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6143" w14:textId="5D53D086" w:rsidR="007102BA" w:rsidRPr="00365A5D" w:rsidRDefault="00885651" w:rsidP="007102BA">
      <w:pPr>
        <w:rPr>
          <w:rFonts w:ascii="Times New Roman" w:hAnsi="Times New Roman" w:cs="Times New Roman"/>
          <w:noProof/>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D18FE52" wp14:editId="493460FC">
                <wp:simplePos x="0" y="0"/>
                <wp:positionH relativeFrom="column">
                  <wp:posOffset>2313305</wp:posOffset>
                </wp:positionH>
                <wp:positionV relativeFrom="paragraph">
                  <wp:posOffset>67945</wp:posOffset>
                </wp:positionV>
                <wp:extent cx="1752600" cy="13970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2842BC69" w14:textId="77777777" w:rsidR="007102BA" w:rsidRPr="00B32018" w:rsidRDefault="007102BA" w:rsidP="00885651">
                            <w:pPr>
                              <w:ind w:left="-284"/>
                              <w:jc w:val="center"/>
                            </w:pPr>
                            <w:r>
                              <w:rPr>
                                <w:noProof/>
                              </w:rPr>
                              <w:drawing>
                                <wp:inline distT="0" distB="0" distL="0" distR="0" wp14:anchorId="574BF912" wp14:editId="378FE5B3">
                                  <wp:extent cx="1587500" cy="134366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8FE52" id="_x0000_t202" coordsize="21600,21600" o:spt="202" path="m,l,21600r21600,l21600,xe">
                <v:stroke joinstyle="miter"/>
                <v:path gradientshapeok="t" o:connecttype="rect"/>
              </v:shapetype>
              <v:shape id="Zone de texte 2" o:spid="_x0000_s1026" type="#_x0000_t202" style="position:absolute;margin-left:182.15pt;margin-top:5.35pt;width:138pt;height:1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" filled="f" stroked="f">
                <v:textbox>
                  <w:txbxContent>
                    <w:p w14:paraId="2842BC69" w14:textId="77777777" w:rsidR="007102BA" w:rsidRPr="00B32018" w:rsidRDefault="007102BA" w:rsidP="00885651">
                      <w:pPr>
                        <w:ind w:left="-284"/>
                        <w:jc w:val="center"/>
                      </w:pPr>
                      <w:r>
                        <w:rPr>
                          <w:noProof/>
                        </w:rPr>
                        <w:drawing>
                          <wp:inline distT="0" distB="0" distL="0" distR="0" wp14:anchorId="574BF912" wp14:editId="378FE5B3">
                            <wp:extent cx="1587500" cy="134366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r w:rsidR="007102BA" w:rsidRPr="00365A5D">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9758BED" wp14:editId="77242F2D">
                <wp:simplePos x="0" y="0"/>
                <wp:positionH relativeFrom="margin">
                  <wp:posOffset>-452754</wp:posOffset>
                </wp:positionH>
                <wp:positionV relativeFrom="paragraph">
                  <wp:posOffset>22225</wp:posOffset>
                </wp:positionV>
                <wp:extent cx="2377440" cy="1682115"/>
                <wp:effectExtent l="0" t="0" r="3810" b="0"/>
                <wp:wrapNone/>
                <wp:docPr id="3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4191D"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27A4650C"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68C54C6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41123D2"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50981AA9"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7643AA7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CEFBF13"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3481EA95"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711362F"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6A58A407"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6599A397" w14:textId="77777777" w:rsidR="007102BA" w:rsidRPr="00C01D93" w:rsidRDefault="007102BA" w:rsidP="007102BA">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58BED" id="Zone de texte 4" o:spid="_x0000_s1027" type="#_x0000_t202" style="position:absolute;margin-left:-35.65pt;margin-top:1.75pt;width:187.2pt;height:13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" stroked="f">
                <v:textbox>
                  <w:txbxContent>
                    <w:p w14:paraId="76E4191D"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27A4650C"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68C54C6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41123D2"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50981AA9"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7643AA78"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CEFBF13"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3481EA95"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711362F"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6A58A407" w14:textId="77777777" w:rsidR="007102BA" w:rsidRPr="00C01D93" w:rsidRDefault="007102BA" w:rsidP="007102BA">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6599A397" w14:textId="77777777" w:rsidR="007102BA" w:rsidRPr="00C01D93" w:rsidRDefault="007102BA" w:rsidP="007102BA">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p>
    <w:p w14:paraId="319811AB" w14:textId="77777777" w:rsidR="007102BA" w:rsidRPr="00365A5D" w:rsidRDefault="007102BA" w:rsidP="007102BA">
      <w:pPr>
        <w:ind w:left="3118" w:firstLine="710"/>
        <w:rPr>
          <w:rFonts w:ascii="Times New Roman" w:hAnsi="Times New Roman" w:cs="Times New Roman"/>
          <w:noProof/>
          <w:sz w:val="23"/>
          <w:szCs w:val="23"/>
        </w:rPr>
      </w:pPr>
    </w:p>
    <w:p w14:paraId="31EAAE28" w14:textId="77777777" w:rsidR="007102BA" w:rsidRPr="00365A5D" w:rsidRDefault="007102BA" w:rsidP="007102BA">
      <w:pPr>
        <w:tabs>
          <w:tab w:val="left" w:pos="4202"/>
        </w:tabs>
        <w:rPr>
          <w:rFonts w:ascii="Times New Roman" w:hAnsi="Times New Roman" w:cs="Times New Roman"/>
          <w:sz w:val="23"/>
          <w:szCs w:val="23"/>
        </w:rPr>
      </w:pPr>
    </w:p>
    <w:p w14:paraId="1327F0A0" w14:textId="77777777" w:rsidR="007102BA" w:rsidRPr="00365A5D" w:rsidRDefault="007102BA" w:rsidP="007102BA">
      <w:pPr>
        <w:tabs>
          <w:tab w:val="left" w:pos="4202"/>
        </w:tabs>
        <w:rPr>
          <w:rFonts w:ascii="Times New Roman" w:hAnsi="Times New Roman" w:cs="Times New Roman"/>
          <w:sz w:val="23"/>
          <w:szCs w:val="23"/>
        </w:rPr>
      </w:pPr>
    </w:p>
    <w:p w14:paraId="7E46F786" w14:textId="77777777" w:rsidR="007102BA" w:rsidRPr="00365A5D" w:rsidRDefault="007102BA" w:rsidP="007102BA">
      <w:pPr>
        <w:framePr w:hSpace="141" w:wrap="around" w:hAnchor="margin" w:y="-825"/>
        <w:spacing w:line="288" w:lineRule="auto"/>
        <w:jc w:val="both"/>
        <w:rPr>
          <w:rFonts w:ascii="Times New Roman" w:hAnsi="Times New Roman" w:cs="Times New Roman"/>
          <w:sz w:val="23"/>
          <w:szCs w:val="23"/>
        </w:rPr>
      </w:pPr>
    </w:p>
    <w:p w14:paraId="0392C1E0" w14:textId="432572CD" w:rsidR="007102BA" w:rsidRPr="00365A5D" w:rsidRDefault="007102BA" w:rsidP="007102BA">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2E1436A" wp14:editId="359ABC13">
                <wp:simplePos x="0" y="0"/>
                <wp:positionH relativeFrom="margin">
                  <wp:posOffset>2534285</wp:posOffset>
                </wp:positionH>
                <wp:positionV relativeFrom="paragraph">
                  <wp:posOffset>271145</wp:posOffset>
                </wp:positionV>
                <wp:extent cx="1150620" cy="255905"/>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2AEFEAC7" w14:textId="77777777" w:rsidR="007102BA" w:rsidRPr="00AD5874" w:rsidRDefault="007102BA" w:rsidP="007102BA">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1436A" id="Zone de texte 1" o:spid="_x0000_s1028" type="#_x0000_t202" style="position:absolute;margin-left:199.55pt;margin-top:21.35pt;width:90.6pt;height:20.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" filled="f" stroked="f">
                <v:textbox>
                  <w:txbxContent>
                    <w:p w14:paraId="2AEFEAC7" w14:textId="77777777" w:rsidR="007102BA" w:rsidRPr="00AD5874" w:rsidRDefault="007102BA" w:rsidP="007102BA">
                      <w:pPr>
                        <w:jc w:val="center"/>
                        <w:rPr>
                          <w:i/>
                        </w:rPr>
                      </w:pPr>
                      <w:proofErr w:type="gramStart"/>
                      <w:r w:rsidRPr="00AD5874">
                        <w:rPr>
                          <w:i/>
                        </w:rPr>
                        <w:t>BP:</w:t>
                      </w:r>
                      <w:proofErr w:type="gramEnd"/>
                      <w:r w:rsidRPr="00AD5874">
                        <w:rPr>
                          <w:i/>
                        </w:rPr>
                        <w:t xml:space="preserve"> 02 GOBO</w:t>
                      </w:r>
                    </w:p>
                  </w:txbxContent>
                </v:textbox>
                <w10:wrap anchorx="margin"/>
              </v:shape>
            </w:pict>
          </mc:Fallback>
        </mc:AlternateContent>
      </w:r>
    </w:p>
    <w:p w14:paraId="00BDBF3C" w14:textId="77777777" w:rsidR="007102BA" w:rsidRPr="00365A5D" w:rsidRDefault="007102BA" w:rsidP="00B2710F">
      <w:pPr>
        <w:spacing w:after="42"/>
        <w:rPr>
          <w:rFonts w:ascii="Times New Roman" w:eastAsia="Cambria" w:hAnsi="Times New Roman" w:cs="Times New Roman"/>
          <w:b/>
          <w:color w:val="FF0000"/>
          <w:sz w:val="24"/>
        </w:rPr>
      </w:pPr>
    </w:p>
    <w:p w14:paraId="5633F37D" w14:textId="77777777" w:rsidR="007102BA" w:rsidRPr="00365A5D" w:rsidRDefault="007102BA" w:rsidP="00B2710F">
      <w:pPr>
        <w:spacing w:after="42"/>
        <w:rPr>
          <w:rFonts w:ascii="Times New Roman" w:eastAsia="Cambria" w:hAnsi="Times New Roman" w:cs="Times New Roman"/>
          <w:b/>
          <w:color w:val="FF0000"/>
          <w:sz w:val="24"/>
        </w:rPr>
      </w:pPr>
    </w:p>
    <w:p w14:paraId="7F609C77" w14:textId="77777777" w:rsidR="007102BA" w:rsidRPr="00365A5D" w:rsidRDefault="007102BA" w:rsidP="00B2710F">
      <w:pPr>
        <w:spacing w:after="42"/>
        <w:rPr>
          <w:rFonts w:ascii="Times New Roman" w:eastAsia="Cambria" w:hAnsi="Times New Roman" w:cs="Times New Roman"/>
          <w:b/>
          <w:color w:val="FF0000"/>
          <w:sz w:val="24"/>
        </w:rPr>
      </w:pPr>
    </w:p>
    <w:p w14:paraId="44D83B58" w14:textId="74291CBB" w:rsidR="007102BA" w:rsidRPr="00365A5D" w:rsidRDefault="00885651" w:rsidP="00B2710F">
      <w:pPr>
        <w:spacing w:after="42"/>
        <w:rPr>
          <w:rFonts w:ascii="Times New Roman" w:eastAsia="Cambria" w:hAnsi="Times New Roman" w:cs="Times New Roman"/>
          <w:b/>
          <w:color w:val="FF0000"/>
          <w:sz w:val="24"/>
        </w:rPr>
      </w:pPr>
      <w:r w:rsidRPr="00365A5D">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D85B260" wp14:editId="0F9CCE36">
                <wp:simplePos x="0" y="0"/>
                <wp:positionH relativeFrom="column">
                  <wp:posOffset>28575</wp:posOffset>
                </wp:positionH>
                <wp:positionV relativeFrom="paragraph">
                  <wp:posOffset>-635</wp:posOffset>
                </wp:positionV>
                <wp:extent cx="2438400" cy="1557655"/>
                <wp:effectExtent l="0" t="0" r="0" b="4445"/>
                <wp:wrapNone/>
                <wp:docPr id="3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CC25" w14:textId="77777777" w:rsidR="007102BA" w:rsidRPr="00940432" w:rsidRDefault="007102BA" w:rsidP="00885651">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0F157DB0"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46837F09"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3DAD5BA7"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3EA1F846"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66BE70C4"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32F8F927"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147B20DE"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52A89401" w14:textId="77777777" w:rsidR="007102BA" w:rsidRPr="00940432" w:rsidRDefault="007102BA" w:rsidP="007102BA">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5B260" id="Zone de texte 3" o:spid="_x0000_s1029" type="#_x0000_t202" style="position:absolute;margin-left:2.25pt;margin-top:-.05pt;width:192pt;height:1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" stroked="f">
                <v:textbox>
                  <w:txbxContent>
                    <w:p w14:paraId="5225CC25" w14:textId="77777777" w:rsidR="007102BA" w:rsidRPr="00940432" w:rsidRDefault="007102BA" w:rsidP="00885651">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0F157DB0"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46837F09"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3DAD5BA7"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3EA1F846"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66BE70C4"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32F8F927"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147B20DE" w14:textId="77777777" w:rsidR="007102BA" w:rsidRPr="00940432" w:rsidRDefault="007102BA" w:rsidP="007102BA">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52A89401" w14:textId="77777777" w:rsidR="007102BA" w:rsidRPr="00940432" w:rsidRDefault="007102BA" w:rsidP="007102BA">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v:textbox>
              </v:shape>
            </w:pict>
          </mc:Fallback>
        </mc:AlternateContent>
      </w:r>
    </w:p>
    <w:p w14:paraId="5E7FB627" w14:textId="385F8E06" w:rsidR="00C0254A" w:rsidRPr="00365A5D" w:rsidRDefault="00036349" w:rsidP="00B2710F">
      <w:pPr>
        <w:spacing w:after="42"/>
        <w:rPr>
          <w:rFonts w:ascii="Times New Roman" w:eastAsia="Cambria" w:hAnsi="Times New Roman" w:cs="Times New Roman"/>
          <w:sz w:val="20"/>
        </w:rPr>
      </w:pPr>
      <w:r w:rsidRPr="00365A5D">
        <w:rPr>
          <w:rFonts w:ascii="Times New Roman" w:eastAsia="Cambria" w:hAnsi="Times New Roman" w:cs="Times New Roman"/>
          <w:b/>
          <w:color w:val="FF0000"/>
          <w:sz w:val="24"/>
        </w:rPr>
        <w:t xml:space="preserve"> </w:t>
      </w:r>
    </w:p>
    <w:p w14:paraId="098E618E" w14:textId="77777777" w:rsidR="00B2710F" w:rsidRPr="00365A5D" w:rsidRDefault="00B2710F" w:rsidP="00B2710F">
      <w:pPr>
        <w:spacing w:after="42"/>
        <w:rPr>
          <w:rFonts w:ascii="Times New Roman" w:eastAsia="Cambria" w:hAnsi="Times New Roman" w:cs="Times New Roman"/>
          <w:sz w:val="20"/>
        </w:rPr>
      </w:pPr>
    </w:p>
    <w:p w14:paraId="7E7DF614" w14:textId="77777777" w:rsidR="00B2710F" w:rsidRPr="00365A5D" w:rsidRDefault="00B2710F" w:rsidP="00B2710F">
      <w:pPr>
        <w:spacing w:after="42"/>
        <w:rPr>
          <w:rFonts w:ascii="Times New Roman" w:eastAsia="Cambria" w:hAnsi="Times New Roman" w:cs="Times New Roman"/>
          <w:sz w:val="20"/>
        </w:rPr>
      </w:pPr>
    </w:p>
    <w:p w14:paraId="263BD9B9" w14:textId="77777777" w:rsidR="00B2710F" w:rsidRPr="00365A5D" w:rsidRDefault="00B2710F" w:rsidP="00B2710F">
      <w:pPr>
        <w:spacing w:after="42"/>
        <w:rPr>
          <w:rFonts w:ascii="Times New Roman" w:eastAsia="Cambria" w:hAnsi="Times New Roman" w:cs="Times New Roman"/>
          <w:sz w:val="20"/>
        </w:rPr>
      </w:pPr>
    </w:p>
    <w:p w14:paraId="17F61B5F" w14:textId="77777777" w:rsidR="00B2710F" w:rsidRPr="00365A5D" w:rsidRDefault="00B2710F" w:rsidP="00B2710F">
      <w:pPr>
        <w:spacing w:after="42"/>
        <w:rPr>
          <w:rFonts w:ascii="Times New Roman" w:eastAsia="Cambria" w:hAnsi="Times New Roman" w:cs="Times New Roman"/>
          <w:sz w:val="20"/>
        </w:rPr>
      </w:pPr>
    </w:p>
    <w:p w14:paraId="1EB8F261" w14:textId="77777777" w:rsidR="00B2710F" w:rsidRPr="00365A5D" w:rsidRDefault="00B2710F" w:rsidP="00B2710F">
      <w:pPr>
        <w:spacing w:after="42"/>
        <w:rPr>
          <w:rFonts w:ascii="Times New Roman" w:eastAsia="Cambria" w:hAnsi="Times New Roman" w:cs="Times New Roman"/>
          <w:sz w:val="20"/>
        </w:rPr>
      </w:pPr>
    </w:p>
    <w:p w14:paraId="3B4FF88D" w14:textId="77777777" w:rsidR="00B2710F" w:rsidRPr="00365A5D" w:rsidRDefault="00B2710F" w:rsidP="00B2710F">
      <w:pPr>
        <w:spacing w:after="42"/>
        <w:rPr>
          <w:rFonts w:ascii="Times New Roman" w:eastAsia="Cambria" w:hAnsi="Times New Roman" w:cs="Times New Roman"/>
          <w:sz w:val="20"/>
        </w:rPr>
      </w:pPr>
    </w:p>
    <w:p w14:paraId="2645F614" w14:textId="77777777" w:rsidR="00B2710F" w:rsidRPr="00365A5D" w:rsidRDefault="00B2710F" w:rsidP="00B2710F">
      <w:pPr>
        <w:spacing w:after="42"/>
        <w:rPr>
          <w:rFonts w:ascii="Times New Roman" w:eastAsia="Cambria" w:hAnsi="Times New Roman" w:cs="Times New Roman"/>
          <w:sz w:val="20"/>
        </w:rPr>
      </w:pPr>
    </w:p>
    <w:p w14:paraId="079D7819" w14:textId="77777777" w:rsidR="00B2710F" w:rsidRPr="00365A5D" w:rsidRDefault="00B2710F" w:rsidP="00B2710F">
      <w:pPr>
        <w:spacing w:after="42"/>
        <w:rPr>
          <w:rFonts w:ascii="Times New Roman" w:hAnsi="Times New Roman" w:cs="Times New Roman"/>
        </w:rPr>
      </w:pPr>
    </w:p>
    <w:p w14:paraId="647BEAC1" w14:textId="3F14FDBF" w:rsidR="00C0254A" w:rsidRPr="00365A5D" w:rsidRDefault="00036349">
      <w:pPr>
        <w:tabs>
          <w:tab w:val="center" w:pos="1216"/>
          <w:tab w:val="center" w:pos="3210"/>
        </w:tabs>
        <w:spacing w:after="0"/>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0"/>
        </w:rPr>
        <w:tab/>
      </w:r>
      <w:r w:rsidRPr="00365A5D">
        <w:rPr>
          <w:rFonts w:ascii="Times New Roman" w:eastAsia="Cambria" w:hAnsi="Times New Roman" w:cs="Times New Roman"/>
          <w:b/>
          <w:sz w:val="32"/>
        </w:rPr>
        <w:t xml:space="preserve"> </w:t>
      </w:r>
    </w:p>
    <w:p w14:paraId="00E9E03C" w14:textId="77777777" w:rsidR="00C0254A" w:rsidRPr="00365A5D" w:rsidRDefault="00C0254A">
      <w:pPr>
        <w:rPr>
          <w:rFonts w:ascii="Times New Roman" w:hAnsi="Times New Roman" w:cs="Times New Roman"/>
        </w:rPr>
        <w:sectPr w:rsidR="00C0254A" w:rsidRPr="00365A5D" w:rsidSect="00B453FD">
          <w:footerReference w:type="even" r:id="rId10"/>
          <w:footerReference w:type="default" r:id="rId11"/>
          <w:footerReference w:type="first" r:id="rId12"/>
          <w:pgSz w:w="11899" w:h="16819"/>
          <w:pgMar w:top="709" w:right="709" w:bottom="1440" w:left="1133" w:header="720" w:footer="717" w:gutter="0"/>
          <w:cols w:num="2" w:space="2755"/>
        </w:sectPr>
      </w:pPr>
    </w:p>
    <w:p w14:paraId="274C036A" w14:textId="3CA4F0AF" w:rsidR="00C0254A" w:rsidRPr="00365A5D" w:rsidRDefault="00036349" w:rsidP="00447075">
      <w:pPr>
        <w:spacing w:after="100" w:line="249" w:lineRule="auto"/>
        <w:jc w:val="center"/>
        <w:rPr>
          <w:rFonts w:ascii="Times New Roman" w:hAnsi="Times New Roman" w:cs="Times New Roman"/>
        </w:rPr>
      </w:pPr>
      <w:r w:rsidRPr="00365A5D">
        <w:rPr>
          <w:rFonts w:ascii="Times New Roman" w:eastAsia="Cambria" w:hAnsi="Times New Roman" w:cs="Times New Roman"/>
          <w:b/>
          <w:sz w:val="32"/>
        </w:rPr>
        <w:t>COMMISSION INTERNE DE PASSATION DES MARCHES PUBLICS AUPRES DE LA COMMUNE DE GOBO</w:t>
      </w:r>
    </w:p>
    <w:p w14:paraId="3DE4D895" w14:textId="0F559F27" w:rsidR="00AE028B" w:rsidRPr="00365A5D" w:rsidRDefault="00DC4188" w:rsidP="00AE028B">
      <w:pPr>
        <w:spacing w:after="296"/>
        <w:jc w:val="center"/>
        <w:rPr>
          <w:rFonts w:ascii="Times New Roman" w:hAnsi="Times New Roman" w:cs="Times New Roman"/>
        </w:rPr>
      </w:pPr>
      <w:r w:rsidRPr="00365A5D">
        <w:rPr>
          <w:rFonts w:ascii="Times New Roman" w:eastAsia="Cambria" w:hAnsi="Times New Roman" w:cs="Times New Roman"/>
          <w:b/>
          <w:noProof/>
          <w:sz w:val="18"/>
        </w:rPr>
        <mc:AlternateContent>
          <mc:Choice Requires="wps">
            <w:drawing>
              <wp:anchor distT="0" distB="0" distL="114300" distR="114300" simplePos="0" relativeHeight="251659264" behindDoc="1" locked="0" layoutInCell="1" allowOverlap="1" wp14:anchorId="1C8286DA" wp14:editId="6FDC7E9B">
                <wp:simplePos x="0" y="0"/>
                <wp:positionH relativeFrom="column">
                  <wp:posOffset>347345</wp:posOffset>
                </wp:positionH>
                <wp:positionV relativeFrom="paragraph">
                  <wp:posOffset>247015</wp:posOffset>
                </wp:positionV>
                <wp:extent cx="5684520" cy="670560"/>
                <wp:effectExtent l="0" t="0" r="11430" b="15240"/>
                <wp:wrapNone/>
                <wp:docPr id="216" name="Shape 216"/>
                <wp:cNvGraphicFramePr/>
                <a:graphic xmlns:a="http://schemas.openxmlformats.org/drawingml/2006/main">
                  <a:graphicData uri="http://schemas.microsoft.com/office/word/2010/wordprocessingShape">
                    <wps:wsp>
                      <wps:cNvSpPr/>
                      <wps:spPr>
                        <a:xfrm>
                          <a:off x="0" y="0"/>
                          <a:ext cx="5684520" cy="670560"/>
                        </a:xfrm>
                        <a:custGeom>
                          <a:avLst/>
                          <a:gdLst/>
                          <a:ahLst/>
                          <a:cxnLst/>
                          <a:rect l="0" t="0" r="0" b="0"/>
                          <a:pathLst>
                            <a:path w="3967480" h="512445">
                              <a:moveTo>
                                <a:pt x="0" y="85471"/>
                              </a:moveTo>
                              <a:cubicBezTo>
                                <a:pt x="0" y="38226"/>
                                <a:pt x="38227" y="0"/>
                                <a:pt x="85471" y="0"/>
                              </a:cubicBezTo>
                              <a:lnTo>
                                <a:pt x="3882009" y="0"/>
                              </a:lnTo>
                              <a:cubicBezTo>
                                <a:pt x="3929253" y="0"/>
                                <a:pt x="3967480" y="38226"/>
                                <a:pt x="3967480" y="85471"/>
                              </a:cubicBezTo>
                              <a:lnTo>
                                <a:pt x="3967480" y="426974"/>
                              </a:lnTo>
                              <a:cubicBezTo>
                                <a:pt x="3967480" y="474218"/>
                                <a:pt x="3929253" y="512445"/>
                                <a:pt x="3882009" y="512445"/>
                              </a:cubicBezTo>
                              <a:lnTo>
                                <a:pt x="85471" y="512445"/>
                              </a:lnTo>
                              <a:cubicBezTo>
                                <a:pt x="38227" y="512445"/>
                                <a:pt x="0" y="474218"/>
                                <a:pt x="0" y="42697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76E04475" id="Shape 216" o:spid="_x0000_s1026" style="position:absolute;margin-left:27.35pt;margin-top:19.45pt;width:447.6pt;height:52.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967480,51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" path="m,85471c,38226,38227,,85471,l3882009,v47244,,85471,38226,85471,85471l3967480,426974v,47244,-38227,85471,-85471,85471l85471,512445c38227,512445,,474218,,426974l,85471xe" filled="f">
                <v:path arrowok="t" textboxrect="0,0,3967480,512445"/>
              </v:shape>
            </w:pict>
          </mc:Fallback>
        </mc:AlternateContent>
      </w:r>
      <w:r w:rsidR="00036349" w:rsidRPr="00365A5D">
        <w:rPr>
          <w:rFonts w:ascii="Times New Roman" w:eastAsia="Cambria" w:hAnsi="Times New Roman" w:cs="Times New Roman"/>
          <w:b/>
          <w:sz w:val="18"/>
        </w:rPr>
        <w:t xml:space="preserve"> </w:t>
      </w:r>
    </w:p>
    <w:p w14:paraId="69A65090" w14:textId="4791C2A4" w:rsidR="00C0254A" w:rsidRPr="00365A5D" w:rsidRDefault="00036349" w:rsidP="00781942">
      <w:pPr>
        <w:pStyle w:val="Titre1"/>
        <w:tabs>
          <w:tab w:val="center" w:pos="948"/>
          <w:tab w:val="center" w:pos="5564"/>
          <w:tab w:val="center" w:pos="8875"/>
          <w:tab w:val="center" w:pos="9583"/>
        </w:tabs>
        <w:spacing w:after="66"/>
        <w:ind w:left="0" w:firstLine="0"/>
        <w:jc w:val="center"/>
        <w:rPr>
          <w:rFonts w:ascii="Times New Roman" w:hAnsi="Times New Roman" w:cs="Times New Roman"/>
          <w:sz w:val="28"/>
          <w:szCs w:val="32"/>
        </w:rPr>
      </w:pPr>
      <w:r w:rsidRPr="00365A5D">
        <w:rPr>
          <w:rFonts w:ascii="Times New Roman" w:hAnsi="Times New Roman" w:cs="Times New Roman"/>
          <w:b/>
          <w:sz w:val="52"/>
          <w:szCs w:val="32"/>
        </w:rPr>
        <w:t>DOSSIER D’APPEL D’OFFRES</w:t>
      </w:r>
    </w:p>
    <w:p w14:paraId="2C6D889B" w14:textId="77777777" w:rsidR="00C0254A" w:rsidRPr="00365A5D" w:rsidRDefault="00036349" w:rsidP="00781942">
      <w:pPr>
        <w:spacing w:after="0"/>
        <w:rPr>
          <w:rFonts w:ascii="Times New Roman" w:hAnsi="Times New Roman" w:cs="Times New Roman"/>
        </w:rPr>
      </w:pPr>
      <w:r w:rsidRPr="00365A5D">
        <w:rPr>
          <w:rFonts w:ascii="Times New Roman" w:eastAsia="Cambria" w:hAnsi="Times New Roman" w:cs="Times New Roman"/>
          <w:b/>
          <w:sz w:val="32"/>
        </w:rPr>
        <w:t xml:space="preserve"> </w:t>
      </w:r>
    </w:p>
    <w:p w14:paraId="000185FB" w14:textId="77777777" w:rsidR="00DC4188" w:rsidRPr="00365A5D" w:rsidRDefault="00DC4188" w:rsidP="00111820">
      <w:pPr>
        <w:spacing w:after="0"/>
        <w:jc w:val="center"/>
        <w:rPr>
          <w:rFonts w:ascii="Times New Roman" w:eastAsia="Cambria" w:hAnsi="Times New Roman" w:cs="Times New Roman"/>
          <w:b/>
          <w:sz w:val="28"/>
          <w:szCs w:val="28"/>
        </w:rPr>
      </w:pPr>
    </w:p>
    <w:p w14:paraId="4D59BCF8" w14:textId="77777777" w:rsidR="00DC4188" w:rsidRPr="00365A5D" w:rsidRDefault="00DC4188" w:rsidP="00111820">
      <w:pPr>
        <w:spacing w:after="0"/>
        <w:jc w:val="center"/>
        <w:rPr>
          <w:rFonts w:ascii="Times New Roman" w:eastAsia="Cambria" w:hAnsi="Times New Roman" w:cs="Times New Roman"/>
          <w:b/>
          <w:sz w:val="28"/>
          <w:szCs w:val="28"/>
        </w:rPr>
      </w:pPr>
    </w:p>
    <w:p w14:paraId="264B09CD" w14:textId="77777777" w:rsidR="00DC4188" w:rsidRPr="00365A5D" w:rsidRDefault="00DC4188" w:rsidP="00111820">
      <w:pPr>
        <w:spacing w:after="0"/>
        <w:jc w:val="center"/>
        <w:rPr>
          <w:rFonts w:ascii="Times New Roman" w:eastAsia="Cambria" w:hAnsi="Times New Roman" w:cs="Times New Roman"/>
          <w:b/>
          <w:sz w:val="28"/>
          <w:szCs w:val="28"/>
        </w:rPr>
      </w:pPr>
    </w:p>
    <w:p w14:paraId="011E6DD7" w14:textId="06B3442C" w:rsidR="00C0254A" w:rsidRPr="00365A5D" w:rsidRDefault="00036349" w:rsidP="00111820">
      <w:pPr>
        <w:spacing w:after="0"/>
        <w:jc w:val="center"/>
        <w:rPr>
          <w:rFonts w:ascii="Times New Roman" w:hAnsi="Times New Roman" w:cs="Times New Roman"/>
          <w:sz w:val="28"/>
          <w:szCs w:val="28"/>
        </w:rPr>
      </w:pPr>
      <w:r w:rsidRPr="00365A5D">
        <w:rPr>
          <w:rFonts w:ascii="Times New Roman" w:eastAsia="Cambria" w:hAnsi="Times New Roman" w:cs="Times New Roman"/>
          <w:b/>
          <w:sz w:val="28"/>
          <w:szCs w:val="28"/>
        </w:rPr>
        <w:t>DO</w:t>
      </w:r>
      <w:r w:rsidR="0022542C" w:rsidRPr="00365A5D">
        <w:rPr>
          <w:rFonts w:ascii="Times New Roman" w:eastAsia="Cambria" w:hAnsi="Times New Roman" w:cs="Times New Roman"/>
          <w:b/>
          <w:sz w:val="28"/>
          <w:szCs w:val="28"/>
        </w:rPr>
        <w:t>S</w:t>
      </w:r>
      <w:r w:rsidRPr="00365A5D">
        <w:rPr>
          <w:rFonts w:ascii="Times New Roman" w:eastAsia="Cambria" w:hAnsi="Times New Roman" w:cs="Times New Roman"/>
          <w:b/>
          <w:sz w:val="28"/>
          <w:szCs w:val="28"/>
        </w:rPr>
        <w:t>SIER D’APPEL D’OFFRES NATIONAL OUVERT</w:t>
      </w:r>
    </w:p>
    <w:p w14:paraId="0768882E" w14:textId="1CBF230A" w:rsidR="00C0254A" w:rsidRPr="00940432" w:rsidRDefault="00036349" w:rsidP="00111820">
      <w:pPr>
        <w:spacing w:after="14" w:line="249" w:lineRule="auto"/>
        <w:jc w:val="center"/>
        <w:rPr>
          <w:rFonts w:ascii="Times New Roman" w:hAnsi="Times New Roman" w:cs="Times New Roman"/>
          <w:sz w:val="28"/>
          <w:szCs w:val="28"/>
          <w:lang w:val="en-US"/>
        </w:rPr>
      </w:pPr>
      <w:r w:rsidRPr="00940432">
        <w:rPr>
          <w:rFonts w:ascii="Times New Roman" w:eastAsia="Cambria" w:hAnsi="Times New Roman" w:cs="Times New Roman"/>
          <w:b/>
          <w:sz w:val="28"/>
          <w:szCs w:val="28"/>
          <w:lang w:val="en-US"/>
        </w:rPr>
        <w:t>N°</w:t>
      </w:r>
      <w:r w:rsidR="00107515" w:rsidRPr="00940432">
        <w:rPr>
          <w:rFonts w:ascii="Times New Roman" w:eastAsia="Cambria" w:hAnsi="Times New Roman" w:cs="Times New Roman"/>
          <w:b/>
          <w:sz w:val="28"/>
          <w:szCs w:val="28"/>
          <w:lang w:val="en-US"/>
        </w:rPr>
        <w:t>__</w:t>
      </w:r>
      <w:r w:rsidR="00D70477">
        <w:rPr>
          <w:rFonts w:ascii="Times New Roman" w:eastAsia="Cambria" w:hAnsi="Times New Roman" w:cs="Times New Roman"/>
          <w:b/>
          <w:sz w:val="28"/>
          <w:szCs w:val="28"/>
          <w:lang w:val="en-US"/>
        </w:rPr>
        <w:t>008</w:t>
      </w:r>
      <w:r w:rsidR="00107515" w:rsidRPr="00940432">
        <w:rPr>
          <w:rFonts w:ascii="Times New Roman" w:eastAsia="Cambria" w:hAnsi="Times New Roman" w:cs="Times New Roman"/>
          <w:b/>
          <w:sz w:val="28"/>
          <w:szCs w:val="28"/>
          <w:lang w:val="en-US"/>
        </w:rPr>
        <w:t>__</w:t>
      </w:r>
      <w:r w:rsidRPr="00940432">
        <w:rPr>
          <w:rFonts w:ascii="Times New Roman" w:eastAsia="Cambria" w:hAnsi="Times New Roman" w:cs="Times New Roman"/>
          <w:b/>
          <w:sz w:val="28"/>
          <w:szCs w:val="28"/>
          <w:lang w:val="en-US"/>
        </w:rPr>
        <w:t>/AONO/</w:t>
      </w:r>
      <w:r w:rsidR="00612BE1" w:rsidRPr="00940432">
        <w:rPr>
          <w:rFonts w:ascii="Times New Roman" w:eastAsia="Cambria" w:hAnsi="Times New Roman" w:cs="Times New Roman"/>
          <w:b/>
          <w:sz w:val="28"/>
          <w:szCs w:val="28"/>
          <w:lang w:val="en-US"/>
        </w:rPr>
        <w:t>REN/DMD/</w:t>
      </w:r>
      <w:r w:rsidRPr="00940432">
        <w:rPr>
          <w:rFonts w:ascii="Times New Roman" w:eastAsia="Cambria" w:hAnsi="Times New Roman" w:cs="Times New Roman"/>
          <w:b/>
          <w:sz w:val="28"/>
          <w:szCs w:val="28"/>
          <w:lang w:val="en-US"/>
        </w:rPr>
        <w:t>C.G</w:t>
      </w:r>
      <w:r w:rsidR="00612BE1" w:rsidRPr="00940432">
        <w:rPr>
          <w:rFonts w:ascii="Times New Roman" w:eastAsia="Cambria" w:hAnsi="Times New Roman" w:cs="Times New Roman"/>
          <w:b/>
          <w:sz w:val="28"/>
          <w:szCs w:val="28"/>
          <w:lang w:val="en-US"/>
        </w:rPr>
        <w:t>OBO</w:t>
      </w:r>
      <w:r w:rsidRPr="00940432">
        <w:rPr>
          <w:rFonts w:ascii="Times New Roman" w:eastAsia="Cambria" w:hAnsi="Times New Roman" w:cs="Times New Roman"/>
          <w:b/>
          <w:sz w:val="28"/>
          <w:szCs w:val="28"/>
          <w:lang w:val="en-US"/>
        </w:rPr>
        <w:t>/CIPM/AI/</w:t>
      </w:r>
      <w:r w:rsidR="00AC60B2" w:rsidRPr="00940432">
        <w:rPr>
          <w:rFonts w:ascii="Times New Roman" w:eastAsia="Cambria" w:hAnsi="Times New Roman" w:cs="Times New Roman"/>
          <w:b/>
          <w:sz w:val="28"/>
          <w:szCs w:val="28"/>
          <w:lang w:val="en-US"/>
        </w:rPr>
        <w:t>202</w:t>
      </w:r>
      <w:r w:rsidR="00612BE1" w:rsidRPr="00940432">
        <w:rPr>
          <w:rFonts w:ascii="Times New Roman" w:eastAsia="Cambria" w:hAnsi="Times New Roman" w:cs="Times New Roman"/>
          <w:b/>
          <w:sz w:val="28"/>
          <w:szCs w:val="28"/>
          <w:lang w:val="en-US"/>
        </w:rPr>
        <w:t>6</w:t>
      </w:r>
    </w:p>
    <w:p w14:paraId="503D1398" w14:textId="4D8D34E7" w:rsidR="00C0254A" w:rsidRPr="00365A5D" w:rsidRDefault="00036349" w:rsidP="00111820">
      <w:pPr>
        <w:spacing w:after="14" w:line="249" w:lineRule="auto"/>
        <w:ind w:left="-5" w:hanging="10"/>
        <w:jc w:val="center"/>
        <w:rPr>
          <w:rFonts w:ascii="Times New Roman" w:hAnsi="Times New Roman" w:cs="Times New Roman"/>
          <w:sz w:val="28"/>
          <w:szCs w:val="28"/>
        </w:rPr>
      </w:pPr>
      <w:r w:rsidRPr="00365A5D">
        <w:rPr>
          <w:rFonts w:ascii="Times New Roman" w:eastAsia="Cambria" w:hAnsi="Times New Roman" w:cs="Times New Roman"/>
          <w:b/>
          <w:sz w:val="28"/>
          <w:szCs w:val="28"/>
        </w:rPr>
        <w:t>DU</w:t>
      </w:r>
      <w:r w:rsidRPr="00365A5D">
        <w:rPr>
          <w:rFonts w:ascii="Times New Roman" w:eastAsia="Cambria" w:hAnsi="Times New Roman" w:cs="Times New Roman"/>
          <w:b/>
          <w:sz w:val="28"/>
          <w:szCs w:val="28"/>
          <w:u w:val="single" w:color="000000"/>
        </w:rPr>
        <w:t xml:space="preserve">     _________     </w:t>
      </w:r>
      <w:r w:rsidRPr="00365A5D">
        <w:rPr>
          <w:rFonts w:ascii="Times New Roman" w:eastAsia="Cambria" w:hAnsi="Times New Roman" w:cs="Times New Roman"/>
          <w:b/>
          <w:sz w:val="28"/>
          <w:szCs w:val="28"/>
        </w:rPr>
        <w:t>EN PROCEDURE D’URGENCE POUR LES TRAVAUX</w:t>
      </w:r>
    </w:p>
    <w:p w14:paraId="52258D1D" w14:textId="67B6BB3C" w:rsidR="00C0254A" w:rsidRPr="00365A5D" w:rsidRDefault="00036349" w:rsidP="00111820">
      <w:pPr>
        <w:spacing w:after="44" w:line="249" w:lineRule="auto"/>
        <w:ind w:left="-5" w:hanging="10"/>
        <w:jc w:val="center"/>
        <w:rPr>
          <w:rFonts w:ascii="Times New Roman" w:hAnsi="Times New Roman" w:cs="Times New Roman"/>
          <w:sz w:val="28"/>
          <w:szCs w:val="28"/>
        </w:rPr>
      </w:pPr>
      <w:r w:rsidRPr="00365A5D">
        <w:rPr>
          <w:rFonts w:ascii="Times New Roman" w:eastAsia="Cambria" w:hAnsi="Times New Roman" w:cs="Times New Roman"/>
          <w:b/>
          <w:sz w:val="28"/>
          <w:szCs w:val="28"/>
        </w:rPr>
        <w:t xml:space="preserve">DE </w:t>
      </w:r>
      <w:r w:rsidR="009F52BA" w:rsidRPr="00365A5D">
        <w:rPr>
          <w:rFonts w:ascii="Times New Roman" w:eastAsia="Cambria" w:hAnsi="Times New Roman" w:cs="Times New Roman"/>
          <w:b/>
          <w:sz w:val="28"/>
          <w:szCs w:val="28"/>
        </w:rPr>
        <w:t>CONSTRUCTION</w:t>
      </w:r>
      <w:r w:rsidRPr="00365A5D">
        <w:rPr>
          <w:rFonts w:ascii="Times New Roman" w:eastAsia="Cambria" w:hAnsi="Times New Roman" w:cs="Times New Roman"/>
          <w:b/>
          <w:sz w:val="28"/>
          <w:szCs w:val="28"/>
        </w:rPr>
        <w:t xml:space="preserve"> DE </w:t>
      </w:r>
      <w:r w:rsidR="00FB40D7">
        <w:rPr>
          <w:rFonts w:ascii="Times New Roman" w:eastAsia="Cambria" w:hAnsi="Times New Roman" w:cs="Times New Roman"/>
          <w:b/>
          <w:sz w:val="28"/>
          <w:szCs w:val="28"/>
        </w:rPr>
        <w:t>UN</w:t>
      </w:r>
      <w:r w:rsidR="003D4984" w:rsidRPr="00365A5D">
        <w:rPr>
          <w:rFonts w:ascii="Times New Roman" w:eastAsia="Cambria" w:hAnsi="Times New Roman" w:cs="Times New Roman"/>
          <w:b/>
          <w:sz w:val="28"/>
          <w:szCs w:val="28"/>
        </w:rPr>
        <w:t xml:space="preserve"> (0</w:t>
      </w:r>
      <w:r w:rsidR="00FB40D7">
        <w:rPr>
          <w:rFonts w:ascii="Times New Roman" w:eastAsia="Cambria" w:hAnsi="Times New Roman" w:cs="Times New Roman"/>
          <w:b/>
          <w:sz w:val="28"/>
          <w:szCs w:val="28"/>
        </w:rPr>
        <w:t>1</w:t>
      </w:r>
      <w:r w:rsidR="003D4984" w:rsidRPr="00365A5D">
        <w:rPr>
          <w:rFonts w:ascii="Times New Roman" w:eastAsia="Cambria" w:hAnsi="Times New Roman" w:cs="Times New Roman"/>
          <w:b/>
          <w:sz w:val="28"/>
          <w:szCs w:val="28"/>
        </w:rPr>
        <w:t>)</w:t>
      </w:r>
      <w:r w:rsidRPr="00365A5D">
        <w:rPr>
          <w:rFonts w:ascii="Times New Roman" w:eastAsia="Cambria" w:hAnsi="Times New Roman" w:cs="Times New Roman"/>
          <w:b/>
          <w:sz w:val="28"/>
          <w:szCs w:val="28"/>
        </w:rPr>
        <w:t xml:space="preserve"> FORAGE EQUIPE DE PMH A</w:t>
      </w:r>
    </w:p>
    <w:p w14:paraId="6C82CF34" w14:textId="7CCDAA34" w:rsidR="00C0254A" w:rsidRPr="00365A5D" w:rsidRDefault="00FB40D7" w:rsidP="00111820">
      <w:pPr>
        <w:spacing w:after="149" w:line="249" w:lineRule="auto"/>
        <w:ind w:left="-5" w:hanging="10"/>
        <w:jc w:val="center"/>
        <w:rPr>
          <w:rFonts w:ascii="Times New Roman" w:hAnsi="Times New Roman" w:cs="Times New Roman"/>
          <w:sz w:val="28"/>
          <w:szCs w:val="28"/>
        </w:rPr>
      </w:pPr>
      <w:r>
        <w:rPr>
          <w:rFonts w:ascii="Times New Roman" w:eastAsia="Times New Roman" w:hAnsi="Times New Roman" w:cs="Times New Roman"/>
          <w:b/>
          <w:bCs/>
          <w:sz w:val="28"/>
          <w:szCs w:val="28"/>
        </w:rPr>
        <w:t>GUIMRI 1</w:t>
      </w:r>
      <w:r w:rsidR="00781942" w:rsidRPr="00365A5D">
        <w:rPr>
          <w:rFonts w:ascii="Times New Roman" w:eastAsia="Times New Roman" w:hAnsi="Times New Roman" w:cs="Times New Roman"/>
          <w:b/>
          <w:bCs/>
          <w:sz w:val="28"/>
          <w:szCs w:val="28"/>
        </w:rPr>
        <w:t>,</w:t>
      </w:r>
      <w:r w:rsidR="00781942" w:rsidRPr="00365A5D">
        <w:rPr>
          <w:rFonts w:ascii="Times New Roman" w:eastAsia="Cambria" w:hAnsi="Times New Roman" w:cs="Times New Roman"/>
          <w:b/>
          <w:sz w:val="28"/>
          <w:szCs w:val="28"/>
        </w:rPr>
        <w:t xml:space="preserve"> </w:t>
      </w:r>
      <w:r w:rsidR="00036349" w:rsidRPr="00365A5D">
        <w:rPr>
          <w:rFonts w:ascii="Times New Roman" w:eastAsia="Cambria" w:hAnsi="Times New Roman" w:cs="Times New Roman"/>
          <w:b/>
          <w:sz w:val="28"/>
          <w:szCs w:val="28"/>
        </w:rPr>
        <w:t>DANS L’ARRONDISSEMENT DE GOBO ; DEPARTEMENT DU MAYO</w:t>
      </w:r>
      <w:r w:rsidR="00781942" w:rsidRPr="00365A5D">
        <w:rPr>
          <w:rFonts w:ascii="Times New Roman" w:eastAsia="Cambria" w:hAnsi="Times New Roman" w:cs="Times New Roman"/>
          <w:b/>
          <w:sz w:val="28"/>
          <w:szCs w:val="28"/>
        </w:rPr>
        <w:t>-</w:t>
      </w:r>
      <w:r w:rsidR="00036349" w:rsidRPr="00365A5D">
        <w:rPr>
          <w:rFonts w:ascii="Times New Roman" w:eastAsia="Cambria" w:hAnsi="Times New Roman" w:cs="Times New Roman"/>
          <w:b/>
          <w:sz w:val="28"/>
          <w:szCs w:val="28"/>
        </w:rPr>
        <w:t>DANAY – REGION DE L’EXTRÊME-NORD</w:t>
      </w:r>
    </w:p>
    <w:p w14:paraId="7153F686" w14:textId="77777777" w:rsidR="00C0254A" w:rsidRPr="00365A5D" w:rsidRDefault="00036349">
      <w:pPr>
        <w:spacing w:after="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02CCA9A2" w14:textId="77777777" w:rsidR="00DC4188" w:rsidRPr="00365A5D" w:rsidRDefault="00DC4188" w:rsidP="001331FF">
      <w:pPr>
        <w:spacing w:after="184"/>
        <w:rPr>
          <w:rFonts w:ascii="Times New Roman" w:eastAsia="Cambria" w:hAnsi="Times New Roman" w:cs="Times New Roman"/>
          <w:b/>
          <w:sz w:val="28"/>
          <w:u w:val="single" w:color="000000"/>
        </w:rPr>
      </w:pPr>
    </w:p>
    <w:p w14:paraId="561736D4" w14:textId="77777777" w:rsidR="00DC4188" w:rsidRPr="00365A5D" w:rsidRDefault="00DC4188" w:rsidP="001331FF">
      <w:pPr>
        <w:spacing w:after="184"/>
        <w:rPr>
          <w:rFonts w:ascii="Times New Roman" w:eastAsia="Cambria" w:hAnsi="Times New Roman" w:cs="Times New Roman"/>
          <w:b/>
          <w:sz w:val="28"/>
          <w:u w:val="single" w:color="000000"/>
        </w:rPr>
      </w:pPr>
    </w:p>
    <w:p w14:paraId="3D255D9A" w14:textId="00945897" w:rsidR="00C0254A" w:rsidRPr="00365A5D" w:rsidRDefault="00036349" w:rsidP="001331FF">
      <w:pPr>
        <w:spacing w:after="184"/>
        <w:rPr>
          <w:rFonts w:ascii="Times New Roman" w:hAnsi="Times New Roman" w:cs="Times New Roman"/>
        </w:rPr>
      </w:pPr>
      <w:r w:rsidRPr="00365A5D">
        <w:rPr>
          <w:rFonts w:ascii="Times New Roman" w:eastAsia="Cambria" w:hAnsi="Times New Roman" w:cs="Times New Roman"/>
          <w:b/>
          <w:sz w:val="28"/>
          <w:u w:val="single" w:color="000000"/>
        </w:rPr>
        <w:t>MAITRE D’OUVRAGE</w:t>
      </w:r>
      <w:r w:rsidRPr="00365A5D">
        <w:rPr>
          <w:rFonts w:ascii="Times New Roman" w:eastAsia="Cambria" w:hAnsi="Times New Roman" w:cs="Times New Roman"/>
          <w:b/>
          <w:sz w:val="28"/>
        </w:rPr>
        <w:t xml:space="preserve"> : MAIRE DE LA COMMUNE DE GOBO </w:t>
      </w:r>
    </w:p>
    <w:p w14:paraId="4890013E" w14:textId="6D9F4DD6" w:rsidR="00C0254A" w:rsidRPr="00365A5D" w:rsidRDefault="001331FF" w:rsidP="00DC4188">
      <w:pPr>
        <w:spacing w:after="220"/>
        <w:ind w:right="707"/>
        <w:rPr>
          <w:rFonts w:ascii="Times New Roman" w:hAnsi="Times New Roman" w:cs="Times New Roman"/>
        </w:rPr>
      </w:pPr>
      <w:r w:rsidRPr="00365A5D">
        <w:rPr>
          <w:rFonts w:ascii="Times New Roman" w:eastAsia="Cambria" w:hAnsi="Times New Roman" w:cs="Times New Roman"/>
          <w:b/>
          <w:sz w:val="24"/>
        </w:rPr>
        <w:t>FINANCEMENT : BIP MIN</w:t>
      </w:r>
      <w:r w:rsidR="00FB40D7">
        <w:rPr>
          <w:rFonts w:ascii="Times New Roman" w:eastAsia="Cambria" w:hAnsi="Times New Roman" w:cs="Times New Roman"/>
          <w:b/>
          <w:sz w:val="24"/>
        </w:rPr>
        <w:t>EE</w:t>
      </w:r>
      <w:r w:rsidRPr="00365A5D">
        <w:rPr>
          <w:rFonts w:ascii="Times New Roman" w:eastAsia="Cambria" w:hAnsi="Times New Roman" w:cs="Times New Roman"/>
          <w:b/>
          <w:sz w:val="24"/>
        </w:rPr>
        <w:t xml:space="preserve"> /EXERCICE 202</w:t>
      </w:r>
      <w:r w:rsidR="00875E20" w:rsidRPr="00365A5D">
        <w:rPr>
          <w:rFonts w:ascii="Times New Roman" w:eastAsia="Cambria" w:hAnsi="Times New Roman" w:cs="Times New Roman"/>
          <w:b/>
          <w:sz w:val="24"/>
        </w:rPr>
        <w:t>6</w:t>
      </w:r>
    </w:p>
    <w:p w14:paraId="433D6A9D" w14:textId="012F81F8" w:rsidR="00C0254A" w:rsidRPr="00365A5D" w:rsidRDefault="00DC4188" w:rsidP="00DC4188">
      <w:pPr>
        <w:spacing w:after="217"/>
        <w:rPr>
          <w:rFonts w:ascii="Times New Roman" w:hAnsi="Times New Roman" w:cs="Times New Roman"/>
        </w:rPr>
      </w:pPr>
      <w:r w:rsidRPr="00365A5D">
        <w:rPr>
          <w:rFonts w:ascii="Times New Roman" w:eastAsia="Cambria" w:hAnsi="Times New Roman" w:cs="Times New Roman"/>
          <w:b/>
          <w:sz w:val="24"/>
        </w:rPr>
        <w:t xml:space="preserve">DELAI D’EXECUTION : </w:t>
      </w:r>
      <w:r w:rsidRPr="00365A5D">
        <w:rPr>
          <w:rFonts w:ascii="Times New Roman" w:eastAsia="Cambria" w:hAnsi="Times New Roman" w:cs="Times New Roman"/>
          <w:sz w:val="24"/>
        </w:rPr>
        <w:t>TROIS (03) MOIS</w:t>
      </w:r>
      <w:r w:rsidRPr="00365A5D">
        <w:rPr>
          <w:rFonts w:ascii="Times New Roman" w:eastAsia="Cambria" w:hAnsi="Times New Roman" w:cs="Times New Roman"/>
          <w:b/>
          <w:sz w:val="24"/>
        </w:rPr>
        <w:t xml:space="preserve"> </w:t>
      </w:r>
    </w:p>
    <w:p w14:paraId="262FE62C" w14:textId="0516ED61" w:rsidR="00C0254A" w:rsidRPr="00365A5D" w:rsidRDefault="00DC4188" w:rsidP="00DC4188">
      <w:pPr>
        <w:spacing w:after="217"/>
        <w:ind w:right="1855"/>
        <w:rPr>
          <w:rFonts w:ascii="Times New Roman" w:hAnsi="Times New Roman" w:cs="Times New Roman"/>
        </w:rPr>
      </w:pPr>
      <w:r w:rsidRPr="00365A5D">
        <w:rPr>
          <w:rFonts w:ascii="Times New Roman" w:eastAsia="Cambria" w:hAnsi="Times New Roman" w:cs="Times New Roman"/>
          <w:b/>
          <w:sz w:val="24"/>
        </w:rPr>
        <w:t xml:space="preserve">IMPUTATION : </w:t>
      </w:r>
      <w:r w:rsidRPr="00365A5D">
        <w:rPr>
          <w:rFonts w:ascii="Times New Roman" w:eastAsia="Cambria" w:hAnsi="Times New Roman" w:cs="Times New Roman"/>
          <w:sz w:val="24"/>
        </w:rPr>
        <w:t xml:space="preserve">______________________ </w:t>
      </w:r>
    </w:p>
    <w:p w14:paraId="452741F0" w14:textId="0F2726BE" w:rsidR="00C0254A" w:rsidRPr="00365A5D" w:rsidRDefault="00C0254A">
      <w:pPr>
        <w:spacing w:after="221"/>
        <w:rPr>
          <w:rFonts w:ascii="Times New Roman" w:hAnsi="Times New Roman" w:cs="Times New Roman"/>
        </w:rPr>
      </w:pPr>
    </w:p>
    <w:p w14:paraId="65C19BDC" w14:textId="77777777" w:rsidR="00875E20" w:rsidRPr="00365A5D" w:rsidRDefault="00875E20" w:rsidP="00875E20">
      <w:pPr>
        <w:spacing w:after="253"/>
        <w:ind w:left="962" w:right="707" w:hanging="10"/>
        <w:jc w:val="center"/>
        <w:rPr>
          <w:rFonts w:ascii="Times New Roman" w:eastAsia="Cambria" w:hAnsi="Times New Roman" w:cs="Times New Roman"/>
          <w:b/>
          <w:sz w:val="28"/>
        </w:rPr>
      </w:pPr>
    </w:p>
    <w:p w14:paraId="6C0610AD" w14:textId="611A58BE" w:rsidR="00875E20" w:rsidRPr="00365A5D" w:rsidRDefault="00875E20" w:rsidP="00875E20">
      <w:pPr>
        <w:spacing w:after="253"/>
        <w:ind w:left="5674" w:right="707" w:hanging="10"/>
        <w:jc w:val="center"/>
        <w:rPr>
          <w:rFonts w:ascii="Times New Roman" w:hAnsi="Times New Roman" w:cs="Times New Roman"/>
        </w:rPr>
      </w:pPr>
      <w:r w:rsidRPr="00365A5D">
        <w:rPr>
          <w:rFonts w:ascii="Times New Roman" w:eastAsia="Cambria" w:hAnsi="Times New Roman" w:cs="Times New Roman"/>
          <w:b/>
          <w:sz w:val="28"/>
        </w:rPr>
        <w:t>Mars</w:t>
      </w:r>
      <w:r w:rsidRPr="00365A5D">
        <w:rPr>
          <w:rFonts w:ascii="Times New Roman" w:eastAsia="Cambria" w:hAnsi="Times New Roman" w:cs="Times New Roman"/>
          <w:b/>
          <w:sz w:val="24"/>
        </w:rPr>
        <w:t xml:space="preserve"> 2026</w:t>
      </w:r>
    </w:p>
    <w:p w14:paraId="0E1972E6" w14:textId="3FBAABE4" w:rsidR="00C0254A" w:rsidRPr="00365A5D" w:rsidRDefault="00C0254A">
      <w:pPr>
        <w:spacing w:after="0"/>
        <w:rPr>
          <w:rFonts w:ascii="Times New Roman" w:hAnsi="Times New Roman" w:cs="Times New Roman"/>
        </w:rPr>
      </w:pPr>
    </w:p>
    <w:p w14:paraId="0159ABD0" w14:textId="77777777" w:rsidR="00C0254A" w:rsidRPr="00365A5D" w:rsidRDefault="00036349">
      <w:pPr>
        <w:pStyle w:val="Titre2"/>
        <w:spacing w:after="148"/>
        <w:ind w:left="0" w:right="1545" w:firstLine="0"/>
        <w:jc w:val="right"/>
        <w:rPr>
          <w:rFonts w:ascii="Times New Roman" w:hAnsi="Times New Roman" w:cs="Times New Roman"/>
        </w:rPr>
      </w:pPr>
      <w:r w:rsidRPr="00365A5D">
        <w:rPr>
          <w:rFonts w:ascii="Times New Roman" w:hAnsi="Times New Roman" w:cs="Times New Roman"/>
          <w:i w:val="0"/>
          <w:sz w:val="32"/>
        </w:rPr>
        <w:lastRenderedPageBreak/>
        <w:t xml:space="preserve">SOMMAIRE DU DOSSIER D’APPEL D’OFFRES </w:t>
      </w:r>
    </w:p>
    <w:p w14:paraId="6820FE43" w14:textId="77777777" w:rsidR="00C0254A" w:rsidRPr="00365A5D" w:rsidRDefault="00036349">
      <w:pPr>
        <w:spacing w:after="0"/>
        <w:rPr>
          <w:rFonts w:ascii="Times New Roman" w:hAnsi="Times New Roman" w:cs="Times New Roman"/>
        </w:rPr>
      </w:pPr>
      <w:r w:rsidRPr="00365A5D">
        <w:rPr>
          <w:rFonts w:ascii="Times New Roman" w:eastAsia="Cambria" w:hAnsi="Times New Roman" w:cs="Times New Roman"/>
          <w:sz w:val="24"/>
        </w:rPr>
        <w:t xml:space="preserve"> </w:t>
      </w:r>
    </w:p>
    <w:p w14:paraId="54C736EB"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1 : AVIS D’APPEL D’OFFRES (AAO) ; </w:t>
      </w:r>
    </w:p>
    <w:p w14:paraId="7992ADDC" w14:textId="77777777"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PIECEN° 2 : REGLEMENT GENERAL DE L’APPEL D’OFFRES (RGAO) ; </w:t>
      </w:r>
    </w:p>
    <w:p w14:paraId="0B24BE9F"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3 : REGLEMENT PARTICULIER DE L’APPEL D’OFFRES (RPAO) ; </w:t>
      </w:r>
    </w:p>
    <w:p w14:paraId="1BB18A3E" w14:textId="061EA3D0"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PIECE N° 4 : CAHIER DES CLAUSES ADMINISTRATIVES PARTICULIERES</w:t>
      </w:r>
      <w:r w:rsidR="00F241DD">
        <w:rPr>
          <w:rFonts w:ascii="Times New Roman" w:eastAsia="Cambria" w:hAnsi="Times New Roman" w:cs="Times New Roman"/>
          <w:sz w:val="24"/>
        </w:rPr>
        <w:t xml:space="preserve"> </w:t>
      </w:r>
      <w:r w:rsidRPr="00365A5D">
        <w:rPr>
          <w:rFonts w:ascii="Times New Roman" w:eastAsia="Cambria" w:hAnsi="Times New Roman" w:cs="Times New Roman"/>
          <w:sz w:val="24"/>
        </w:rPr>
        <w:t xml:space="preserve">(CCAP) ; </w:t>
      </w:r>
    </w:p>
    <w:p w14:paraId="05113402" w14:textId="77777777" w:rsidR="00C0254A" w:rsidRPr="00365A5D" w:rsidRDefault="00036349">
      <w:pPr>
        <w:spacing w:after="369"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5 : CAHIER DES CLAUSES TECHNIQUES PARTICULIERES (CCTP) ;  </w:t>
      </w:r>
    </w:p>
    <w:p w14:paraId="0004EF25" w14:textId="77777777"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6 : CADRE DU BORDEREAU DES PRIX (BP) ; </w:t>
      </w:r>
    </w:p>
    <w:p w14:paraId="58571DAE"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PIECEN° 7 : CADRE DU DETAIL QUANTITATIF ET ESTIMATIF(DQE) ; </w:t>
      </w:r>
    </w:p>
    <w:p w14:paraId="211A81BE" w14:textId="77777777" w:rsidR="00C0254A" w:rsidRPr="00365A5D" w:rsidRDefault="00036349">
      <w:pPr>
        <w:spacing w:after="37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8 : CADRE DU SOUS DETAIL DES PRIX ; </w:t>
      </w:r>
    </w:p>
    <w:p w14:paraId="10F01C16" w14:textId="77777777" w:rsidR="00C0254A" w:rsidRPr="00365A5D" w:rsidRDefault="00036349">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9 : MODELE DE PROJET DE MARCHE ;  </w:t>
      </w:r>
    </w:p>
    <w:p w14:paraId="66722519" w14:textId="77777777" w:rsidR="00C0254A" w:rsidRPr="00365A5D" w:rsidRDefault="00036349">
      <w:pPr>
        <w:spacing w:after="371"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10 : FORMULAIRES ET MODELES ;  </w:t>
      </w:r>
    </w:p>
    <w:p w14:paraId="0148C53D" w14:textId="77777777" w:rsidR="007A6E6C" w:rsidRPr="00365A5D" w:rsidRDefault="00036349" w:rsidP="007A6E6C">
      <w:pPr>
        <w:spacing w:after="368" w:line="267" w:lineRule="auto"/>
        <w:ind w:left="21" w:right="256" w:hanging="10"/>
        <w:jc w:val="both"/>
        <w:rPr>
          <w:rFonts w:ascii="Times New Roman" w:eastAsia="Cambria" w:hAnsi="Times New Roman" w:cs="Times New Roman"/>
          <w:sz w:val="24"/>
        </w:rPr>
      </w:pPr>
      <w:r w:rsidRPr="00365A5D">
        <w:rPr>
          <w:rFonts w:ascii="Times New Roman" w:eastAsia="Cambria" w:hAnsi="Times New Roman" w:cs="Times New Roman"/>
          <w:sz w:val="24"/>
        </w:rPr>
        <w:t xml:space="preserve">PIECE N° 11 : DOSSIER DES PLANS-TYPES D’EXECUTION (A CONSULTER AUPRES DE LA MAITRISE D’ŒUVRE PUBLIQUE OU PRIVEE) ; </w:t>
      </w:r>
    </w:p>
    <w:p w14:paraId="38B71D63" w14:textId="1F5B012C" w:rsidR="00C0254A" w:rsidRPr="00365A5D" w:rsidRDefault="00036349" w:rsidP="007A6E6C">
      <w:pPr>
        <w:spacing w:after="368"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PIECE N° 12 : GRILLE DE NOTATION DES OFFRES TECHNIQUES ; PIECE N° 13 : LISTE DES BANQUES AGREEES.  </w:t>
      </w:r>
    </w:p>
    <w:p w14:paraId="63EF33B5" w14:textId="77777777" w:rsidR="00C0254A" w:rsidRPr="00365A5D" w:rsidRDefault="00036349">
      <w:pPr>
        <w:spacing w:after="0"/>
        <w:rPr>
          <w:rFonts w:ascii="Times New Roman" w:hAnsi="Times New Roman" w:cs="Times New Roman"/>
        </w:rPr>
      </w:pP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sz w:val="24"/>
        </w:rPr>
        <w:t xml:space="preserve"> </w:t>
      </w:r>
    </w:p>
    <w:p w14:paraId="6A9F914D" w14:textId="77777777" w:rsidR="00C0254A" w:rsidRPr="00365A5D" w:rsidRDefault="00036349">
      <w:pPr>
        <w:spacing w:after="215"/>
        <w:rPr>
          <w:rFonts w:ascii="Times New Roman" w:hAnsi="Times New Roman" w:cs="Times New Roman"/>
        </w:rPr>
      </w:pPr>
      <w:r w:rsidRPr="00365A5D">
        <w:rPr>
          <w:rFonts w:ascii="Times New Roman" w:eastAsia="Cambria" w:hAnsi="Times New Roman" w:cs="Times New Roman"/>
        </w:rPr>
        <w:t xml:space="preserve"> </w:t>
      </w:r>
    </w:p>
    <w:p w14:paraId="06961C0E" w14:textId="77777777" w:rsidR="00C0254A" w:rsidRPr="00365A5D" w:rsidRDefault="00036349">
      <w:pPr>
        <w:spacing w:after="213"/>
        <w:ind w:right="4668"/>
        <w:jc w:val="right"/>
        <w:rPr>
          <w:rFonts w:ascii="Times New Roman" w:hAnsi="Times New Roman" w:cs="Times New Roman"/>
        </w:rPr>
      </w:pPr>
      <w:r w:rsidRPr="00365A5D">
        <w:rPr>
          <w:rFonts w:ascii="Times New Roman" w:eastAsia="Cambria" w:hAnsi="Times New Roman" w:cs="Times New Roman"/>
        </w:rPr>
        <w:t xml:space="preserve"> </w:t>
      </w:r>
    </w:p>
    <w:p w14:paraId="47BEF9D6"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04835BCA"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3E650E14"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45D9E9DC" w14:textId="77777777" w:rsidR="00C0254A" w:rsidRPr="00365A5D" w:rsidRDefault="00036349">
      <w:pPr>
        <w:spacing w:after="215"/>
        <w:ind w:right="4668"/>
        <w:jc w:val="right"/>
        <w:rPr>
          <w:rFonts w:ascii="Times New Roman" w:hAnsi="Times New Roman" w:cs="Times New Roman"/>
        </w:rPr>
      </w:pPr>
      <w:r w:rsidRPr="00365A5D">
        <w:rPr>
          <w:rFonts w:ascii="Times New Roman" w:eastAsia="Cambria" w:hAnsi="Times New Roman" w:cs="Times New Roman"/>
        </w:rPr>
        <w:t xml:space="preserve"> </w:t>
      </w:r>
    </w:p>
    <w:p w14:paraId="53ED7988" w14:textId="77777777" w:rsidR="00C0254A" w:rsidRPr="00365A5D" w:rsidRDefault="00036349">
      <w:pPr>
        <w:spacing w:after="270"/>
        <w:ind w:right="4668"/>
        <w:jc w:val="right"/>
        <w:rPr>
          <w:rFonts w:ascii="Times New Roman" w:hAnsi="Times New Roman" w:cs="Times New Roman"/>
        </w:rPr>
      </w:pPr>
      <w:r w:rsidRPr="00365A5D">
        <w:rPr>
          <w:rFonts w:ascii="Times New Roman" w:eastAsia="Cambria" w:hAnsi="Times New Roman" w:cs="Times New Roman"/>
        </w:rPr>
        <w:t xml:space="preserve"> </w:t>
      </w:r>
    </w:p>
    <w:p w14:paraId="585C43BA" w14:textId="77777777" w:rsidR="00C0254A" w:rsidRPr="00365A5D" w:rsidRDefault="00036349">
      <w:pPr>
        <w:spacing w:after="221"/>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69F10EF"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7F597CE8" w14:textId="77777777"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25BBC712" w14:textId="699CFF02" w:rsidR="00C0254A" w:rsidRPr="00365A5D" w:rsidRDefault="00C0254A">
      <w:pPr>
        <w:spacing w:after="0"/>
        <w:ind w:left="211"/>
        <w:rPr>
          <w:rFonts w:ascii="Times New Roman" w:hAnsi="Times New Roman" w:cs="Times New Roman"/>
        </w:rPr>
      </w:pPr>
    </w:p>
    <w:p w14:paraId="6DFAA77A" w14:textId="77777777" w:rsidR="00C0254A" w:rsidRPr="00365A5D" w:rsidRDefault="00036349">
      <w:pPr>
        <w:spacing w:after="220"/>
        <w:ind w:left="211"/>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43F7F71F"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1AD02739" w14:textId="77777777"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1075A4E8" w14:textId="77777777" w:rsidR="00B9424A" w:rsidRPr="00365A5D" w:rsidRDefault="00B9424A">
      <w:pPr>
        <w:spacing w:after="221"/>
        <w:ind w:right="4655"/>
        <w:jc w:val="right"/>
        <w:rPr>
          <w:rFonts w:ascii="Times New Roman" w:eastAsia="Cambria" w:hAnsi="Times New Roman" w:cs="Times New Roman"/>
          <w:b/>
          <w:sz w:val="28"/>
        </w:rPr>
      </w:pPr>
    </w:p>
    <w:p w14:paraId="3E7D69B5" w14:textId="266BCBC9" w:rsidR="00C0254A" w:rsidRPr="00365A5D" w:rsidRDefault="00036349">
      <w:pPr>
        <w:spacing w:after="221"/>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C4D20D7"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5F1BB02" w14:textId="77777777"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05A032F1" w14:textId="77777777"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DCEFAA6" w14:textId="537151A1" w:rsidR="00C0254A" w:rsidRPr="00365A5D" w:rsidRDefault="00701027">
      <w:pPr>
        <w:spacing w:after="220"/>
        <w:ind w:right="4655"/>
        <w:jc w:val="right"/>
        <w:rPr>
          <w:rFonts w:ascii="Times New Roman" w:hAnsi="Times New Roman" w:cs="Times New Roman"/>
        </w:rPr>
      </w:pPr>
      <w:r w:rsidRPr="00365A5D">
        <w:rPr>
          <w:rFonts w:ascii="Times New Roman" w:eastAsia="Cambria" w:hAnsi="Times New Roman" w:cs="Times New Roman"/>
          <w:b/>
          <w:noProof/>
          <w:sz w:val="28"/>
        </w:rPr>
        <mc:AlternateContent>
          <mc:Choice Requires="wps">
            <w:drawing>
              <wp:anchor distT="0" distB="0" distL="114300" distR="114300" simplePos="0" relativeHeight="251668480" behindDoc="0" locked="0" layoutInCell="1" allowOverlap="1" wp14:anchorId="035C1B47" wp14:editId="72C071A7">
                <wp:simplePos x="0" y="0"/>
                <wp:positionH relativeFrom="page">
                  <wp:posOffset>1310640</wp:posOffset>
                </wp:positionH>
                <wp:positionV relativeFrom="paragraph">
                  <wp:posOffset>8890</wp:posOffset>
                </wp:positionV>
                <wp:extent cx="5242560" cy="914400"/>
                <wp:effectExtent l="0" t="0" r="15240" b="19050"/>
                <wp:wrapNone/>
                <wp:docPr id="1409053437" name="Rectangle : coins arrondis 48"/>
                <wp:cNvGraphicFramePr/>
                <a:graphic xmlns:a="http://schemas.openxmlformats.org/drawingml/2006/main">
                  <a:graphicData uri="http://schemas.microsoft.com/office/word/2010/wordprocessingShape">
                    <wps:wsp>
                      <wps:cNvSpPr/>
                      <wps:spPr>
                        <a:xfrm>
                          <a:off x="0" y="0"/>
                          <a:ext cx="524256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9FA300" w14:textId="3D00FAA9" w:rsidR="00701027" w:rsidRPr="00E94AC5" w:rsidRDefault="00701027" w:rsidP="00B9424A">
                            <w:pPr>
                              <w:spacing w:after="220"/>
                              <w:ind w:right="30"/>
                              <w:jc w:val="center"/>
                              <w:rPr>
                                <w:b/>
                                <w:bCs/>
                              </w:rPr>
                            </w:pPr>
                            <w:r w:rsidRPr="00E94AC5">
                              <w:rPr>
                                <w:rFonts w:ascii="Cambria" w:eastAsia="Cambria" w:hAnsi="Cambria" w:cs="Cambria"/>
                                <w:b/>
                                <w:bCs/>
                                <w:sz w:val="32"/>
                              </w:rPr>
                              <w:t xml:space="preserve">PIECE 1 :  AVIS D’APPEL D’OFFRES </w:t>
                            </w:r>
                            <w:r w:rsidR="00B9424A" w:rsidRPr="00E94AC5">
                              <w:rPr>
                                <w:rFonts w:ascii="Cambria" w:eastAsia="Cambria" w:hAnsi="Cambria" w:cs="Cambria"/>
                                <w:b/>
                                <w:bCs/>
                                <w:sz w:val="32"/>
                              </w:rPr>
                              <w:t xml:space="preserve">NATIONAL </w:t>
                            </w:r>
                            <w:r w:rsidRPr="00E94AC5">
                              <w:rPr>
                                <w:rFonts w:ascii="Cambria" w:eastAsia="Cambria" w:hAnsi="Cambria" w:cs="Cambria"/>
                                <w:b/>
                                <w:bCs/>
                                <w:sz w:val="32"/>
                              </w:rPr>
                              <w:t xml:space="preserve">(AAON)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5C1B47" id="Rectangle : coins arrondis 48" o:spid="_x0000_s1030" style="position:absolute;left:0;text-align:left;margin-left:103.2pt;margin-top:.7pt;width:412.8pt;height:1in;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" fillcolor="white [3201]" strokecolor="#70ad47 [3209]" strokeweight="1pt">
                <v:stroke joinstyle="miter"/>
                <v:textbox>
                  <w:txbxContent>
                    <w:p w14:paraId="3A9FA300" w14:textId="3D00FAA9" w:rsidR="00701027" w:rsidRPr="00E94AC5" w:rsidRDefault="00701027" w:rsidP="00B9424A">
                      <w:pPr>
                        <w:spacing w:after="220"/>
                        <w:ind w:right="30"/>
                        <w:jc w:val="center"/>
                        <w:rPr>
                          <w:b/>
                          <w:bCs/>
                        </w:rPr>
                      </w:pPr>
                      <w:r w:rsidRPr="00E94AC5">
                        <w:rPr>
                          <w:rFonts w:ascii="Cambria" w:eastAsia="Cambria" w:hAnsi="Cambria" w:cs="Cambria"/>
                          <w:b/>
                          <w:bCs/>
                          <w:sz w:val="32"/>
                        </w:rPr>
                        <w:t xml:space="preserve">PIECE 1 :  AVIS D’APPEL D’OFFRES </w:t>
                      </w:r>
                      <w:r w:rsidR="00B9424A" w:rsidRPr="00E94AC5">
                        <w:rPr>
                          <w:rFonts w:ascii="Cambria" w:eastAsia="Cambria" w:hAnsi="Cambria" w:cs="Cambria"/>
                          <w:b/>
                          <w:bCs/>
                          <w:sz w:val="32"/>
                        </w:rPr>
                        <w:t xml:space="preserve">NATIONAL </w:t>
                      </w:r>
                      <w:r w:rsidRPr="00E94AC5">
                        <w:rPr>
                          <w:rFonts w:ascii="Cambria" w:eastAsia="Cambria" w:hAnsi="Cambria" w:cs="Cambria"/>
                          <w:b/>
                          <w:bCs/>
                          <w:sz w:val="32"/>
                        </w:rPr>
                        <w:t xml:space="preserve">(AAON) </w:t>
                      </w:r>
                    </w:p>
                  </w:txbxContent>
                </v:textbox>
                <w10:wrap anchorx="page"/>
              </v:roundrect>
            </w:pict>
          </mc:Fallback>
        </mc:AlternateContent>
      </w:r>
      <w:r w:rsidR="00036349" w:rsidRPr="00365A5D">
        <w:rPr>
          <w:rFonts w:ascii="Times New Roman" w:eastAsia="Cambria" w:hAnsi="Times New Roman" w:cs="Times New Roman"/>
          <w:b/>
          <w:sz w:val="28"/>
        </w:rPr>
        <w:t xml:space="preserve"> </w:t>
      </w:r>
    </w:p>
    <w:p w14:paraId="3872ADDD" w14:textId="0ACB9EEA" w:rsidR="00C0254A" w:rsidRPr="00365A5D" w:rsidRDefault="00036349">
      <w:pPr>
        <w:spacing w:after="22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2284BEFE" w14:textId="1BBA418C" w:rsidR="00C0254A" w:rsidRPr="00365A5D" w:rsidRDefault="00036349">
      <w:pPr>
        <w:spacing w:after="218"/>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599FE998" w14:textId="77777777" w:rsidR="00C0254A" w:rsidRPr="00365A5D" w:rsidRDefault="00036349">
      <w:pPr>
        <w:spacing w:after="0"/>
        <w:ind w:right="4655"/>
        <w:jc w:val="right"/>
        <w:rPr>
          <w:rFonts w:ascii="Times New Roman" w:hAnsi="Times New Roman" w:cs="Times New Roman"/>
        </w:rPr>
      </w:pPr>
      <w:r w:rsidRPr="00365A5D">
        <w:rPr>
          <w:rFonts w:ascii="Times New Roman" w:eastAsia="Cambria" w:hAnsi="Times New Roman" w:cs="Times New Roman"/>
          <w:b/>
          <w:sz w:val="28"/>
        </w:rPr>
        <w:t xml:space="preserve"> </w:t>
      </w:r>
    </w:p>
    <w:p w14:paraId="66D14575" w14:textId="77777777" w:rsidR="00C0254A" w:rsidRPr="00365A5D" w:rsidRDefault="00036349">
      <w:pPr>
        <w:spacing w:after="0"/>
        <w:jc w:val="right"/>
        <w:rPr>
          <w:rFonts w:ascii="Times New Roman" w:hAnsi="Times New Roman" w:cs="Times New Roman"/>
        </w:rPr>
      </w:pPr>
      <w:r w:rsidRPr="00365A5D">
        <w:rPr>
          <w:rFonts w:ascii="Times New Roman" w:eastAsia="Cambria" w:hAnsi="Times New Roman" w:cs="Times New Roman"/>
          <w:b/>
          <w:sz w:val="28"/>
        </w:rPr>
        <w:t xml:space="preserve"> </w:t>
      </w:r>
    </w:p>
    <w:p w14:paraId="05628029" w14:textId="77777777" w:rsidR="00C0254A" w:rsidRPr="00365A5D" w:rsidRDefault="00036349">
      <w:pPr>
        <w:spacing w:after="15"/>
        <w:ind w:left="1954"/>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sz w:val="20"/>
        </w:rPr>
        <w:tab/>
        <w:t xml:space="preserve"> </w:t>
      </w:r>
      <w:r w:rsidRPr="00365A5D">
        <w:rPr>
          <w:rFonts w:ascii="Times New Roman" w:eastAsia="Cambria" w:hAnsi="Times New Roman" w:cs="Times New Roman"/>
          <w:sz w:val="20"/>
        </w:rPr>
        <w:tab/>
        <w:t xml:space="preserve"> </w:t>
      </w:r>
    </w:p>
    <w:p w14:paraId="2EDB5287" w14:textId="77777777" w:rsidR="00C0254A" w:rsidRPr="00365A5D" w:rsidRDefault="00036349">
      <w:pPr>
        <w:spacing w:after="220"/>
        <w:jc w:val="right"/>
        <w:rPr>
          <w:rFonts w:ascii="Times New Roman" w:hAnsi="Times New Roman" w:cs="Times New Roman"/>
        </w:rPr>
      </w:pPr>
      <w:r w:rsidRPr="00365A5D">
        <w:rPr>
          <w:rFonts w:ascii="Times New Roman" w:eastAsia="Cambria" w:hAnsi="Times New Roman" w:cs="Times New Roman"/>
          <w:b/>
          <w:sz w:val="28"/>
        </w:rPr>
        <w:t xml:space="preserve"> </w:t>
      </w:r>
    </w:p>
    <w:p w14:paraId="2EF9D046"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0B7CEFE"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68CBDA3"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0540E7A"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3BC2640"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4144D7A"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9ED0E45"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979014F" w14:textId="77777777" w:rsidR="00B9424A" w:rsidRPr="00365A5D" w:rsidRDefault="00B9424A">
      <w:pPr>
        <w:spacing w:after="220"/>
        <w:ind w:left="307"/>
        <w:jc w:val="center"/>
        <w:rPr>
          <w:rFonts w:ascii="Times New Roman" w:eastAsia="Cambria" w:hAnsi="Times New Roman" w:cs="Times New Roman"/>
          <w:b/>
          <w:sz w:val="28"/>
        </w:rPr>
      </w:pPr>
    </w:p>
    <w:p w14:paraId="15CF4CA7" w14:textId="77777777" w:rsidR="00B9424A" w:rsidRPr="00365A5D" w:rsidRDefault="00B9424A">
      <w:pPr>
        <w:spacing w:after="220"/>
        <w:ind w:left="307"/>
        <w:jc w:val="center"/>
        <w:rPr>
          <w:rFonts w:ascii="Times New Roman" w:eastAsia="Cambria" w:hAnsi="Times New Roman" w:cs="Times New Roman"/>
          <w:b/>
          <w:sz w:val="28"/>
        </w:rPr>
      </w:pPr>
    </w:p>
    <w:p w14:paraId="72BCDE88" w14:textId="77777777" w:rsidR="00B9424A" w:rsidRPr="00365A5D" w:rsidRDefault="00B9424A">
      <w:pPr>
        <w:spacing w:after="220"/>
        <w:ind w:left="307"/>
        <w:jc w:val="center"/>
        <w:rPr>
          <w:rFonts w:ascii="Times New Roman" w:eastAsia="Cambria" w:hAnsi="Times New Roman" w:cs="Times New Roman"/>
          <w:b/>
          <w:sz w:val="28"/>
        </w:rPr>
      </w:pPr>
    </w:p>
    <w:p w14:paraId="0E880F4A" w14:textId="77777777" w:rsidR="00B9424A" w:rsidRPr="00365A5D" w:rsidRDefault="00B9424A">
      <w:pPr>
        <w:spacing w:after="220"/>
        <w:ind w:left="307"/>
        <w:jc w:val="center"/>
        <w:rPr>
          <w:rFonts w:ascii="Times New Roman" w:eastAsia="Cambria" w:hAnsi="Times New Roman" w:cs="Times New Roman"/>
          <w:b/>
          <w:sz w:val="28"/>
        </w:rPr>
      </w:pPr>
    </w:p>
    <w:p w14:paraId="05F5775E" w14:textId="77777777" w:rsidR="00B9424A" w:rsidRPr="00365A5D" w:rsidRDefault="00B9424A">
      <w:pPr>
        <w:spacing w:after="220"/>
        <w:ind w:left="307"/>
        <w:jc w:val="center"/>
        <w:rPr>
          <w:rFonts w:ascii="Times New Roman" w:eastAsia="Cambria" w:hAnsi="Times New Roman" w:cs="Times New Roman"/>
          <w:b/>
          <w:sz w:val="28"/>
        </w:rPr>
      </w:pPr>
    </w:p>
    <w:p w14:paraId="1D42A030" w14:textId="77777777" w:rsidR="00B9424A" w:rsidRPr="00365A5D" w:rsidRDefault="00B9424A">
      <w:pPr>
        <w:spacing w:after="220"/>
        <w:ind w:left="307"/>
        <w:jc w:val="center"/>
        <w:rPr>
          <w:rFonts w:ascii="Times New Roman" w:eastAsia="Cambria" w:hAnsi="Times New Roman" w:cs="Times New Roman"/>
          <w:b/>
          <w:sz w:val="28"/>
        </w:rPr>
      </w:pPr>
    </w:p>
    <w:p w14:paraId="707A621D" w14:textId="77777777" w:rsidR="00B9424A" w:rsidRPr="00365A5D" w:rsidRDefault="00B9424A">
      <w:pPr>
        <w:spacing w:after="220"/>
        <w:ind w:left="307"/>
        <w:jc w:val="center"/>
        <w:rPr>
          <w:rFonts w:ascii="Times New Roman" w:eastAsia="Cambria" w:hAnsi="Times New Roman" w:cs="Times New Roman"/>
          <w:b/>
          <w:sz w:val="28"/>
        </w:rPr>
      </w:pPr>
    </w:p>
    <w:p w14:paraId="4B6FF469" w14:textId="77777777" w:rsidR="00B9424A" w:rsidRPr="00365A5D" w:rsidRDefault="00B9424A">
      <w:pPr>
        <w:spacing w:after="220"/>
        <w:ind w:left="307"/>
        <w:jc w:val="center"/>
        <w:rPr>
          <w:rFonts w:ascii="Times New Roman" w:eastAsia="Cambria" w:hAnsi="Times New Roman" w:cs="Times New Roman"/>
          <w:b/>
          <w:sz w:val="28"/>
        </w:rPr>
      </w:pPr>
    </w:p>
    <w:p w14:paraId="20F3E7C4" w14:textId="77777777" w:rsidR="00B9424A" w:rsidRPr="00365A5D" w:rsidRDefault="00B9424A">
      <w:pPr>
        <w:spacing w:after="220"/>
        <w:ind w:left="307"/>
        <w:jc w:val="center"/>
        <w:rPr>
          <w:rFonts w:ascii="Times New Roman" w:eastAsia="Cambria" w:hAnsi="Times New Roman" w:cs="Times New Roman"/>
          <w:b/>
          <w:sz w:val="28"/>
        </w:rPr>
      </w:pPr>
    </w:p>
    <w:p w14:paraId="01D93161" w14:textId="77777777" w:rsidR="00B9424A" w:rsidRPr="00365A5D" w:rsidRDefault="00B9424A">
      <w:pPr>
        <w:spacing w:after="220"/>
        <w:ind w:left="307"/>
        <w:jc w:val="center"/>
        <w:rPr>
          <w:rFonts w:ascii="Times New Roman" w:eastAsia="Cambria" w:hAnsi="Times New Roman" w:cs="Times New Roman"/>
          <w:b/>
          <w:sz w:val="28"/>
        </w:rPr>
      </w:pPr>
    </w:p>
    <w:p w14:paraId="5A05AA86" w14:textId="77777777" w:rsidR="00B9424A" w:rsidRPr="00365A5D" w:rsidRDefault="00B9424A">
      <w:pPr>
        <w:spacing w:after="220"/>
        <w:ind w:left="307"/>
        <w:jc w:val="center"/>
        <w:rPr>
          <w:rFonts w:ascii="Times New Roman" w:eastAsia="Cambria" w:hAnsi="Times New Roman" w:cs="Times New Roman"/>
          <w:b/>
          <w:sz w:val="28"/>
        </w:rPr>
      </w:pPr>
    </w:p>
    <w:p w14:paraId="288CAE46" w14:textId="77777777" w:rsidR="00B9424A" w:rsidRPr="00365A5D" w:rsidRDefault="00B9424A">
      <w:pPr>
        <w:spacing w:after="220"/>
        <w:ind w:left="307"/>
        <w:jc w:val="center"/>
        <w:rPr>
          <w:rFonts w:ascii="Times New Roman" w:eastAsia="Cambria" w:hAnsi="Times New Roman" w:cs="Times New Roman"/>
          <w:b/>
          <w:sz w:val="28"/>
        </w:rPr>
      </w:pPr>
    </w:p>
    <w:p w14:paraId="69F414F3" w14:textId="77777777" w:rsidR="00B9424A" w:rsidRPr="00365A5D" w:rsidRDefault="00B9424A">
      <w:pPr>
        <w:spacing w:after="220"/>
        <w:ind w:left="307"/>
        <w:jc w:val="center"/>
        <w:rPr>
          <w:rFonts w:ascii="Times New Roman" w:eastAsia="Cambria" w:hAnsi="Times New Roman" w:cs="Times New Roman"/>
          <w:b/>
          <w:sz w:val="28"/>
        </w:rPr>
      </w:pPr>
    </w:p>
    <w:p w14:paraId="46495BCF" w14:textId="38066F99"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0753FFE0" w14:textId="77777777" w:rsidR="00C0254A" w:rsidRDefault="00036349">
      <w:pPr>
        <w:spacing w:after="240"/>
        <w:ind w:left="353"/>
        <w:rPr>
          <w:rFonts w:ascii="Times New Roman" w:hAnsi="Times New Roman" w:cs="Times New Roman"/>
        </w:rPr>
      </w:pPr>
      <w:r w:rsidRPr="00365A5D">
        <w:rPr>
          <w:rFonts w:ascii="Times New Roman" w:eastAsia="Cambria" w:hAnsi="Times New Roman" w:cs="Times New Roman"/>
          <w:b/>
          <w:sz w:val="28"/>
        </w:rPr>
        <w:t xml:space="preserve"> </w:t>
      </w:r>
    </w:p>
    <w:p w14:paraId="7964977F" w14:textId="77777777" w:rsidR="00D43803" w:rsidRPr="00365A5D" w:rsidRDefault="00D43803">
      <w:pPr>
        <w:spacing w:after="240"/>
        <w:ind w:left="353"/>
        <w:rPr>
          <w:rFonts w:ascii="Times New Roman" w:hAnsi="Times New Roman" w:cs="Times New Roman"/>
        </w:rPr>
      </w:pPr>
    </w:p>
    <w:p w14:paraId="3C8BE887" w14:textId="77777777" w:rsidR="00C0254A" w:rsidRPr="00365A5D" w:rsidRDefault="00036349">
      <w:pPr>
        <w:spacing w:after="0"/>
        <w:ind w:left="353"/>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rPr>
        <w:t xml:space="preserve"> </w:t>
      </w:r>
    </w:p>
    <w:p w14:paraId="435D620F" w14:textId="77777777" w:rsidR="00844532" w:rsidRPr="00365A5D" w:rsidRDefault="00844532" w:rsidP="00844532">
      <w:pPr>
        <w:pBdr>
          <w:top w:val="single" w:sz="26" w:space="0" w:color="000000"/>
          <w:left w:val="single" w:sz="26" w:space="0" w:color="000000"/>
          <w:bottom w:val="single" w:sz="26" w:space="13" w:color="000000"/>
          <w:right w:val="single" w:sz="26" w:space="0" w:color="000000"/>
        </w:pBdr>
        <w:spacing w:after="14"/>
        <w:ind w:left="448"/>
        <w:jc w:val="center"/>
        <w:rPr>
          <w:rFonts w:ascii="Times New Roman" w:eastAsia="Cambria" w:hAnsi="Times New Roman" w:cs="Times New Roman"/>
        </w:rPr>
      </w:pPr>
    </w:p>
    <w:p w14:paraId="5E6446B4" w14:textId="47D14BFF" w:rsidR="00C0254A" w:rsidRPr="00D43803" w:rsidRDefault="00036349" w:rsidP="00844532">
      <w:pPr>
        <w:pBdr>
          <w:top w:val="single" w:sz="26" w:space="0" w:color="000000"/>
          <w:left w:val="single" w:sz="26" w:space="0" w:color="000000"/>
          <w:bottom w:val="single" w:sz="26" w:space="13" w:color="000000"/>
          <w:right w:val="single" w:sz="26" w:space="0" w:color="000000"/>
        </w:pBdr>
        <w:spacing w:after="14"/>
        <w:ind w:left="448"/>
        <w:jc w:val="center"/>
        <w:rPr>
          <w:rFonts w:ascii="Times New Roman" w:hAnsi="Times New Roman" w:cs="Times New Roman"/>
          <w:b/>
          <w:bCs/>
          <w:sz w:val="24"/>
          <w:szCs w:val="24"/>
        </w:rPr>
      </w:pPr>
      <w:r w:rsidRPr="00D43803">
        <w:rPr>
          <w:rFonts w:ascii="Times New Roman" w:eastAsia="Cambria" w:hAnsi="Times New Roman" w:cs="Times New Roman"/>
          <w:b/>
          <w:bCs/>
          <w:sz w:val="24"/>
          <w:szCs w:val="24"/>
        </w:rPr>
        <w:t xml:space="preserve">PIECE 1-1 :   VERSION FRANÇAISE  </w:t>
      </w:r>
    </w:p>
    <w:p w14:paraId="47F9420E" w14:textId="77777777" w:rsidR="00C0254A" w:rsidRPr="00365A5D" w:rsidRDefault="00036349">
      <w:pPr>
        <w:spacing w:after="221"/>
        <w:ind w:left="353"/>
        <w:rPr>
          <w:rFonts w:ascii="Times New Roman" w:hAnsi="Times New Roman" w:cs="Times New Roman"/>
        </w:rPr>
      </w:pPr>
      <w:r w:rsidRPr="00365A5D">
        <w:rPr>
          <w:rFonts w:ascii="Times New Roman" w:eastAsia="Cambria" w:hAnsi="Times New Roman" w:cs="Times New Roman"/>
          <w:b/>
          <w:sz w:val="28"/>
        </w:rPr>
        <w:t xml:space="preserve"> </w:t>
      </w:r>
    </w:p>
    <w:p w14:paraId="4067E4AF"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CBCDFFE"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24EA0BFC"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1DA8E00"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8866C77"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7FC0299"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9FC7AAD"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5FB298B"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6F75AC82"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067F077" w14:textId="7D620AEA"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E7ED5A8" w14:textId="77777777" w:rsidR="00B9424A" w:rsidRPr="00365A5D" w:rsidRDefault="00B9424A">
      <w:pPr>
        <w:spacing w:after="221"/>
        <w:ind w:left="307"/>
        <w:jc w:val="center"/>
        <w:rPr>
          <w:rFonts w:ascii="Times New Roman" w:eastAsia="Cambria" w:hAnsi="Times New Roman" w:cs="Times New Roman"/>
          <w:b/>
          <w:sz w:val="28"/>
        </w:rPr>
      </w:pPr>
    </w:p>
    <w:p w14:paraId="16E1EAF0" w14:textId="77777777" w:rsidR="00B9424A" w:rsidRDefault="00B9424A">
      <w:pPr>
        <w:spacing w:after="221"/>
        <w:ind w:left="307"/>
        <w:jc w:val="center"/>
        <w:rPr>
          <w:rFonts w:ascii="Times New Roman" w:eastAsia="Cambria" w:hAnsi="Times New Roman" w:cs="Times New Roman"/>
          <w:b/>
          <w:sz w:val="28"/>
        </w:rPr>
      </w:pPr>
    </w:p>
    <w:p w14:paraId="7E9F9AC2" w14:textId="77777777" w:rsidR="00DF781B" w:rsidRDefault="00DF781B">
      <w:pPr>
        <w:spacing w:after="221"/>
        <w:ind w:left="307"/>
        <w:jc w:val="center"/>
        <w:rPr>
          <w:rFonts w:ascii="Times New Roman" w:eastAsia="Cambria" w:hAnsi="Times New Roman" w:cs="Times New Roman"/>
          <w:b/>
          <w:sz w:val="28"/>
        </w:rPr>
      </w:pPr>
    </w:p>
    <w:p w14:paraId="5E59B62A" w14:textId="77777777" w:rsidR="00DF781B" w:rsidRDefault="00DF781B">
      <w:pPr>
        <w:spacing w:after="221"/>
        <w:ind w:left="307"/>
        <w:jc w:val="center"/>
        <w:rPr>
          <w:rFonts w:ascii="Times New Roman" w:eastAsia="Cambria" w:hAnsi="Times New Roman" w:cs="Times New Roman"/>
          <w:b/>
          <w:sz w:val="28"/>
        </w:rPr>
      </w:pPr>
    </w:p>
    <w:p w14:paraId="6686D741" w14:textId="77777777" w:rsidR="00DF781B" w:rsidRDefault="00DF781B">
      <w:pPr>
        <w:spacing w:after="221"/>
        <w:ind w:left="307"/>
        <w:jc w:val="center"/>
        <w:rPr>
          <w:rFonts w:ascii="Times New Roman" w:eastAsia="Cambria" w:hAnsi="Times New Roman" w:cs="Times New Roman"/>
          <w:b/>
          <w:sz w:val="28"/>
        </w:rPr>
      </w:pPr>
    </w:p>
    <w:p w14:paraId="1835DE5F" w14:textId="77777777" w:rsidR="00DF781B" w:rsidRDefault="00DF781B">
      <w:pPr>
        <w:spacing w:after="221"/>
        <w:ind w:left="307"/>
        <w:jc w:val="center"/>
        <w:rPr>
          <w:rFonts w:ascii="Times New Roman" w:eastAsia="Cambria" w:hAnsi="Times New Roman" w:cs="Times New Roman"/>
          <w:b/>
          <w:sz w:val="28"/>
        </w:rPr>
      </w:pPr>
    </w:p>
    <w:p w14:paraId="71F542B3" w14:textId="77777777" w:rsidR="00D43803" w:rsidRPr="00365A5D" w:rsidRDefault="00D43803">
      <w:pPr>
        <w:spacing w:after="221"/>
        <w:ind w:left="307"/>
        <w:jc w:val="center"/>
        <w:rPr>
          <w:rFonts w:ascii="Times New Roman" w:eastAsia="Cambria" w:hAnsi="Times New Roman" w:cs="Times New Roman"/>
          <w:b/>
          <w:sz w:val="28"/>
        </w:rPr>
      </w:pPr>
    </w:p>
    <w:p w14:paraId="08AD0680" w14:textId="36374834" w:rsidR="00844532" w:rsidRPr="00365A5D" w:rsidRDefault="00A27862" w:rsidP="00844532">
      <w:pPr>
        <w:rPr>
          <w:rFonts w:ascii="Times New Roman" w:hAnsi="Times New Roman" w:cs="Times New Roman"/>
          <w:noProof/>
          <w:sz w:val="23"/>
          <w:szCs w:val="23"/>
        </w:rPr>
      </w:pPr>
      <w:r w:rsidRPr="00365A5D">
        <w:rPr>
          <w:rFonts w:ascii="Times New Roman" w:hAnsi="Times New Roman" w:cs="Times New Roman"/>
          <w:noProof/>
          <w:sz w:val="20"/>
          <w:szCs w:val="20"/>
        </w:rPr>
        <w:lastRenderedPageBreak/>
        <mc:AlternateContent>
          <mc:Choice Requires="wps">
            <w:drawing>
              <wp:anchor distT="0" distB="0" distL="114300" distR="114300" simplePos="0" relativeHeight="251671552" behindDoc="0" locked="0" layoutInCell="1" allowOverlap="1" wp14:anchorId="4F683850" wp14:editId="1067E082">
                <wp:simplePos x="0" y="0"/>
                <wp:positionH relativeFrom="margin">
                  <wp:posOffset>-353695</wp:posOffset>
                </wp:positionH>
                <wp:positionV relativeFrom="paragraph">
                  <wp:posOffset>22225</wp:posOffset>
                </wp:positionV>
                <wp:extent cx="2278380" cy="1682115"/>
                <wp:effectExtent l="0" t="0" r="7620" b="0"/>
                <wp:wrapNone/>
                <wp:docPr id="197246945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63EA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4C4E82E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7B00C9E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684DC78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AEB88F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8F325AF"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2F960E5"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6407257A"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135B5E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04912190"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4EC14A55" w14:textId="77777777" w:rsidR="00844532" w:rsidRPr="00C01D93" w:rsidRDefault="00844532" w:rsidP="00844532">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83850" id="_x0000_s1031" type="#_x0000_t202" style="position:absolute;margin-left:-27.85pt;margin-top:1.75pt;width:179.4pt;height:13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" stroked="f">
                <v:textbox>
                  <w:txbxContent>
                    <w:p w14:paraId="4D763EA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4C4E82E8"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7B00C9E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684DC781"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AEB88F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8F325AF"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72F960E5"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6407257A"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135B5EE"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04912190" w14:textId="77777777" w:rsidR="00844532" w:rsidRPr="00C01D93" w:rsidRDefault="00844532" w:rsidP="00844532">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4EC14A55" w14:textId="77777777" w:rsidR="00844532" w:rsidRPr="00C01D93" w:rsidRDefault="00844532" w:rsidP="00844532">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r w:rsidR="00844532" w:rsidRPr="00365A5D">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05A7F55" wp14:editId="7B0D989C">
                <wp:simplePos x="0" y="0"/>
                <wp:positionH relativeFrom="column">
                  <wp:posOffset>3998595</wp:posOffset>
                </wp:positionH>
                <wp:positionV relativeFrom="paragraph">
                  <wp:posOffset>1905</wp:posOffset>
                </wp:positionV>
                <wp:extent cx="2438400" cy="1557655"/>
                <wp:effectExtent l="0" t="0" r="0" b="4445"/>
                <wp:wrapNone/>
                <wp:docPr id="184340356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65B92"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1493901D"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7C0C521F"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7FB758D5"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37D7E109"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6FE0E145"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212F0D74"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2523D882"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6B35C3FF" w14:textId="77777777" w:rsidR="00844532" w:rsidRPr="00940432" w:rsidRDefault="00844532" w:rsidP="00844532">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A7F55" id="_x0000_s1032" type="#_x0000_t202" style="position:absolute;margin-left:314.85pt;margin-top:.15pt;width:192pt;height:1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C++QEAANIDAAAOAAAAZHJzL2Uyb0RvYy54bWysU1Fv0zAQfkfiP1h+p2lL242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" stroked="f">
                <v:textbox>
                  <w:txbxContent>
                    <w:p w14:paraId="02265B92"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1493901D"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7C0C521F"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7FB758D5"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37D7E109"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6FE0E145"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212F0D74"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2523D882" w14:textId="77777777" w:rsidR="00844532" w:rsidRPr="00940432" w:rsidRDefault="00844532" w:rsidP="00844532">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6B35C3FF" w14:textId="77777777" w:rsidR="00844532" w:rsidRPr="00940432" w:rsidRDefault="00844532" w:rsidP="00844532">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v:textbox>
              </v:shape>
            </w:pict>
          </mc:Fallback>
        </mc:AlternateContent>
      </w:r>
      <w:r w:rsidR="00036349" w:rsidRPr="00365A5D">
        <w:rPr>
          <w:rFonts w:ascii="Times New Roman" w:eastAsia="Cambria" w:hAnsi="Times New Roman" w:cs="Times New Roman"/>
          <w:b/>
          <w:sz w:val="28"/>
        </w:rPr>
        <w:t xml:space="preserve"> </w:t>
      </w:r>
      <w:r w:rsidR="00844532" w:rsidRPr="00365A5D">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68D33F4B" wp14:editId="41F3EEE2">
                <wp:simplePos x="0" y="0"/>
                <wp:positionH relativeFrom="column">
                  <wp:posOffset>2313305</wp:posOffset>
                </wp:positionH>
                <wp:positionV relativeFrom="paragraph">
                  <wp:posOffset>67945</wp:posOffset>
                </wp:positionV>
                <wp:extent cx="1752600" cy="1397000"/>
                <wp:effectExtent l="0" t="0" r="0" b="0"/>
                <wp:wrapNone/>
                <wp:docPr id="15678525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17BE1FEE" w14:textId="77777777" w:rsidR="00844532" w:rsidRPr="00B32018" w:rsidRDefault="00844532" w:rsidP="00844532">
                            <w:pPr>
                              <w:ind w:left="-284"/>
                              <w:jc w:val="center"/>
                            </w:pPr>
                            <w:r>
                              <w:rPr>
                                <w:noProof/>
                              </w:rPr>
                              <w:drawing>
                                <wp:inline distT="0" distB="0" distL="0" distR="0" wp14:anchorId="73DBADD2" wp14:editId="4DA8529D">
                                  <wp:extent cx="1587500" cy="1343660"/>
                                  <wp:effectExtent l="0" t="0" r="0" b="8890"/>
                                  <wp:docPr id="1732792436" name="Image 173279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33F4B" id="_x0000_s1033" type="#_x0000_t202" style="position:absolute;margin-left:182.15pt;margin-top:5.35pt;width:138pt;height:1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" filled="f" stroked="f">
                <v:textbox>
                  <w:txbxContent>
                    <w:p w14:paraId="17BE1FEE" w14:textId="77777777" w:rsidR="00844532" w:rsidRPr="00B32018" w:rsidRDefault="00844532" w:rsidP="00844532">
                      <w:pPr>
                        <w:ind w:left="-284"/>
                        <w:jc w:val="center"/>
                      </w:pPr>
                      <w:r>
                        <w:rPr>
                          <w:noProof/>
                        </w:rPr>
                        <w:drawing>
                          <wp:inline distT="0" distB="0" distL="0" distR="0" wp14:anchorId="73DBADD2" wp14:editId="4DA8529D">
                            <wp:extent cx="1587500" cy="1343660"/>
                            <wp:effectExtent l="0" t="0" r="0" b="8890"/>
                            <wp:docPr id="1732792436" name="Image 173279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p>
    <w:p w14:paraId="70DF0F86" w14:textId="6B524B93" w:rsidR="00844532" w:rsidRPr="00365A5D" w:rsidRDefault="00844532" w:rsidP="00844532">
      <w:pPr>
        <w:ind w:left="3118" w:firstLine="710"/>
        <w:rPr>
          <w:rFonts w:ascii="Times New Roman" w:hAnsi="Times New Roman" w:cs="Times New Roman"/>
          <w:noProof/>
          <w:sz w:val="23"/>
          <w:szCs w:val="23"/>
        </w:rPr>
      </w:pPr>
    </w:p>
    <w:p w14:paraId="38637C45" w14:textId="38271AA5" w:rsidR="00844532" w:rsidRPr="00365A5D" w:rsidRDefault="00844532" w:rsidP="00844532">
      <w:pPr>
        <w:tabs>
          <w:tab w:val="left" w:pos="4202"/>
        </w:tabs>
        <w:rPr>
          <w:rFonts w:ascii="Times New Roman" w:hAnsi="Times New Roman" w:cs="Times New Roman"/>
          <w:sz w:val="23"/>
          <w:szCs w:val="23"/>
        </w:rPr>
      </w:pPr>
    </w:p>
    <w:p w14:paraId="5BA32ED1" w14:textId="0E1CFA33" w:rsidR="00844532" w:rsidRPr="00365A5D" w:rsidRDefault="00844532" w:rsidP="00844532">
      <w:pPr>
        <w:tabs>
          <w:tab w:val="left" w:pos="4202"/>
        </w:tabs>
        <w:rPr>
          <w:rFonts w:ascii="Times New Roman" w:hAnsi="Times New Roman" w:cs="Times New Roman"/>
          <w:sz w:val="23"/>
          <w:szCs w:val="23"/>
        </w:rPr>
      </w:pPr>
    </w:p>
    <w:p w14:paraId="1E47FA45" w14:textId="77777777" w:rsidR="00844532" w:rsidRPr="00365A5D" w:rsidRDefault="00844532" w:rsidP="00844532">
      <w:pPr>
        <w:framePr w:hSpace="141" w:wrap="around" w:hAnchor="margin" w:y="-825"/>
        <w:spacing w:line="288" w:lineRule="auto"/>
        <w:jc w:val="both"/>
        <w:rPr>
          <w:rFonts w:ascii="Times New Roman" w:hAnsi="Times New Roman" w:cs="Times New Roman"/>
          <w:sz w:val="23"/>
          <w:szCs w:val="23"/>
        </w:rPr>
      </w:pPr>
    </w:p>
    <w:p w14:paraId="4A58E396" w14:textId="16D19528" w:rsidR="00844532" w:rsidRPr="00365A5D" w:rsidRDefault="00844532" w:rsidP="00844532">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353664D1" wp14:editId="02C66698">
                <wp:simplePos x="0" y="0"/>
                <wp:positionH relativeFrom="margin">
                  <wp:posOffset>2534285</wp:posOffset>
                </wp:positionH>
                <wp:positionV relativeFrom="paragraph">
                  <wp:posOffset>271145</wp:posOffset>
                </wp:positionV>
                <wp:extent cx="1150620" cy="255905"/>
                <wp:effectExtent l="0" t="0" r="0" b="0"/>
                <wp:wrapNone/>
                <wp:docPr id="78366880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684D8CFB" w14:textId="77777777" w:rsidR="00844532" w:rsidRPr="00AD5874" w:rsidRDefault="00844532" w:rsidP="00844532">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664D1" id="_x0000_s1034" type="#_x0000_t202" style="position:absolute;margin-left:199.55pt;margin-top:21.35pt;width:90.6pt;height:20.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" filled="f" stroked="f">
                <v:textbox>
                  <w:txbxContent>
                    <w:p w14:paraId="684D8CFB" w14:textId="77777777" w:rsidR="00844532" w:rsidRPr="00AD5874" w:rsidRDefault="00844532" w:rsidP="00844532">
                      <w:pPr>
                        <w:jc w:val="center"/>
                        <w:rPr>
                          <w:i/>
                        </w:rPr>
                      </w:pPr>
                      <w:proofErr w:type="gramStart"/>
                      <w:r w:rsidRPr="00AD5874">
                        <w:rPr>
                          <w:i/>
                        </w:rPr>
                        <w:t>BP:</w:t>
                      </w:r>
                      <w:proofErr w:type="gramEnd"/>
                      <w:r w:rsidRPr="00AD5874">
                        <w:rPr>
                          <w:i/>
                        </w:rPr>
                        <w:t xml:space="preserve"> 02 GOBO</w:t>
                      </w:r>
                    </w:p>
                  </w:txbxContent>
                </v:textbox>
                <w10:wrap anchorx="margin"/>
              </v:shape>
            </w:pict>
          </mc:Fallback>
        </mc:AlternateContent>
      </w:r>
    </w:p>
    <w:p w14:paraId="4F1FC603" w14:textId="1E532AAF" w:rsidR="00844532" w:rsidRPr="00365A5D" w:rsidRDefault="00844532" w:rsidP="00844532">
      <w:pPr>
        <w:spacing w:after="42"/>
        <w:rPr>
          <w:rFonts w:ascii="Times New Roman" w:eastAsia="Cambria" w:hAnsi="Times New Roman" w:cs="Times New Roman"/>
          <w:b/>
          <w:color w:val="FF0000"/>
          <w:sz w:val="24"/>
        </w:rPr>
      </w:pPr>
    </w:p>
    <w:p w14:paraId="10FC36BC" w14:textId="4F131A99" w:rsidR="00844532" w:rsidRPr="00365A5D" w:rsidRDefault="00844532" w:rsidP="00844532">
      <w:pPr>
        <w:spacing w:after="42"/>
        <w:rPr>
          <w:rFonts w:ascii="Times New Roman" w:eastAsia="Cambria" w:hAnsi="Times New Roman" w:cs="Times New Roman"/>
          <w:b/>
          <w:color w:val="FF0000"/>
          <w:sz w:val="24"/>
        </w:rPr>
      </w:pPr>
    </w:p>
    <w:p w14:paraId="7CD05E45" w14:textId="77777777" w:rsidR="00844532" w:rsidRPr="00365A5D" w:rsidRDefault="00844532">
      <w:pPr>
        <w:spacing w:after="0" w:line="248" w:lineRule="auto"/>
        <w:ind w:left="246" w:right="205" w:hanging="10"/>
        <w:jc w:val="center"/>
        <w:rPr>
          <w:rFonts w:ascii="Times New Roman" w:eastAsia="Cambria" w:hAnsi="Times New Roman" w:cs="Times New Roman"/>
          <w:b/>
        </w:rPr>
      </w:pPr>
    </w:p>
    <w:p w14:paraId="2FDC53AD" w14:textId="391BDBE9" w:rsidR="00C0254A" w:rsidRPr="00365A5D" w:rsidRDefault="00036349">
      <w:pPr>
        <w:spacing w:after="0" w:line="248" w:lineRule="auto"/>
        <w:ind w:left="246" w:right="205" w:hanging="10"/>
        <w:jc w:val="center"/>
        <w:rPr>
          <w:rFonts w:ascii="Times New Roman" w:hAnsi="Times New Roman" w:cs="Times New Roman"/>
          <w:sz w:val="24"/>
          <w:szCs w:val="24"/>
        </w:rPr>
      </w:pPr>
      <w:r w:rsidRPr="00365A5D">
        <w:rPr>
          <w:rFonts w:ascii="Times New Roman" w:eastAsia="Cambria" w:hAnsi="Times New Roman" w:cs="Times New Roman"/>
          <w:b/>
          <w:sz w:val="24"/>
          <w:szCs w:val="24"/>
        </w:rPr>
        <w:t xml:space="preserve">AVIS D’APPEL D’OFFRES NATIONAL OUVERT </w:t>
      </w:r>
    </w:p>
    <w:p w14:paraId="7AF467C9" w14:textId="1D67FC77" w:rsidR="00C0254A" w:rsidRPr="00365A5D" w:rsidRDefault="00036349" w:rsidP="005324D8">
      <w:pPr>
        <w:spacing w:after="27" w:line="248" w:lineRule="auto"/>
        <w:ind w:left="246" w:right="207" w:hanging="10"/>
        <w:jc w:val="center"/>
        <w:rPr>
          <w:rFonts w:ascii="Times New Roman" w:hAnsi="Times New Roman" w:cs="Times New Roman"/>
          <w:sz w:val="24"/>
          <w:szCs w:val="24"/>
        </w:rPr>
      </w:pPr>
      <w:r w:rsidRPr="00365A5D">
        <w:rPr>
          <w:rFonts w:ascii="Times New Roman" w:eastAsia="Cambria" w:hAnsi="Times New Roman" w:cs="Times New Roman"/>
          <w:b/>
          <w:sz w:val="24"/>
          <w:szCs w:val="24"/>
        </w:rPr>
        <w:t xml:space="preserve">N° </w:t>
      </w:r>
      <w:r w:rsidR="00FB40D7">
        <w:rPr>
          <w:rFonts w:ascii="Times New Roman" w:eastAsia="Cambria" w:hAnsi="Times New Roman" w:cs="Times New Roman"/>
          <w:b/>
          <w:sz w:val="24"/>
          <w:szCs w:val="24"/>
        </w:rPr>
        <w:t>__</w:t>
      </w:r>
      <w:r w:rsidR="00940432">
        <w:rPr>
          <w:rFonts w:ascii="Times New Roman" w:eastAsia="Cambria" w:hAnsi="Times New Roman" w:cs="Times New Roman"/>
          <w:b/>
          <w:sz w:val="24"/>
          <w:szCs w:val="24"/>
        </w:rPr>
        <w:t>009</w:t>
      </w:r>
      <w:r w:rsidR="00FB40D7">
        <w:rPr>
          <w:rFonts w:ascii="Times New Roman" w:eastAsia="Cambria" w:hAnsi="Times New Roman" w:cs="Times New Roman"/>
          <w:b/>
          <w:sz w:val="24"/>
          <w:szCs w:val="24"/>
        </w:rPr>
        <w:t>__</w:t>
      </w:r>
      <w:r w:rsidRPr="00365A5D">
        <w:rPr>
          <w:rFonts w:ascii="Times New Roman" w:eastAsia="Cambria" w:hAnsi="Times New Roman" w:cs="Times New Roman"/>
          <w:b/>
          <w:sz w:val="24"/>
          <w:szCs w:val="24"/>
        </w:rPr>
        <w:t>/AONO/</w:t>
      </w:r>
      <w:r w:rsidR="009F52BA" w:rsidRPr="00365A5D">
        <w:rPr>
          <w:rFonts w:ascii="Times New Roman" w:eastAsia="Cambria" w:hAnsi="Times New Roman" w:cs="Times New Roman"/>
          <w:b/>
          <w:sz w:val="24"/>
          <w:szCs w:val="24"/>
        </w:rPr>
        <w:t>REN/DMD/</w:t>
      </w:r>
      <w:r w:rsidRPr="00365A5D">
        <w:rPr>
          <w:rFonts w:ascii="Times New Roman" w:eastAsia="Cambria" w:hAnsi="Times New Roman" w:cs="Times New Roman"/>
          <w:b/>
          <w:sz w:val="24"/>
          <w:szCs w:val="24"/>
        </w:rPr>
        <w:t>C-GOBO/CIPM</w:t>
      </w:r>
      <w:r w:rsidR="009F52BA" w:rsidRPr="00365A5D">
        <w:rPr>
          <w:rFonts w:ascii="Times New Roman" w:eastAsia="Cambria" w:hAnsi="Times New Roman" w:cs="Times New Roman"/>
          <w:b/>
          <w:sz w:val="24"/>
          <w:szCs w:val="24"/>
        </w:rPr>
        <w:t>-</w:t>
      </w:r>
      <w:r w:rsidRPr="00365A5D">
        <w:rPr>
          <w:rFonts w:ascii="Times New Roman" w:eastAsia="Cambria" w:hAnsi="Times New Roman" w:cs="Times New Roman"/>
          <w:b/>
          <w:sz w:val="24"/>
          <w:szCs w:val="24"/>
        </w:rPr>
        <w:t>AI/</w:t>
      </w:r>
      <w:r w:rsidR="00AC60B2" w:rsidRPr="00365A5D">
        <w:rPr>
          <w:rFonts w:ascii="Times New Roman" w:eastAsia="Cambria" w:hAnsi="Times New Roman" w:cs="Times New Roman"/>
          <w:b/>
          <w:sz w:val="24"/>
          <w:szCs w:val="24"/>
        </w:rPr>
        <w:t>202</w:t>
      </w:r>
      <w:r w:rsidR="009F52BA" w:rsidRPr="00365A5D">
        <w:rPr>
          <w:rFonts w:ascii="Times New Roman" w:eastAsia="Cambria" w:hAnsi="Times New Roman" w:cs="Times New Roman"/>
          <w:b/>
          <w:sz w:val="24"/>
          <w:szCs w:val="24"/>
        </w:rPr>
        <w:t>6</w:t>
      </w:r>
      <w:r w:rsidRPr="00365A5D">
        <w:rPr>
          <w:rFonts w:ascii="Times New Roman" w:eastAsia="Cambria" w:hAnsi="Times New Roman" w:cs="Times New Roman"/>
          <w:b/>
          <w:sz w:val="24"/>
          <w:szCs w:val="24"/>
        </w:rPr>
        <w:t xml:space="preserve"> </w:t>
      </w:r>
      <w:r w:rsidR="005324D8" w:rsidRPr="00365A5D">
        <w:rPr>
          <w:rFonts w:ascii="Times New Roman" w:hAnsi="Times New Roman" w:cs="Times New Roman"/>
          <w:b/>
          <w:sz w:val="24"/>
          <w:szCs w:val="24"/>
        </w:rPr>
        <w:t xml:space="preserve"> </w:t>
      </w:r>
      <w:r w:rsidRPr="00365A5D">
        <w:rPr>
          <w:rFonts w:ascii="Times New Roman" w:hAnsi="Times New Roman" w:cs="Times New Roman"/>
          <w:b/>
          <w:sz w:val="24"/>
          <w:szCs w:val="24"/>
        </w:rPr>
        <w:t>DU ___</w:t>
      </w:r>
      <w:r w:rsidR="00940432">
        <w:rPr>
          <w:rFonts w:ascii="Times New Roman" w:hAnsi="Times New Roman" w:cs="Times New Roman"/>
          <w:b/>
          <w:sz w:val="24"/>
          <w:szCs w:val="24"/>
        </w:rPr>
        <w:t>08/04/2026</w:t>
      </w:r>
      <w:r w:rsidRPr="00365A5D">
        <w:rPr>
          <w:rFonts w:ascii="Times New Roman" w:hAnsi="Times New Roman" w:cs="Times New Roman"/>
          <w:b/>
          <w:sz w:val="24"/>
          <w:szCs w:val="24"/>
        </w:rPr>
        <w:t xml:space="preserve">_____ EN PROCEDURE D’URGENCE POUR LES TRAVAUX </w:t>
      </w:r>
      <w:r w:rsidR="005C233F">
        <w:rPr>
          <w:rFonts w:ascii="Times New Roman" w:eastAsia="Cambria" w:hAnsi="Times New Roman" w:cs="Times New Roman"/>
          <w:b/>
          <w:sz w:val="24"/>
          <w:szCs w:val="24"/>
        </w:rPr>
        <w:t xml:space="preserve">DE </w:t>
      </w:r>
      <w:r w:rsidR="005324D8" w:rsidRPr="00365A5D">
        <w:rPr>
          <w:rFonts w:ascii="Times New Roman" w:eastAsia="Cambria" w:hAnsi="Times New Roman" w:cs="Times New Roman"/>
          <w:b/>
          <w:sz w:val="24"/>
          <w:szCs w:val="24"/>
        </w:rPr>
        <w:t>CONSTRUCTION D</w:t>
      </w:r>
      <w:r w:rsidR="00771684">
        <w:rPr>
          <w:rFonts w:ascii="Times New Roman" w:eastAsia="Cambria" w:hAnsi="Times New Roman" w:cs="Times New Roman"/>
          <w:b/>
          <w:sz w:val="24"/>
          <w:szCs w:val="24"/>
        </w:rPr>
        <w:t>’</w:t>
      </w:r>
      <w:r w:rsidR="00FB40D7">
        <w:rPr>
          <w:rFonts w:ascii="Times New Roman" w:eastAsia="Cambria" w:hAnsi="Times New Roman" w:cs="Times New Roman"/>
          <w:b/>
          <w:sz w:val="24"/>
          <w:szCs w:val="24"/>
        </w:rPr>
        <w:t>UN</w:t>
      </w:r>
      <w:r w:rsidR="005324D8" w:rsidRPr="00365A5D">
        <w:rPr>
          <w:rFonts w:ascii="Times New Roman" w:eastAsia="Cambria" w:hAnsi="Times New Roman" w:cs="Times New Roman"/>
          <w:b/>
          <w:sz w:val="24"/>
          <w:szCs w:val="24"/>
        </w:rPr>
        <w:t xml:space="preserve"> (0</w:t>
      </w:r>
      <w:r w:rsidR="00FB40D7">
        <w:rPr>
          <w:rFonts w:ascii="Times New Roman" w:eastAsia="Cambria" w:hAnsi="Times New Roman" w:cs="Times New Roman"/>
          <w:b/>
          <w:sz w:val="24"/>
          <w:szCs w:val="24"/>
        </w:rPr>
        <w:t>1</w:t>
      </w:r>
      <w:r w:rsidR="005324D8" w:rsidRPr="00365A5D">
        <w:rPr>
          <w:rFonts w:ascii="Times New Roman" w:eastAsia="Cambria" w:hAnsi="Times New Roman" w:cs="Times New Roman"/>
          <w:b/>
          <w:sz w:val="24"/>
          <w:szCs w:val="24"/>
        </w:rPr>
        <w:t>) FORAGE EQUIPE DE PMH A</w:t>
      </w:r>
      <w:r w:rsidR="005324D8" w:rsidRPr="00365A5D">
        <w:rPr>
          <w:rFonts w:ascii="Times New Roman" w:eastAsia="Times New Roman" w:hAnsi="Times New Roman" w:cs="Times New Roman"/>
          <w:b/>
          <w:bCs/>
          <w:sz w:val="24"/>
          <w:szCs w:val="24"/>
        </w:rPr>
        <w:t xml:space="preserve"> </w:t>
      </w:r>
      <w:r w:rsidR="00FB40D7">
        <w:rPr>
          <w:rFonts w:ascii="Times New Roman" w:eastAsia="Times New Roman" w:hAnsi="Times New Roman" w:cs="Times New Roman"/>
          <w:b/>
          <w:bCs/>
          <w:sz w:val="24"/>
          <w:szCs w:val="24"/>
        </w:rPr>
        <w:t>GUIMRI1</w:t>
      </w:r>
      <w:r w:rsidR="005C233F">
        <w:rPr>
          <w:rFonts w:ascii="Times New Roman" w:hAnsi="Times New Roman" w:cs="Times New Roman"/>
          <w:b/>
          <w:sz w:val="24"/>
          <w:szCs w:val="24"/>
        </w:rPr>
        <w:t>,</w:t>
      </w:r>
      <w:r w:rsidRPr="00365A5D">
        <w:rPr>
          <w:rFonts w:ascii="Times New Roman" w:hAnsi="Times New Roman" w:cs="Times New Roman"/>
          <w:b/>
          <w:sz w:val="24"/>
          <w:szCs w:val="24"/>
        </w:rPr>
        <w:t xml:space="preserve"> DANS L’ARRONDISSEMENT DE GOBO ; DEPARTEMENT DU MAYO-DANAY – REGION DE L’EXTRÊME-NORD </w:t>
      </w:r>
    </w:p>
    <w:p w14:paraId="4FC29EA7" w14:textId="77777777" w:rsidR="005324D8" w:rsidRPr="00365A5D" w:rsidRDefault="005324D8">
      <w:pPr>
        <w:spacing w:after="14"/>
        <w:ind w:left="41" w:hanging="10"/>
        <w:jc w:val="center"/>
        <w:rPr>
          <w:rFonts w:ascii="Times New Roman" w:eastAsia="Cambria" w:hAnsi="Times New Roman" w:cs="Times New Roman"/>
          <w:b/>
          <w:u w:val="single" w:color="000000"/>
        </w:rPr>
      </w:pPr>
    </w:p>
    <w:p w14:paraId="4A067ED6" w14:textId="755610CC" w:rsidR="005324D8" w:rsidRPr="00365A5D" w:rsidRDefault="005324D8">
      <w:pPr>
        <w:spacing w:after="14"/>
        <w:ind w:left="41" w:hanging="10"/>
        <w:jc w:val="center"/>
        <w:rPr>
          <w:rFonts w:ascii="Times New Roman" w:eastAsia="Cambria" w:hAnsi="Times New Roman" w:cs="Times New Roman"/>
          <w:b/>
          <w:u w:val="single" w:color="000000"/>
        </w:rPr>
      </w:pPr>
    </w:p>
    <w:p w14:paraId="0D3E92B1" w14:textId="70ECE2D5" w:rsidR="00C0254A" w:rsidRPr="00365A5D" w:rsidRDefault="005C233F" w:rsidP="005C233F">
      <w:pPr>
        <w:spacing w:after="14"/>
        <w:ind w:left="41" w:hanging="10"/>
        <w:rPr>
          <w:rFonts w:ascii="Times New Roman" w:hAnsi="Times New Roman" w:cs="Times New Roman"/>
        </w:rPr>
      </w:pPr>
      <w:r w:rsidRPr="005C233F">
        <w:rPr>
          <w:rFonts w:ascii="Times New Roman" w:eastAsia="Cambria" w:hAnsi="Times New Roman" w:cs="Times New Roman"/>
          <w:b/>
          <w:u w:color="000000"/>
        </w:rPr>
        <w:t xml:space="preserve">  </w:t>
      </w:r>
      <w:r w:rsidR="00036349" w:rsidRPr="00365A5D">
        <w:rPr>
          <w:rFonts w:ascii="Times New Roman" w:eastAsia="Cambria" w:hAnsi="Times New Roman" w:cs="Times New Roman"/>
          <w:b/>
          <w:u w:val="single" w:color="000000"/>
        </w:rPr>
        <w:t>FINANCEMENT :</w:t>
      </w:r>
      <w:r w:rsidR="00036349" w:rsidRPr="00365A5D">
        <w:rPr>
          <w:rFonts w:ascii="Times New Roman" w:eastAsia="Cambria" w:hAnsi="Times New Roman" w:cs="Times New Roman"/>
          <w:b/>
        </w:rPr>
        <w:t xml:space="preserve"> BIP </w:t>
      </w:r>
      <w:r w:rsidR="00B94DF5" w:rsidRPr="00365A5D">
        <w:rPr>
          <w:rFonts w:ascii="Times New Roman" w:eastAsia="Cambria" w:hAnsi="Times New Roman" w:cs="Times New Roman"/>
          <w:b/>
        </w:rPr>
        <w:t>MIN</w:t>
      </w:r>
      <w:r w:rsidR="00FB40D7">
        <w:rPr>
          <w:rFonts w:ascii="Times New Roman" w:eastAsia="Cambria" w:hAnsi="Times New Roman" w:cs="Times New Roman"/>
          <w:b/>
        </w:rPr>
        <w:t>EE</w:t>
      </w:r>
      <w:r w:rsidR="00365A5D" w:rsidRPr="00365A5D">
        <w:rPr>
          <w:rFonts w:ascii="Times New Roman" w:hAnsi="Times New Roman" w:cs="Times New Roman"/>
          <w:b/>
        </w:rPr>
        <w:t>/EXERCICE 202</w:t>
      </w:r>
      <w:r>
        <w:rPr>
          <w:rFonts w:ascii="Times New Roman" w:hAnsi="Times New Roman" w:cs="Times New Roman"/>
          <w:b/>
        </w:rPr>
        <w:t>6</w:t>
      </w:r>
      <w:r w:rsidR="00365A5D" w:rsidRPr="00365A5D">
        <w:rPr>
          <w:rFonts w:ascii="Times New Roman" w:hAnsi="Times New Roman" w:cs="Times New Roman"/>
          <w:b/>
        </w:rPr>
        <w:t xml:space="preserve">,  </w:t>
      </w:r>
    </w:p>
    <w:p w14:paraId="348E4FC4" w14:textId="2EBAEB4A" w:rsidR="00C0254A" w:rsidRPr="00365A5D" w:rsidRDefault="00036349">
      <w:pPr>
        <w:pStyle w:val="Titre3"/>
        <w:spacing w:after="35" w:line="265" w:lineRule="auto"/>
        <w:ind w:left="2177"/>
        <w:jc w:val="left"/>
        <w:rPr>
          <w:rFonts w:ascii="Times New Roman" w:hAnsi="Times New Roman" w:cs="Times New Roman"/>
        </w:rPr>
      </w:pPr>
      <w:r w:rsidRPr="00365A5D">
        <w:rPr>
          <w:rFonts w:ascii="Times New Roman" w:hAnsi="Times New Roman" w:cs="Times New Roman"/>
          <w:b/>
          <w:sz w:val="22"/>
        </w:rPr>
        <w:t xml:space="preserve">                              </w:t>
      </w:r>
    </w:p>
    <w:p w14:paraId="5296E646" w14:textId="3BE4824A" w:rsidR="00C0254A" w:rsidRPr="00365A5D" w:rsidRDefault="005C233F" w:rsidP="005C233F">
      <w:pPr>
        <w:spacing w:after="11" w:line="249" w:lineRule="auto"/>
        <w:rPr>
          <w:rFonts w:ascii="Times New Roman" w:hAnsi="Times New Roman" w:cs="Times New Roman"/>
        </w:rPr>
      </w:pPr>
      <w:r>
        <w:rPr>
          <w:rFonts w:ascii="Times New Roman" w:eastAsia="Cambria" w:hAnsi="Times New Roman" w:cs="Times New Roman"/>
          <w:b/>
          <w:sz w:val="24"/>
        </w:rPr>
        <w:t xml:space="preserve">  </w:t>
      </w:r>
      <w:r w:rsidR="00036349" w:rsidRPr="00365A5D">
        <w:rPr>
          <w:rFonts w:ascii="Times New Roman" w:eastAsia="Cambria" w:hAnsi="Times New Roman" w:cs="Times New Roman"/>
          <w:b/>
          <w:sz w:val="24"/>
        </w:rPr>
        <w:t xml:space="preserve">IMPUTATION </w:t>
      </w:r>
      <w:r w:rsidR="00036349" w:rsidRPr="00365A5D">
        <w:rPr>
          <w:rFonts w:ascii="Times New Roman" w:eastAsia="Cambria" w:hAnsi="Times New Roman" w:cs="Times New Roman"/>
        </w:rPr>
        <w:t xml:space="preserve">_________________________ </w:t>
      </w:r>
      <w:r w:rsidR="00036349" w:rsidRPr="00365A5D">
        <w:rPr>
          <w:rFonts w:ascii="Times New Roman" w:eastAsia="Cambria" w:hAnsi="Times New Roman" w:cs="Times New Roman"/>
          <w:b/>
        </w:rPr>
        <w:t xml:space="preserve"> </w:t>
      </w:r>
    </w:p>
    <w:p w14:paraId="22046E75" w14:textId="77777777" w:rsidR="00A86E0A" w:rsidRPr="00AE3280" w:rsidRDefault="00036349" w:rsidP="00A86E0A">
      <w:pPr>
        <w:keepNext/>
        <w:jc w:val="both"/>
        <w:outlineLvl w:val="3"/>
        <w:rPr>
          <w:rFonts w:ascii="Times New Roman" w:hAnsi="Times New Roman"/>
          <w:b/>
          <w:bCs/>
          <w:sz w:val="24"/>
          <w:szCs w:val="24"/>
        </w:rPr>
      </w:pPr>
      <w:r w:rsidRPr="00365A5D">
        <w:rPr>
          <w:rFonts w:ascii="Times New Roman" w:eastAsia="Cambria" w:hAnsi="Times New Roman" w:cs="Times New Roman"/>
        </w:rPr>
        <w:t xml:space="preserve"> </w:t>
      </w:r>
      <w:r w:rsidR="00A86E0A" w:rsidRPr="00AE3280">
        <w:rPr>
          <w:rFonts w:ascii="Times New Roman" w:hAnsi="Times New Roman"/>
          <w:b/>
          <w:bCs/>
          <w:sz w:val="24"/>
          <w:szCs w:val="24"/>
        </w:rPr>
        <w:t>1</w:t>
      </w:r>
      <w:r w:rsidR="00A86E0A" w:rsidRPr="00AE3280">
        <w:rPr>
          <w:rFonts w:ascii="Times New Roman" w:hAnsi="Times New Roman"/>
          <w:b/>
          <w:bCs/>
          <w:sz w:val="24"/>
          <w:szCs w:val="24"/>
          <w:u w:val="single"/>
        </w:rPr>
        <w:t>. Objet de l'Appel d'Offres</w:t>
      </w:r>
    </w:p>
    <w:p w14:paraId="1F0E3069" w14:textId="4874A036" w:rsidR="00A86E0A" w:rsidRPr="00AE3280" w:rsidRDefault="00A86E0A" w:rsidP="00A86E0A">
      <w:pPr>
        <w:rPr>
          <w:rFonts w:ascii="Times New Roman" w:hAnsi="Times New Roman"/>
          <w:sz w:val="24"/>
          <w:szCs w:val="24"/>
        </w:rPr>
      </w:pPr>
      <w:r w:rsidRPr="00AE3280">
        <w:rPr>
          <w:rFonts w:ascii="Times New Roman" w:hAnsi="Times New Roman"/>
          <w:sz w:val="24"/>
          <w:szCs w:val="24"/>
        </w:rPr>
        <w:t xml:space="preserve">Le Maire de la Commune de </w:t>
      </w:r>
      <w:proofErr w:type="spellStart"/>
      <w:r w:rsidRPr="00AE3280">
        <w:rPr>
          <w:rFonts w:ascii="Times New Roman" w:hAnsi="Times New Roman"/>
          <w:sz w:val="24"/>
          <w:szCs w:val="24"/>
        </w:rPr>
        <w:t>Gobo</w:t>
      </w:r>
      <w:proofErr w:type="spellEnd"/>
      <w:r w:rsidRPr="00AE3280">
        <w:rPr>
          <w:rFonts w:ascii="Times New Roman" w:hAnsi="Times New Roman"/>
          <w:sz w:val="24"/>
          <w:szCs w:val="24"/>
        </w:rPr>
        <w:t xml:space="preserve">, Maître d’Ouvrage lance en procédure d’urgence, un Appel d'Offres National Ouvert </w:t>
      </w:r>
      <w:r w:rsidR="00700932" w:rsidRPr="00365A5D">
        <w:rPr>
          <w:rFonts w:ascii="Times New Roman" w:eastAsia="Cambria" w:hAnsi="Times New Roman" w:cs="Times New Roman"/>
        </w:rPr>
        <w:t xml:space="preserve">pour les travaux de </w:t>
      </w:r>
      <w:r w:rsidR="00700932" w:rsidRPr="00774991">
        <w:rPr>
          <w:rFonts w:ascii="Times New Roman" w:eastAsia="Cambria" w:hAnsi="Times New Roman" w:cs="Times New Roman"/>
          <w:bCs/>
          <w:sz w:val="24"/>
          <w:szCs w:val="24"/>
        </w:rPr>
        <w:t xml:space="preserve">construction </w:t>
      </w:r>
      <w:r w:rsidR="00700932" w:rsidRPr="00902E86">
        <w:rPr>
          <w:rFonts w:ascii="Times New Roman" w:eastAsia="Cambria" w:hAnsi="Times New Roman" w:cs="Times New Roman"/>
          <w:b/>
          <w:sz w:val="24"/>
          <w:szCs w:val="24"/>
        </w:rPr>
        <w:t>d</w:t>
      </w:r>
      <w:r w:rsidR="00071FCA" w:rsidRPr="00902E86">
        <w:rPr>
          <w:rFonts w:ascii="Times New Roman" w:eastAsia="Cambria" w:hAnsi="Times New Roman" w:cs="Times New Roman"/>
          <w:b/>
          <w:sz w:val="24"/>
          <w:szCs w:val="24"/>
        </w:rPr>
        <w:t>’</w:t>
      </w:r>
      <w:r w:rsidR="00FB40D7" w:rsidRPr="00902E86">
        <w:rPr>
          <w:rFonts w:ascii="Times New Roman" w:eastAsia="Cambria" w:hAnsi="Times New Roman" w:cs="Times New Roman"/>
          <w:b/>
          <w:sz w:val="24"/>
          <w:szCs w:val="24"/>
        </w:rPr>
        <w:t>un</w:t>
      </w:r>
      <w:r w:rsidR="00700932" w:rsidRPr="00902E86">
        <w:rPr>
          <w:rFonts w:ascii="Times New Roman" w:eastAsia="Cambria" w:hAnsi="Times New Roman" w:cs="Times New Roman"/>
          <w:b/>
          <w:sz w:val="24"/>
          <w:szCs w:val="24"/>
        </w:rPr>
        <w:t xml:space="preserve"> (0</w:t>
      </w:r>
      <w:r w:rsidR="00FB40D7" w:rsidRPr="00902E86">
        <w:rPr>
          <w:rFonts w:ascii="Times New Roman" w:eastAsia="Cambria" w:hAnsi="Times New Roman" w:cs="Times New Roman"/>
          <w:b/>
          <w:sz w:val="24"/>
          <w:szCs w:val="24"/>
        </w:rPr>
        <w:t>1</w:t>
      </w:r>
      <w:r w:rsidR="00700932" w:rsidRPr="00902E86">
        <w:rPr>
          <w:rFonts w:ascii="Times New Roman" w:eastAsia="Cambria" w:hAnsi="Times New Roman" w:cs="Times New Roman"/>
          <w:b/>
          <w:sz w:val="24"/>
          <w:szCs w:val="24"/>
        </w:rPr>
        <w:t>) forage équipé de PMH à</w:t>
      </w:r>
      <w:r w:rsidR="00700932" w:rsidRPr="00902E86">
        <w:rPr>
          <w:rFonts w:ascii="Times New Roman" w:eastAsia="Times New Roman" w:hAnsi="Times New Roman" w:cs="Times New Roman"/>
          <w:b/>
          <w:sz w:val="24"/>
          <w:szCs w:val="24"/>
        </w:rPr>
        <w:t xml:space="preserve"> </w:t>
      </w:r>
      <w:proofErr w:type="spellStart"/>
      <w:r w:rsidR="00FB40D7" w:rsidRPr="00902E86">
        <w:rPr>
          <w:rFonts w:ascii="Times New Roman" w:eastAsia="Times New Roman" w:hAnsi="Times New Roman" w:cs="Times New Roman"/>
          <w:b/>
          <w:sz w:val="24"/>
          <w:szCs w:val="24"/>
        </w:rPr>
        <w:t>Guimri</w:t>
      </w:r>
      <w:proofErr w:type="spellEnd"/>
      <w:r w:rsidR="00D44E62" w:rsidRPr="00902E86">
        <w:rPr>
          <w:rFonts w:ascii="Times New Roman" w:eastAsia="Times New Roman" w:hAnsi="Times New Roman" w:cs="Times New Roman"/>
          <w:b/>
          <w:sz w:val="24"/>
          <w:szCs w:val="24"/>
        </w:rPr>
        <w:t xml:space="preserve"> </w:t>
      </w:r>
      <w:r w:rsidR="00FB40D7" w:rsidRPr="00902E86">
        <w:rPr>
          <w:rFonts w:ascii="Times New Roman" w:eastAsia="Times New Roman" w:hAnsi="Times New Roman" w:cs="Times New Roman"/>
          <w:b/>
          <w:sz w:val="24"/>
          <w:szCs w:val="24"/>
        </w:rPr>
        <w:t>1</w:t>
      </w:r>
      <w:r w:rsidR="00700932" w:rsidRPr="00902E86">
        <w:rPr>
          <w:rFonts w:ascii="Times New Roman" w:hAnsi="Times New Roman" w:cs="Times New Roman"/>
          <w:b/>
          <w:sz w:val="24"/>
          <w:szCs w:val="24"/>
        </w:rPr>
        <w:t xml:space="preserve">, </w:t>
      </w:r>
      <w:r w:rsidR="00700932" w:rsidRPr="00902E86">
        <w:rPr>
          <w:rFonts w:ascii="Times New Roman" w:eastAsia="Cambria" w:hAnsi="Times New Roman" w:cs="Times New Roman"/>
          <w:b/>
        </w:rPr>
        <w:t xml:space="preserve">dans l’Arrondissement de </w:t>
      </w:r>
      <w:proofErr w:type="spellStart"/>
      <w:r w:rsidR="00700932" w:rsidRPr="00902E86">
        <w:rPr>
          <w:rFonts w:ascii="Times New Roman" w:eastAsia="Cambria" w:hAnsi="Times New Roman" w:cs="Times New Roman"/>
          <w:b/>
        </w:rPr>
        <w:t>Gobo</w:t>
      </w:r>
      <w:proofErr w:type="spellEnd"/>
      <w:r w:rsidR="00880DD6" w:rsidRPr="00902E86">
        <w:rPr>
          <w:rFonts w:ascii="Times New Roman" w:eastAsia="Cambria" w:hAnsi="Times New Roman" w:cs="Times New Roman"/>
          <w:b/>
        </w:rPr>
        <w:t xml:space="preserve"> ; </w:t>
      </w:r>
      <w:r w:rsidR="00700932" w:rsidRPr="00902E86">
        <w:rPr>
          <w:rFonts w:ascii="Times New Roman" w:eastAsia="Cambria" w:hAnsi="Times New Roman" w:cs="Times New Roman"/>
          <w:b/>
        </w:rPr>
        <w:t>Département du Mayo-</w:t>
      </w:r>
      <w:proofErr w:type="spellStart"/>
      <w:r w:rsidR="00700932" w:rsidRPr="00902E86">
        <w:rPr>
          <w:rFonts w:ascii="Times New Roman" w:eastAsia="Cambria" w:hAnsi="Times New Roman" w:cs="Times New Roman"/>
          <w:b/>
        </w:rPr>
        <w:t>Danay</w:t>
      </w:r>
      <w:proofErr w:type="spellEnd"/>
      <w:r w:rsidR="00700932" w:rsidRPr="00902E86">
        <w:rPr>
          <w:rFonts w:ascii="Times New Roman" w:eastAsia="Cambria" w:hAnsi="Times New Roman" w:cs="Times New Roman"/>
          <w:b/>
        </w:rPr>
        <w:t xml:space="preserve"> – Région de l’Extrême-Nord</w:t>
      </w:r>
      <w:r w:rsidR="00700932">
        <w:rPr>
          <w:rFonts w:ascii="Times New Roman" w:eastAsia="Cambria" w:hAnsi="Times New Roman" w:cs="Times New Roman"/>
        </w:rPr>
        <w:t>.</w:t>
      </w:r>
    </w:p>
    <w:p w14:paraId="7E63EA12"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5A17A664" w14:textId="6E6253B0" w:rsidR="00A86E0A" w:rsidRPr="00AE3280" w:rsidRDefault="00A86E0A" w:rsidP="00A86E0A">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 xml:space="preserve">La participation au présent Appel d’Offres est ouverte à l’égalité de conditions aux sociétés et entreprises ou groupement d’entreprises de droits camerounais, ayant une connaissance avérée dans le domaine </w:t>
      </w:r>
      <w:r w:rsidR="00360D55">
        <w:rPr>
          <w:rFonts w:ascii="Times New Roman" w:hAnsi="Times New Roman"/>
          <w:sz w:val="24"/>
          <w:szCs w:val="24"/>
        </w:rPr>
        <w:t>Hydraulique</w:t>
      </w:r>
      <w:r w:rsidRPr="00AE3280">
        <w:rPr>
          <w:rFonts w:ascii="Times New Roman" w:hAnsi="Times New Roman"/>
          <w:sz w:val="24"/>
          <w:szCs w:val="24"/>
        </w:rPr>
        <w:t xml:space="preserve"> et du Génie Civil.</w:t>
      </w:r>
    </w:p>
    <w:p w14:paraId="5857377F" w14:textId="77777777" w:rsidR="00A86E0A" w:rsidRPr="00AE3280" w:rsidRDefault="00A86E0A" w:rsidP="00A86E0A">
      <w:pPr>
        <w:ind w:firstLine="708"/>
        <w:jc w:val="both"/>
        <w:rPr>
          <w:rFonts w:ascii="Times New Roman" w:hAnsi="Times New Roman"/>
          <w:b/>
          <w:i/>
          <w:sz w:val="24"/>
          <w:szCs w:val="24"/>
        </w:rPr>
      </w:pPr>
      <w:r w:rsidRPr="00AE3280">
        <w:rPr>
          <w:rFonts w:ascii="Times New Roman" w:hAnsi="Times New Roman"/>
          <w:b/>
          <w:i/>
          <w:sz w:val="24"/>
          <w:szCs w:val="24"/>
          <w:u w:val="single"/>
        </w:rPr>
        <w:t>En outre, ces sociétés, entreprises ou groupement d’entreprises ne doivent pas être adjudicataires de plus de trois marchés de l’exercice 2026 non réceptionnés dans le Département du Mayo-</w:t>
      </w:r>
      <w:proofErr w:type="spellStart"/>
      <w:r w:rsidRPr="00AE3280">
        <w:rPr>
          <w:rFonts w:ascii="Times New Roman" w:hAnsi="Times New Roman"/>
          <w:b/>
          <w:i/>
          <w:sz w:val="24"/>
          <w:szCs w:val="24"/>
          <w:u w:val="single"/>
        </w:rPr>
        <w:t>Danay</w:t>
      </w:r>
      <w:proofErr w:type="spellEnd"/>
      <w:r w:rsidRPr="00AE3280">
        <w:rPr>
          <w:rFonts w:ascii="Times New Roman" w:hAnsi="Times New Roman"/>
          <w:b/>
          <w:i/>
          <w:sz w:val="24"/>
          <w:szCs w:val="24"/>
        </w:rPr>
        <w:t xml:space="preserve">.  </w:t>
      </w:r>
    </w:p>
    <w:p w14:paraId="24F8F5EE" w14:textId="77777777" w:rsidR="00A86E0A" w:rsidRPr="00AE3280" w:rsidRDefault="00A86E0A" w:rsidP="00A86E0A">
      <w:pPr>
        <w:rPr>
          <w:rFonts w:ascii="Times New Roman" w:hAnsi="Times New Roman"/>
          <w:sz w:val="24"/>
          <w:szCs w:val="24"/>
        </w:rPr>
      </w:pPr>
      <w:r w:rsidRPr="00AE3280">
        <w:rPr>
          <w:rFonts w:ascii="Times New Roman" w:hAnsi="Times New Roman"/>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7DFF696C"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4A7C5CC1" w14:textId="6F58F927" w:rsidR="00A86E0A" w:rsidRPr="00AE3280" w:rsidRDefault="00A86E0A" w:rsidP="00A86E0A">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w:t>
      </w:r>
      <w:r w:rsidR="008F3E96" w:rsidRPr="00AE3280">
        <w:rPr>
          <w:rFonts w:ascii="Times New Roman" w:hAnsi="Times New Roman"/>
          <w:sz w:val="24"/>
          <w:szCs w:val="24"/>
        </w:rPr>
        <w:t>travaux est</w:t>
      </w:r>
      <w:r w:rsidRPr="00AE3280">
        <w:rPr>
          <w:rFonts w:ascii="Times New Roman" w:hAnsi="Times New Roman"/>
          <w:sz w:val="24"/>
          <w:szCs w:val="24"/>
        </w:rPr>
        <w:t xml:space="preserve"> de </w:t>
      </w:r>
      <w:r w:rsidRPr="00AE3280">
        <w:rPr>
          <w:rFonts w:ascii="Times New Roman" w:hAnsi="Times New Roman"/>
          <w:b/>
          <w:sz w:val="24"/>
          <w:szCs w:val="24"/>
        </w:rPr>
        <w:t xml:space="preserve">trois (03) mois </w:t>
      </w:r>
      <w:r w:rsidRPr="00AE3280">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1FFF3028" w14:textId="77777777" w:rsidR="00A86E0A" w:rsidRPr="00AE3280" w:rsidRDefault="00A86E0A" w:rsidP="00A86E0A">
      <w:pPr>
        <w:pStyle w:val="Louisstyle"/>
        <w:spacing w:line="276" w:lineRule="auto"/>
        <w:jc w:val="both"/>
        <w:rPr>
          <w:rFonts w:ascii="Times New Roman" w:hAnsi="Times New Roman"/>
          <w:b/>
          <w:sz w:val="24"/>
          <w:szCs w:val="24"/>
        </w:rPr>
      </w:pPr>
    </w:p>
    <w:p w14:paraId="00B16B57" w14:textId="188BDFFF" w:rsidR="00B91B5D" w:rsidRPr="00B91B5D" w:rsidRDefault="00A86E0A" w:rsidP="00C25C96">
      <w:pPr>
        <w:pStyle w:val="Paragraphedeliste"/>
        <w:widowControl w:val="0"/>
        <w:numPr>
          <w:ilvl w:val="0"/>
          <w:numId w:val="102"/>
        </w:numPr>
        <w:autoSpaceDE w:val="0"/>
        <w:autoSpaceDN w:val="0"/>
        <w:adjustRightInd w:val="0"/>
        <w:spacing w:after="0" w:line="360" w:lineRule="auto"/>
        <w:ind w:right="528"/>
        <w:contextualSpacing w:val="0"/>
        <w:jc w:val="both"/>
        <w:rPr>
          <w:rFonts w:ascii="Times New Roman" w:hAnsi="Times New Roman"/>
        </w:rPr>
      </w:pPr>
      <w:proofErr w:type="spellStart"/>
      <w:r w:rsidRPr="00AE3280">
        <w:rPr>
          <w:rFonts w:ascii="Times New Roman" w:hAnsi="Times New Roman"/>
          <w:b/>
          <w:bCs/>
          <w:u w:val="single"/>
        </w:rPr>
        <w:t>Consistance</w:t>
      </w:r>
      <w:proofErr w:type="spellEnd"/>
      <w:r w:rsidRPr="00AE3280">
        <w:rPr>
          <w:rFonts w:ascii="Times New Roman" w:hAnsi="Times New Roman"/>
          <w:b/>
          <w:bCs/>
          <w:u w:val="single"/>
        </w:rPr>
        <w:t xml:space="preserve"> des travaux</w:t>
      </w:r>
    </w:p>
    <w:p w14:paraId="7AD9F020" w14:textId="77777777" w:rsidR="00136A30" w:rsidRPr="00940432" w:rsidRDefault="00136A30" w:rsidP="00C25C96">
      <w:pPr>
        <w:pStyle w:val="Paragraphedeliste"/>
        <w:spacing w:after="251" w:line="360" w:lineRule="auto"/>
        <w:ind w:left="487"/>
        <w:jc w:val="both"/>
        <w:rPr>
          <w:rFonts w:ascii="Times New Roman" w:hAnsi="Times New Roman"/>
          <w:sz w:val="24"/>
          <w:szCs w:val="24"/>
          <w:lang w:val="fr-FR"/>
        </w:rPr>
      </w:pPr>
      <w:r w:rsidRPr="00940432">
        <w:rPr>
          <w:rFonts w:ascii="Times New Roman" w:eastAsia="Cambria" w:hAnsi="Times New Roman"/>
          <w:sz w:val="24"/>
          <w:szCs w:val="24"/>
          <w:lang w:val="fr-FR"/>
        </w:rPr>
        <w:t xml:space="preserve">Les travaux comprennent notamment, la réalisation des forages, la fourniture et pose des pompes à motricité humaine.  </w:t>
      </w:r>
    </w:p>
    <w:p w14:paraId="214B9608" w14:textId="77777777" w:rsidR="00A86E0A" w:rsidRPr="00AE3280" w:rsidRDefault="00A86E0A" w:rsidP="00A86E0A">
      <w:pPr>
        <w:keepNext/>
        <w:ind w:left="360"/>
        <w:jc w:val="both"/>
        <w:outlineLvl w:val="3"/>
        <w:rPr>
          <w:rFonts w:ascii="Times New Roman" w:hAnsi="Times New Roman"/>
          <w:b/>
          <w:bCs/>
          <w:sz w:val="24"/>
          <w:szCs w:val="24"/>
          <w:u w:val="single"/>
        </w:rPr>
      </w:pPr>
      <w:r w:rsidRPr="00AE3280">
        <w:rPr>
          <w:rFonts w:ascii="Times New Roman" w:hAnsi="Times New Roman"/>
          <w:b/>
          <w:bCs/>
          <w:sz w:val="24"/>
          <w:szCs w:val="24"/>
        </w:rPr>
        <w:lastRenderedPageBreak/>
        <w:t xml:space="preserve">5. </w:t>
      </w:r>
      <w:r w:rsidRPr="00AE3280">
        <w:rPr>
          <w:rFonts w:ascii="Times New Roman" w:hAnsi="Times New Roman"/>
          <w:b/>
          <w:bCs/>
          <w:sz w:val="24"/>
          <w:szCs w:val="24"/>
          <w:u w:val="single"/>
        </w:rPr>
        <w:t>Financement</w:t>
      </w:r>
    </w:p>
    <w:p w14:paraId="6BC765BA" w14:textId="5826780F" w:rsidR="00A86E0A" w:rsidRPr="00AE3280" w:rsidRDefault="00A86E0A" w:rsidP="00A86E0A">
      <w:pPr>
        <w:jc w:val="both"/>
        <w:rPr>
          <w:rFonts w:ascii="Times New Roman" w:hAnsi="Times New Roman"/>
          <w:b/>
          <w:sz w:val="24"/>
          <w:szCs w:val="24"/>
        </w:rPr>
      </w:pPr>
      <w:r w:rsidRPr="00AE3280">
        <w:rPr>
          <w:rFonts w:ascii="Times New Roman" w:hAnsi="Times New Roman"/>
          <w:sz w:val="24"/>
          <w:szCs w:val="24"/>
        </w:rPr>
        <w:t xml:space="preserve">     Les travaux, objet du présent Appel d'Offres, sont financés par le BIP/MIN</w:t>
      </w:r>
      <w:r w:rsidR="00D44E62">
        <w:rPr>
          <w:rFonts w:ascii="Times New Roman" w:hAnsi="Times New Roman"/>
          <w:sz w:val="24"/>
          <w:szCs w:val="24"/>
        </w:rPr>
        <w:t>EE</w:t>
      </w:r>
      <w:r w:rsidRPr="00AE3280">
        <w:rPr>
          <w:rFonts w:ascii="Times New Roman" w:hAnsi="Times New Roman"/>
          <w:sz w:val="24"/>
          <w:szCs w:val="24"/>
        </w:rPr>
        <w:t>, Exercice : 2026</w:t>
      </w:r>
      <w:r w:rsidRPr="00AE3280">
        <w:rPr>
          <w:rFonts w:ascii="Times New Roman" w:hAnsi="Times New Roman"/>
          <w:b/>
          <w:sz w:val="24"/>
          <w:szCs w:val="24"/>
        </w:rPr>
        <w:t xml:space="preserve">, </w:t>
      </w:r>
      <w:r w:rsidRPr="00AE3280">
        <w:rPr>
          <w:rFonts w:ascii="Times New Roman" w:hAnsi="Times New Roman"/>
          <w:sz w:val="24"/>
          <w:szCs w:val="24"/>
        </w:rPr>
        <w:t>pour un coût estimatif total de</w:t>
      </w:r>
      <w:r w:rsidRPr="00AE3280">
        <w:rPr>
          <w:rFonts w:ascii="Times New Roman" w:hAnsi="Times New Roman"/>
          <w:b/>
          <w:sz w:val="24"/>
          <w:szCs w:val="24"/>
        </w:rPr>
        <w:t xml:space="preserve"> </w:t>
      </w:r>
      <w:r w:rsidR="00D44E62">
        <w:rPr>
          <w:rFonts w:ascii="Times New Roman" w:hAnsi="Times New Roman"/>
          <w:b/>
          <w:sz w:val="24"/>
          <w:szCs w:val="24"/>
        </w:rPr>
        <w:t>Huit</w:t>
      </w:r>
      <w:r w:rsidRPr="00C952B4">
        <w:rPr>
          <w:rFonts w:ascii="Times New Roman" w:hAnsi="Times New Roman"/>
          <w:b/>
          <w:sz w:val="24"/>
          <w:szCs w:val="24"/>
        </w:rPr>
        <w:t xml:space="preserve"> Millions </w:t>
      </w:r>
      <w:r w:rsidR="00D44E62">
        <w:rPr>
          <w:rFonts w:ascii="Times New Roman" w:hAnsi="Times New Roman"/>
          <w:b/>
          <w:sz w:val="24"/>
          <w:szCs w:val="24"/>
        </w:rPr>
        <w:t xml:space="preserve">cinq cent mille </w:t>
      </w:r>
      <w:r w:rsidRPr="00C952B4">
        <w:rPr>
          <w:rFonts w:ascii="Times New Roman" w:hAnsi="Times New Roman"/>
          <w:b/>
          <w:sz w:val="24"/>
          <w:szCs w:val="24"/>
        </w:rPr>
        <w:t>(</w:t>
      </w:r>
      <w:r w:rsidR="00D44E62">
        <w:rPr>
          <w:rFonts w:ascii="Times New Roman" w:hAnsi="Times New Roman"/>
          <w:b/>
          <w:sz w:val="24"/>
          <w:szCs w:val="24"/>
        </w:rPr>
        <w:t>8 500</w:t>
      </w:r>
      <w:r w:rsidRPr="00C952B4">
        <w:rPr>
          <w:rFonts w:ascii="Times New Roman" w:hAnsi="Times New Roman"/>
          <w:b/>
          <w:sz w:val="24"/>
          <w:szCs w:val="24"/>
        </w:rPr>
        <w:t xml:space="preserve"> 000) </w:t>
      </w:r>
      <w:r w:rsidRPr="00AE3280">
        <w:rPr>
          <w:rFonts w:ascii="Times New Roman" w:hAnsi="Times New Roman"/>
          <w:b/>
          <w:sz w:val="24"/>
          <w:szCs w:val="24"/>
        </w:rPr>
        <w:t xml:space="preserve">de Francs CFA TTC. </w:t>
      </w:r>
    </w:p>
    <w:p w14:paraId="5B9692F2" w14:textId="77777777" w:rsidR="00A86E0A" w:rsidRPr="00AE3280" w:rsidRDefault="00A86E0A" w:rsidP="00A86E0A">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3A9029DA" w14:textId="2C5189B2" w:rsidR="00A86E0A" w:rsidRPr="00AE3280" w:rsidRDefault="00A86E0A" w:rsidP="00A86E0A">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18422D">
        <w:rPr>
          <w:rFonts w:ascii="Times New Roman" w:eastAsia="Arial Unicode MS" w:hAnsi="Times New Roman"/>
          <w:b/>
        </w:rPr>
        <w:t>17</w:t>
      </w:r>
      <w:r w:rsidRPr="00AE3280">
        <w:rPr>
          <w:rFonts w:ascii="Times New Roman" w:eastAsia="Arial Unicode MS" w:hAnsi="Times New Roman"/>
          <w:b/>
        </w:rPr>
        <w:t>0 000 FCFA (</w:t>
      </w:r>
      <w:r w:rsidR="0018422D">
        <w:rPr>
          <w:rFonts w:ascii="Times New Roman" w:eastAsia="Arial Unicode MS" w:hAnsi="Times New Roman"/>
          <w:b/>
        </w:rPr>
        <w:t>Cent soixante-dix</w:t>
      </w:r>
      <w:r w:rsidRPr="00AE3280">
        <w:rPr>
          <w:rFonts w:ascii="Times New Roman" w:eastAsia="Arial Unicode MS" w:hAnsi="Times New Roman"/>
          <w:b/>
        </w:rPr>
        <w:t xml:space="preserve">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47A2652A" w14:textId="77777777" w:rsidR="00A86E0A" w:rsidRPr="00AE3280" w:rsidRDefault="00A86E0A" w:rsidP="00A86E0A">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3C0FD559" w14:textId="77777777" w:rsidR="00A86E0A" w:rsidRPr="00AE3280" w:rsidRDefault="00A86E0A" w:rsidP="00A86E0A">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678900C"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1A3AF899" w14:textId="77777777" w:rsidR="00A86E0A" w:rsidRPr="00AE3280" w:rsidRDefault="00A86E0A" w:rsidP="00A86E0A">
      <w:pPr>
        <w:jc w:val="both"/>
        <w:rPr>
          <w:rFonts w:ascii="Times New Roman" w:hAnsi="Times New Roman"/>
          <w:bCs/>
          <w:sz w:val="24"/>
          <w:szCs w:val="24"/>
        </w:rPr>
      </w:pPr>
      <w:r w:rsidRPr="00AE3280">
        <w:rPr>
          <w:rFonts w:ascii="Times New Roman" w:hAnsi="Times New Roman"/>
          <w:sz w:val="24"/>
          <w:szCs w:val="24"/>
        </w:rPr>
        <w:t xml:space="preserve">Dès publication du présent avis, le Dossier d'Appel d'Offres peut être consulté aux heures ouvrables auprès de la Commune de </w:t>
      </w:r>
      <w:proofErr w:type="spellStart"/>
      <w:r w:rsidRPr="00AE3280">
        <w:rPr>
          <w:rFonts w:ascii="Times New Roman" w:hAnsi="Times New Roman"/>
          <w:bCs/>
          <w:sz w:val="24"/>
          <w:szCs w:val="24"/>
        </w:rPr>
        <w:t>Gobo</w:t>
      </w:r>
      <w:proofErr w:type="spellEnd"/>
      <w:r w:rsidRPr="00AE3280">
        <w:rPr>
          <w:rFonts w:ascii="Times New Roman" w:hAnsi="Times New Roman"/>
          <w:bCs/>
          <w:sz w:val="24"/>
          <w:szCs w:val="24"/>
        </w:rPr>
        <w:t>, de 07 heures à 15h heures.</w:t>
      </w:r>
    </w:p>
    <w:p w14:paraId="635FD00F" w14:textId="77777777" w:rsidR="00A86E0A" w:rsidRPr="00AE3280" w:rsidRDefault="00A86E0A" w:rsidP="00A86E0A">
      <w:pPr>
        <w:jc w:val="both"/>
        <w:rPr>
          <w:rFonts w:ascii="Times New Roman" w:hAnsi="Times New Roman"/>
          <w:sz w:val="24"/>
          <w:szCs w:val="24"/>
        </w:rPr>
      </w:pPr>
      <w:r w:rsidRPr="00AE3280">
        <w:rPr>
          <w:rFonts w:ascii="Times New Roman" w:eastAsia="Arial Narrow" w:hAnsi="Times New Roman"/>
          <w:sz w:val="24"/>
          <w:szCs w:val="24"/>
        </w:rPr>
        <w:t xml:space="preserve">Il peut également être consulté en ligne sur la </w:t>
      </w:r>
      <w:r w:rsidRPr="00AE3280">
        <w:rPr>
          <w:rFonts w:ascii="Times New Roman" w:eastAsia="Arial Narrow" w:hAnsi="Times New Roman"/>
          <w:b/>
          <w:sz w:val="24"/>
          <w:szCs w:val="24"/>
        </w:rPr>
        <w:t>plateforme COLEPS aux adresses</w:t>
      </w:r>
      <w:r w:rsidRPr="00AE3280">
        <w:rPr>
          <w:rFonts w:ascii="Times New Roman" w:eastAsia="Arial Narrow" w:hAnsi="Times New Roman"/>
          <w:sz w:val="24"/>
          <w:szCs w:val="24"/>
        </w:rPr>
        <w:t xml:space="preserve"> </w:t>
      </w:r>
      <w:hyperlink r:id="rId13"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r:id="rId14" w:history="1">
        <w:r w:rsidRPr="00AE3280">
          <w:rPr>
            <w:rFonts w:ascii="Times New Roman" w:eastAsia="Arial Narrow" w:hAnsi="Times New Roman"/>
            <w:b/>
            <w:sz w:val="24"/>
            <w:szCs w:val="24"/>
            <w:u w:val="single"/>
          </w:rPr>
          <w:t>http://www.publiccontracts.cm,</w:t>
        </w:r>
        <w:r w:rsidRPr="00AE3280">
          <w:rPr>
            <w:rFonts w:ascii="Times New Roman" w:hAnsi="Times New Roman"/>
            <w:sz w:val="24"/>
            <w:szCs w:val="24"/>
          </w:rPr>
          <w:t xml:space="preserve"> </w:t>
        </w:r>
      </w:hyperlink>
      <w:r w:rsidRPr="00AE3280">
        <w:rPr>
          <w:rFonts w:ascii="Times New Roman" w:eastAsia="Arial Narrow" w:hAnsi="Times New Roman"/>
          <w:sz w:val="24"/>
          <w:szCs w:val="24"/>
        </w:rPr>
        <w:t>sur</w:t>
      </w:r>
      <w:r w:rsidRPr="00AE3280">
        <w:rPr>
          <w:rFonts w:ascii="Times New Roman" w:eastAsia="Arial Narrow" w:hAnsi="Times New Roman"/>
          <w:b/>
          <w:sz w:val="24"/>
          <w:szCs w:val="24"/>
        </w:rPr>
        <w:t xml:space="preserve"> </w:t>
      </w:r>
      <w:r w:rsidRPr="00AE3280">
        <w:rPr>
          <w:rFonts w:ascii="Times New Roman" w:eastAsia="Arial Narrow" w:hAnsi="Times New Roman"/>
          <w:sz w:val="24"/>
          <w:szCs w:val="24"/>
        </w:rPr>
        <w:t>le site internet de l'ARMP</w:t>
      </w:r>
      <w:r w:rsidRPr="00AE3280">
        <w:rPr>
          <w:rFonts w:ascii="Times New Roman" w:eastAsia="Arial Narrow" w:hAnsi="Times New Roman"/>
          <w:b/>
          <w:sz w:val="24"/>
          <w:szCs w:val="24"/>
        </w:rPr>
        <w:t xml:space="preserve"> </w:t>
      </w:r>
      <w:hyperlink r:id="rId15" w:history="1">
        <w:r w:rsidRPr="00AE3280">
          <w:rPr>
            <w:rFonts w:ascii="Times New Roman" w:eastAsia="Arial Narrow" w:hAnsi="Times New Roman"/>
            <w:sz w:val="24"/>
            <w:szCs w:val="24"/>
          </w:rPr>
          <w:t>(</w:t>
        </w:r>
        <w:r w:rsidRPr="00AE3280">
          <w:rPr>
            <w:rFonts w:ascii="Times New Roman" w:eastAsia="Arial Narrow" w:hAnsi="Times New Roman"/>
            <w:sz w:val="24"/>
            <w:szCs w:val="24"/>
            <w:u w:val="single"/>
          </w:rPr>
          <w:t>www.armp.cm</w:t>
        </w:r>
        <w:r w:rsidRPr="00AE3280">
          <w:rPr>
            <w:rFonts w:ascii="Times New Roman" w:eastAsia="Arial Narrow" w:hAnsi="Times New Roman"/>
            <w:sz w:val="24"/>
            <w:szCs w:val="24"/>
          </w:rPr>
          <w:t xml:space="preserve">). </w:t>
        </w:r>
      </w:hyperlink>
    </w:p>
    <w:p w14:paraId="6DBDBE6A"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233EE916" w14:textId="1D1B4BB6" w:rsidR="00A86E0A" w:rsidRPr="00AE3280" w:rsidRDefault="00A86E0A" w:rsidP="00A86E0A">
      <w:pPr>
        <w:pStyle w:val="Louisstyle"/>
        <w:spacing w:line="276" w:lineRule="auto"/>
        <w:jc w:val="both"/>
        <w:rPr>
          <w:rFonts w:ascii="Times New Roman" w:hAnsi="Times New Roman"/>
          <w:sz w:val="24"/>
          <w:szCs w:val="24"/>
        </w:rPr>
      </w:pPr>
      <w:r w:rsidRPr="0018422D">
        <w:rPr>
          <w:rFonts w:ascii="Times New Roman" w:hAnsi="Times New Roman"/>
          <w:sz w:val="24"/>
          <w:szCs w:val="24"/>
        </w:rPr>
        <w:t>L</w:t>
      </w:r>
      <w:r w:rsidRPr="00AE3280">
        <w:rPr>
          <w:rFonts w:ascii="Times New Roman" w:hAnsi="Times New Roman"/>
          <w:sz w:val="24"/>
          <w:szCs w:val="24"/>
        </w:rPr>
        <w:t xml:space="preserve">e Dossier d’Appel d’Offre peut être obtenu à la Commune de </w:t>
      </w:r>
      <w:proofErr w:type="spellStart"/>
      <w:r w:rsidRPr="00AE3280">
        <w:rPr>
          <w:rFonts w:ascii="Times New Roman" w:hAnsi="Times New Roman"/>
          <w:bCs/>
          <w:sz w:val="24"/>
          <w:szCs w:val="24"/>
        </w:rPr>
        <w:t>Gobo</w:t>
      </w:r>
      <w:proofErr w:type="spellEnd"/>
      <w:r w:rsidRPr="00AE3280">
        <w:rPr>
          <w:rFonts w:ascii="Times New Roman" w:hAnsi="Times New Roman"/>
          <w:sz w:val="24"/>
          <w:szCs w:val="24"/>
        </w:rPr>
        <w:t xml:space="preserve">, dès publication du présent avis, contre présentation d'une quittance de versement à la Recette Municipale de </w:t>
      </w:r>
      <w:proofErr w:type="spellStart"/>
      <w:r w:rsidRPr="00AE3280">
        <w:rPr>
          <w:rFonts w:ascii="Times New Roman" w:hAnsi="Times New Roman"/>
          <w:bCs/>
          <w:sz w:val="24"/>
          <w:szCs w:val="24"/>
        </w:rPr>
        <w:t>Gobo</w:t>
      </w:r>
      <w:proofErr w:type="spellEnd"/>
      <w:r w:rsidRPr="00AE3280">
        <w:rPr>
          <w:rFonts w:ascii="Times New Roman" w:hAnsi="Times New Roman"/>
          <w:sz w:val="24"/>
          <w:szCs w:val="24"/>
        </w:rPr>
        <w:t xml:space="preserve"> ou au Trésor Public d'une somme non remboursable de </w:t>
      </w:r>
      <w:r w:rsidR="0018422D">
        <w:rPr>
          <w:rFonts w:ascii="Times New Roman" w:hAnsi="Times New Roman"/>
          <w:b/>
          <w:lang w:eastAsia="fr-FR"/>
        </w:rPr>
        <w:t>Vingt</w:t>
      </w:r>
      <w:r w:rsidRPr="00AE3280">
        <w:rPr>
          <w:rFonts w:ascii="Times New Roman" w:hAnsi="Times New Roman"/>
          <w:b/>
          <w:lang w:eastAsia="fr-FR"/>
        </w:rPr>
        <w:t xml:space="preserve"> Mille Francs</w:t>
      </w:r>
      <w:r w:rsidRPr="00AE3280">
        <w:rPr>
          <w:rFonts w:ascii="Times New Roman" w:hAnsi="Times New Roman"/>
          <w:lang w:eastAsia="fr-FR"/>
        </w:rPr>
        <w:t xml:space="preserve"> (</w:t>
      </w:r>
      <w:r w:rsidR="0018422D">
        <w:rPr>
          <w:rFonts w:ascii="Times New Roman" w:hAnsi="Times New Roman"/>
          <w:b/>
          <w:lang w:eastAsia="fr-FR"/>
        </w:rPr>
        <w:t>2</w:t>
      </w:r>
      <w:r w:rsidRPr="00AE3280">
        <w:rPr>
          <w:rFonts w:ascii="Times New Roman" w:hAnsi="Times New Roman"/>
          <w:b/>
          <w:lang w:eastAsia="fr-FR"/>
        </w:rPr>
        <w:t xml:space="preserve">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3F80BF25" w14:textId="77777777" w:rsidR="00A86E0A" w:rsidRPr="00AE3280" w:rsidRDefault="00A86E0A" w:rsidP="00A86E0A">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4931B33A" w14:textId="77777777" w:rsidR="00A86E0A" w:rsidRPr="00AE3280" w:rsidRDefault="00A86E0A" w:rsidP="00A86E0A">
      <w:pPr>
        <w:keepNext/>
        <w:jc w:val="both"/>
        <w:outlineLvl w:val="3"/>
        <w:rPr>
          <w:rFonts w:ascii="Times New Roman" w:hAnsi="Times New Roman"/>
          <w:b/>
          <w:bCs/>
          <w:sz w:val="24"/>
          <w:szCs w:val="24"/>
        </w:rPr>
      </w:pPr>
      <w:r w:rsidRPr="00AE3280">
        <w:rPr>
          <w:rFonts w:ascii="Times New Roman" w:hAnsi="Times New Roman"/>
          <w:b/>
          <w:bCs/>
          <w:sz w:val="24"/>
          <w:szCs w:val="24"/>
        </w:rPr>
        <w:t xml:space="preserve">9.  </w:t>
      </w:r>
      <w:r w:rsidRPr="00AE3280">
        <w:rPr>
          <w:rFonts w:ascii="Times New Roman" w:hAnsi="Times New Roman"/>
          <w:b/>
          <w:bCs/>
          <w:sz w:val="24"/>
          <w:szCs w:val="24"/>
          <w:u w:val="single"/>
        </w:rPr>
        <w:t>Participation et origine</w:t>
      </w:r>
    </w:p>
    <w:p w14:paraId="12B5882C" w14:textId="77777777" w:rsidR="00A86E0A" w:rsidRPr="00AE3280" w:rsidRDefault="00A86E0A" w:rsidP="00A86E0A">
      <w:pPr>
        <w:jc w:val="both"/>
        <w:rPr>
          <w:rFonts w:ascii="Times New Roman" w:hAnsi="Times New Roman"/>
          <w:sz w:val="24"/>
          <w:szCs w:val="24"/>
        </w:rPr>
      </w:pPr>
      <w:r w:rsidRPr="00AE3280">
        <w:rPr>
          <w:rFonts w:ascii="Times New Roman" w:hAnsi="Times New Roman"/>
          <w:b/>
          <w:sz w:val="24"/>
          <w:szCs w:val="24"/>
        </w:rPr>
        <w:tab/>
      </w:r>
      <w:r w:rsidRPr="00AE3280">
        <w:rPr>
          <w:rFonts w:ascii="Times New Roman" w:hAnsi="Times New Roman"/>
          <w:sz w:val="24"/>
          <w:szCs w:val="24"/>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5935BA21" w14:textId="77777777" w:rsidR="00A86E0A" w:rsidRPr="00AE3280" w:rsidRDefault="00A86E0A" w:rsidP="00A86E0A">
      <w:pPr>
        <w:ind w:firstLine="720"/>
        <w:jc w:val="both"/>
        <w:rPr>
          <w:rFonts w:ascii="Times New Roman" w:hAnsi="Times New Roman"/>
          <w:sz w:val="24"/>
          <w:szCs w:val="24"/>
        </w:rPr>
      </w:pPr>
      <w:r w:rsidRPr="00AE3280">
        <w:rPr>
          <w:rFonts w:ascii="Times New Roman" w:hAnsi="Times New Roman"/>
          <w:sz w:val="24"/>
          <w:szCs w:val="24"/>
        </w:rPr>
        <w:t xml:space="preserve">Par le présent Avis d’Appel d’Offres, les entreprises intéressées sont invitées à fournir dans leurs offres, les informations </w:t>
      </w:r>
      <w:r w:rsidRPr="00AE3280">
        <w:rPr>
          <w:rFonts w:ascii="Times New Roman" w:hAnsi="Times New Roman"/>
          <w:b/>
          <w:sz w:val="24"/>
          <w:szCs w:val="24"/>
        </w:rPr>
        <w:t>authentiques</w:t>
      </w:r>
      <w:r w:rsidRPr="00AE3280">
        <w:rPr>
          <w:rFonts w:ascii="Times New Roman" w:hAnsi="Times New Roman"/>
          <w:sz w:val="24"/>
          <w:szCs w:val="24"/>
        </w:rPr>
        <w:t xml:space="preserve"> qui permettront de retenir celle pouvant réaliser les prestations après une évaluation approfondie et objective de son dossier. </w:t>
      </w:r>
    </w:p>
    <w:p w14:paraId="7D325C07" w14:textId="77777777" w:rsidR="00A86E0A" w:rsidRPr="00AE3280" w:rsidRDefault="00A86E0A" w:rsidP="00A86E0A">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100162CB" w14:textId="77777777" w:rsidR="00A86E0A" w:rsidRPr="00AE3280" w:rsidRDefault="00A86E0A" w:rsidP="00A86E0A">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6"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2037CF1A" w14:textId="77777777" w:rsidR="00A86E0A" w:rsidRPr="00AE3280" w:rsidRDefault="00A86E0A" w:rsidP="00A86E0A">
      <w:pPr>
        <w:pStyle w:val="Louisstyle"/>
        <w:spacing w:line="276" w:lineRule="auto"/>
        <w:jc w:val="both"/>
        <w:rPr>
          <w:rFonts w:ascii="Times New Roman" w:eastAsia="Arial Narrow" w:hAnsi="Times New Roman"/>
          <w:sz w:val="24"/>
          <w:szCs w:val="24"/>
        </w:rPr>
      </w:pPr>
    </w:p>
    <w:p w14:paraId="1810EB9E" w14:textId="77777777" w:rsidR="00A86E0A" w:rsidRPr="00AE3280" w:rsidRDefault="00A86E0A" w:rsidP="00A86E0A">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lastRenderedPageBreak/>
        <w:t>11. Taille et format des fichiers</w:t>
      </w:r>
    </w:p>
    <w:p w14:paraId="5C2BD7B3" w14:textId="77777777" w:rsidR="00A86E0A" w:rsidRPr="00AE3280" w:rsidRDefault="00A86E0A" w:rsidP="00A86E0A">
      <w:pPr>
        <w:ind w:right="100"/>
        <w:rPr>
          <w:rFonts w:ascii="Times New Roman" w:eastAsia="Arial Narrow" w:hAnsi="Times New Roman"/>
          <w:sz w:val="24"/>
          <w:szCs w:val="24"/>
        </w:rPr>
      </w:pPr>
      <w:r w:rsidRPr="00AE3280">
        <w:rPr>
          <w:rFonts w:ascii="Times New Roman" w:eastAsia="Arial Narrow" w:hAnsi="Times New Roman"/>
          <w:sz w:val="24"/>
          <w:szCs w:val="24"/>
        </w:rPr>
        <w:t>Pour la soumission en ligne, les tailles maximales des documents, qui vont transiter sur la plateforme et constitués l’offre du soumissionnaire sont les suivantes :</w:t>
      </w:r>
    </w:p>
    <w:p w14:paraId="18FEDCED" w14:textId="77777777" w:rsidR="00A86E0A" w:rsidRPr="00AE3280" w:rsidRDefault="00A86E0A" w:rsidP="00A86E0A">
      <w:pPr>
        <w:spacing w:after="0"/>
        <w:rPr>
          <w:rFonts w:ascii="Times New Roman" w:hAnsi="Times New Roman"/>
          <w:sz w:val="24"/>
          <w:szCs w:val="24"/>
        </w:rPr>
      </w:pPr>
    </w:p>
    <w:p w14:paraId="046E1CFC" w14:textId="77777777" w:rsidR="00A86E0A" w:rsidRPr="00AE3280" w:rsidRDefault="00A86E0A" w:rsidP="00A86E0A">
      <w:pPr>
        <w:numPr>
          <w:ilvl w:val="0"/>
          <w:numId w:val="103"/>
        </w:numPr>
        <w:tabs>
          <w:tab w:val="left" w:pos="900"/>
        </w:tabs>
        <w:spacing w:after="0" w:line="276" w:lineRule="auto"/>
        <w:ind w:left="900" w:hanging="275"/>
        <w:jc w:val="both"/>
        <w:rPr>
          <w:rFonts w:ascii="Times New Roman" w:eastAsia="Symbol" w:hAnsi="Times New Roman"/>
          <w:sz w:val="24"/>
          <w:szCs w:val="24"/>
        </w:rPr>
      </w:pPr>
      <w:r w:rsidRPr="00AE3280">
        <w:rPr>
          <w:rFonts w:ascii="Times New Roman" w:eastAsia="Arial Narrow" w:hAnsi="Times New Roman"/>
          <w:sz w:val="24"/>
          <w:szCs w:val="24"/>
        </w:rPr>
        <w:t>5 MO pour le dossier Administrative ;</w:t>
      </w:r>
    </w:p>
    <w:p w14:paraId="0F5A9B75" w14:textId="77777777" w:rsidR="00A86E0A" w:rsidRPr="00AE3280" w:rsidRDefault="00A86E0A" w:rsidP="00A86E0A">
      <w:pPr>
        <w:spacing w:after="0"/>
        <w:rPr>
          <w:rFonts w:ascii="Times New Roman" w:eastAsia="Symbol" w:hAnsi="Times New Roman"/>
          <w:sz w:val="24"/>
          <w:szCs w:val="24"/>
        </w:rPr>
      </w:pPr>
    </w:p>
    <w:p w14:paraId="220A9BEA" w14:textId="77777777" w:rsidR="00A86E0A" w:rsidRPr="00AE3280" w:rsidRDefault="00A86E0A" w:rsidP="00A86E0A">
      <w:pPr>
        <w:numPr>
          <w:ilvl w:val="0"/>
          <w:numId w:val="103"/>
        </w:numPr>
        <w:tabs>
          <w:tab w:val="left" w:pos="900"/>
        </w:tabs>
        <w:spacing w:after="0" w:line="276" w:lineRule="auto"/>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0C0C33A2" w14:textId="77777777" w:rsidR="00A86E0A" w:rsidRPr="00AE3280" w:rsidRDefault="00A86E0A" w:rsidP="00A86E0A">
      <w:pPr>
        <w:spacing w:after="0"/>
        <w:rPr>
          <w:rFonts w:ascii="Times New Roman" w:eastAsia="Symbol" w:hAnsi="Times New Roman"/>
          <w:sz w:val="24"/>
          <w:szCs w:val="24"/>
        </w:rPr>
      </w:pPr>
    </w:p>
    <w:p w14:paraId="4B25763D" w14:textId="77777777" w:rsidR="00A86E0A" w:rsidRPr="00AE3280" w:rsidRDefault="00A86E0A" w:rsidP="00A86E0A">
      <w:pPr>
        <w:numPr>
          <w:ilvl w:val="0"/>
          <w:numId w:val="103"/>
        </w:numPr>
        <w:tabs>
          <w:tab w:val="left" w:pos="940"/>
        </w:tabs>
        <w:spacing w:after="0" w:line="276" w:lineRule="auto"/>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7735D853" w14:textId="77777777" w:rsidR="00A86E0A" w:rsidRPr="00AE3280" w:rsidRDefault="00A86E0A" w:rsidP="00A86E0A">
      <w:pPr>
        <w:spacing w:after="0"/>
        <w:rPr>
          <w:rFonts w:ascii="Times New Roman" w:hAnsi="Times New Roman"/>
          <w:sz w:val="24"/>
          <w:szCs w:val="24"/>
        </w:rPr>
      </w:pPr>
    </w:p>
    <w:p w14:paraId="67B8E402" w14:textId="77777777" w:rsidR="00A86E0A" w:rsidRPr="00AE3280" w:rsidRDefault="00A86E0A" w:rsidP="00A86E0A">
      <w:pPr>
        <w:spacing w:after="0"/>
        <w:ind w:left="40"/>
        <w:rPr>
          <w:rFonts w:ascii="Times New Roman" w:eastAsia="Arial Narrow" w:hAnsi="Times New Roman"/>
          <w:sz w:val="24"/>
          <w:szCs w:val="24"/>
        </w:rPr>
      </w:pPr>
      <w:r w:rsidRPr="00AE3280">
        <w:rPr>
          <w:rFonts w:ascii="Times New Roman" w:eastAsia="Arial Narrow" w:hAnsi="Times New Roman"/>
          <w:sz w:val="24"/>
          <w:szCs w:val="24"/>
        </w:rPr>
        <w:t>Les formats acceptés sont les suivants :</w:t>
      </w:r>
    </w:p>
    <w:p w14:paraId="3B10044F" w14:textId="77777777" w:rsidR="00A86E0A" w:rsidRPr="00AE3280" w:rsidRDefault="00A86E0A" w:rsidP="00A86E0A">
      <w:pPr>
        <w:spacing w:after="0"/>
        <w:rPr>
          <w:rFonts w:ascii="Times New Roman" w:hAnsi="Times New Roman"/>
          <w:sz w:val="24"/>
          <w:szCs w:val="24"/>
        </w:rPr>
      </w:pPr>
    </w:p>
    <w:p w14:paraId="70820D88" w14:textId="77777777" w:rsidR="00A86E0A" w:rsidRPr="00AE3280" w:rsidRDefault="00A86E0A" w:rsidP="00A86E0A">
      <w:pPr>
        <w:numPr>
          <w:ilvl w:val="0"/>
          <w:numId w:val="104"/>
        </w:numPr>
        <w:tabs>
          <w:tab w:val="left" w:pos="880"/>
        </w:tabs>
        <w:spacing w:after="0" w:line="276" w:lineRule="auto"/>
        <w:ind w:left="880" w:hanging="268"/>
        <w:jc w:val="both"/>
        <w:rPr>
          <w:rFonts w:ascii="Times New Roman" w:eastAsia="Symbol" w:hAnsi="Times New Roman"/>
          <w:sz w:val="24"/>
          <w:szCs w:val="24"/>
        </w:rPr>
      </w:pPr>
      <w:r w:rsidRPr="00AE3280">
        <w:rPr>
          <w:rFonts w:ascii="Times New Roman" w:eastAsia="Arial Narrow" w:hAnsi="Times New Roman"/>
          <w:sz w:val="24"/>
          <w:szCs w:val="24"/>
        </w:rPr>
        <w:t>Format PDF pour les documents textuels ;</w:t>
      </w:r>
    </w:p>
    <w:p w14:paraId="484E1B82" w14:textId="77777777" w:rsidR="00A86E0A" w:rsidRPr="00AE3280" w:rsidRDefault="00A86E0A" w:rsidP="00A86E0A">
      <w:pPr>
        <w:spacing w:after="0"/>
        <w:rPr>
          <w:rFonts w:ascii="Times New Roman" w:eastAsia="Symbol" w:hAnsi="Times New Roman"/>
          <w:sz w:val="24"/>
          <w:szCs w:val="24"/>
        </w:rPr>
      </w:pPr>
    </w:p>
    <w:p w14:paraId="778222DD" w14:textId="77777777" w:rsidR="00A86E0A" w:rsidRPr="00AE3280" w:rsidRDefault="00A86E0A" w:rsidP="00A86E0A">
      <w:pPr>
        <w:numPr>
          <w:ilvl w:val="0"/>
          <w:numId w:val="104"/>
        </w:numPr>
        <w:tabs>
          <w:tab w:val="left" w:pos="880"/>
        </w:tabs>
        <w:spacing w:after="0" w:line="276" w:lineRule="auto"/>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568073EA" w14:textId="77777777" w:rsidR="00A86E0A" w:rsidRPr="00AE3280" w:rsidRDefault="00A86E0A" w:rsidP="00A86E0A">
      <w:pPr>
        <w:rPr>
          <w:rFonts w:ascii="Times New Roman" w:hAnsi="Times New Roman"/>
          <w:sz w:val="24"/>
          <w:szCs w:val="24"/>
        </w:rPr>
      </w:pPr>
    </w:p>
    <w:p w14:paraId="18EBCD20" w14:textId="77777777" w:rsidR="00A86E0A" w:rsidRPr="00AE3280" w:rsidRDefault="00A86E0A" w:rsidP="00A86E0A">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2928F46E"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2335F575" w14:textId="77777777" w:rsidR="00A86E0A" w:rsidRPr="00AE3280" w:rsidRDefault="00A86E0A" w:rsidP="00A86E0A">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681646A5" w14:textId="77777777" w:rsidR="00A86E0A" w:rsidRPr="00AE3280" w:rsidRDefault="00A86E0A" w:rsidP="00A86E0A">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39A10A2C" w14:textId="77777777" w:rsidR="00A86E0A" w:rsidRPr="00AE3280" w:rsidRDefault="00A86E0A" w:rsidP="00A86E0A">
      <w:pPr>
        <w:ind w:left="360" w:right="40"/>
        <w:rPr>
          <w:rFonts w:ascii="Times New Roman" w:eastAsia="Arial Narrow" w:hAnsi="Times New Roman"/>
          <w:sz w:val="24"/>
          <w:szCs w:val="24"/>
        </w:rPr>
      </w:pPr>
      <w:r w:rsidRPr="00AE3280">
        <w:rPr>
          <w:rFonts w:ascii="Times New Roman" w:eastAsia="Arial Narrow" w:hAnsi="Times New Roman"/>
          <w:sz w:val="24"/>
          <w:szCs w:val="24"/>
        </w:rPr>
        <w:t>Seront irrecevables par le Maître d’Ouvrage :</w:t>
      </w:r>
    </w:p>
    <w:p w14:paraId="721018D7"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portant les indications sur l’identité des soumissionnaires,</w:t>
      </w:r>
    </w:p>
    <w:p w14:paraId="6E95EEA8"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parvenus postérieurement aux dates et heures limites de dépôt.</w:t>
      </w:r>
    </w:p>
    <w:p w14:paraId="08F19B4B" w14:textId="77777777" w:rsidR="00A86E0A" w:rsidRPr="00AE3280" w:rsidRDefault="00A86E0A" w:rsidP="00A86E0A">
      <w:pPr>
        <w:numPr>
          <w:ilvl w:val="0"/>
          <w:numId w:val="105"/>
        </w:numPr>
        <w:tabs>
          <w:tab w:val="left" w:pos="1000"/>
        </w:tabs>
        <w:spacing w:after="0" w:line="276" w:lineRule="auto"/>
        <w:ind w:left="1000" w:hanging="122"/>
        <w:jc w:val="both"/>
        <w:rPr>
          <w:rFonts w:ascii="Times New Roman" w:eastAsia="Arial Narrow" w:hAnsi="Times New Roman"/>
          <w:sz w:val="24"/>
          <w:szCs w:val="24"/>
        </w:rPr>
      </w:pPr>
      <w:r w:rsidRPr="00AE3280">
        <w:rPr>
          <w:rFonts w:ascii="Times New Roman" w:eastAsia="Arial Narrow" w:hAnsi="Times New Roman"/>
          <w:sz w:val="24"/>
          <w:szCs w:val="24"/>
        </w:rPr>
        <w:t>les plis sans indication de l’identité de l’Appel d’Offres ;</w:t>
      </w:r>
    </w:p>
    <w:p w14:paraId="37DF5441"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non-conformes au mode de soumission</w:t>
      </w:r>
    </w:p>
    <w:p w14:paraId="0DB00A72" w14:textId="77777777" w:rsidR="00A86E0A" w:rsidRPr="00AE3280" w:rsidRDefault="00A86E0A" w:rsidP="00A86E0A">
      <w:pPr>
        <w:numPr>
          <w:ilvl w:val="1"/>
          <w:numId w:val="105"/>
        </w:numPr>
        <w:tabs>
          <w:tab w:val="left" w:pos="1000"/>
        </w:tabs>
        <w:spacing w:after="0" w:line="276" w:lineRule="auto"/>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 non-respect du nombre d’exemplaires indiqué dans le RPAO ou offre uniquement en copies ;</w:t>
      </w:r>
    </w:p>
    <w:p w14:paraId="358D802C" w14:textId="77777777" w:rsidR="00A86E0A" w:rsidRPr="00AE3280" w:rsidRDefault="00A86E0A" w:rsidP="00A86E0A">
      <w:pPr>
        <w:rPr>
          <w:rFonts w:ascii="Times New Roman" w:hAnsi="Times New Roman"/>
          <w:sz w:val="24"/>
          <w:szCs w:val="24"/>
        </w:rPr>
      </w:pPr>
    </w:p>
    <w:p w14:paraId="107AD9C6" w14:textId="77777777" w:rsidR="00A86E0A" w:rsidRPr="00AE3280" w:rsidRDefault="00A86E0A" w:rsidP="00A86E0A">
      <w:pPr>
        <w:ind w:left="360"/>
        <w:jc w:val="both"/>
        <w:rPr>
          <w:rFonts w:ascii="Times New Roman" w:eastAsia="Arial Narrow" w:hAnsi="Times New Roman"/>
          <w:b/>
          <w:sz w:val="24"/>
          <w:szCs w:val="24"/>
        </w:rPr>
      </w:pPr>
      <w:r w:rsidRPr="00AE3280">
        <w:rPr>
          <w:rFonts w:ascii="Times New Roman" w:eastAsia="Arial Narrow" w:hAnsi="Times New Roman"/>
          <w:b/>
          <w:sz w:val="24"/>
          <w:szCs w:val="24"/>
        </w:rPr>
        <w:t xml:space="preserve">Toute offre incomplète conformément aux prescriptions du Dossier d'Appel d'Offres sera déclarée irrecevable. Notamment l'absence de la caution de soumission délivrée par un organisme ou une institution financière </w:t>
      </w:r>
      <w:r w:rsidRPr="00AE3280">
        <w:rPr>
          <w:rFonts w:ascii="Times New Roman" w:eastAsia="Arial Narrow" w:hAnsi="Times New Roman"/>
          <w:sz w:val="24"/>
          <w:szCs w:val="24"/>
        </w:rPr>
        <w:t>de première catégorie</w:t>
      </w:r>
      <w:r w:rsidRPr="00AE3280">
        <w:rPr>
          <w:rFonts w:ascii="Times New Roman" w:eastAsia="Arial Narrow" w:hAnsi="Times New Roman"/>
          <w:b/>
          <w:sz w:val="24"/>
          <w:szCs w:val="24"/>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540146D6" w14:textId="77777777" w:rsidR="00A86E0A" w:rsidRPr="00AE3280" w:rsidRDefault="00A86E0A" w:rsidP="00A86E0A">
      <w:pPr>
        <w:rPr>
          <w:rFonts w:ascii="Times New Roman" w:hAnsi="Times New Roman"/>
          <w:sz w:val="24"/>
          <w:szCs w:val="24"/>
        </w:rPr>
      </w:pPr>
    </w:p>
    <w:p w14:paraId="50076BA3" w14:textId="77777777" w:rsidR="00A86E0A" w:rsidRPr="00AE3280" w:rsidRDefault="00A86E0A" w:rsidP="00A86E0A">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7B93BA2"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28319384" w14:textId="61B93F32" w:rsidR="00A86E0A" w:rsidRPr="00AE3280" w:rsidRDefault="00A86E0A" w:rsidP="00A86E0A">
      <w:pPr>
        <w:jc w:val="both"/>
        <w:rPr>
          <w:rFonts w:ascii="Times New Roman" w:hAnsi="Times New Roman"/>
          <w:bCs/>
          <w:sz w:val="24"/>
          <w:szCs w:val="24"/>
        </w:rPr>
      </w:pPr>
      <w:r w:rsidRPr="00AE3280">
        <w:rPr>
          <w:rFonts w:ascii="Times New Roman" w:hAnsi="Times New Roman"/>
          <w:bCs/>
          <w:sz w:val="24"/>
          <w:szCs w:val="24"/>
        </w:rPr>
        <w:lastRenderedPageBreak/>
        <w:t xml:space="preserve">L’offre, rédigée en Français ou en Anglais, en </w:t>
      </w:r>
      <w:r w:rsidRPr="00AE3280">
        <w:rPr>
          <w:rFonts w:ascii="Times New Roman" w:hAnsi="Times New Roman"/>
          <w:b/>
          <w:bCs/>
          <w:sz w:val="24"/>
          <w:szCs w:val="24"/>
        </w:rPr>
        <w:t>sept (07) exemplaires</w:t>
      </w:r>
      <w:r w:rsidRPr="00AE3280">
        <w:rPr>
          <w:rFonts w:ascii="Times New Roman" w:hAnsi="Times New Roman"/>
          <w:bCs/>
          <w:sz w:val="24"/>
          <w:szCs w:val="24"/>
        </w:rPr>
        <w:t xml:space="preserve"> dont un (01) original et six (06) copies marquées comme tels, conformes aux prescriptions du Dossier d'Appel d'Offre, devra être déposée contre récépissé sous plis fermé, à la </w:t>
      </w:r>
      <w:r w:rsidRPr="00AE3280">
        <w:rPr>
          <w:rFonts w:ascii="Times New Roman" w:hAnsi="Times New Roman"/>
          <w:sz w:val="24"/>
          <w:szCs w:val="24"/>
        </w:rPr>
        <w:t xml:space="preserve">Commune de </w:t>
      </w:r>
      <w:proofErr w:type="spellStart"/>
      <w:r w:rsidRPr="00AE3280">
        <w:rPr>
          <w:rFonts w:ascii="Times New Roman" w:hAnsi="Times New Roman"/>
          <w:bCs/>
          <w:sz w:val="24"/>
          <w:szCs w:val="24"/>
        </w:rPr>
        <w:t>G</w:t>
      </w:r>
      <w:r w:rsidR="00657173" w:rsidRPr="00AE3280">
        <w:rPr>
          <w:rFonts w:ascii="Times New Roman" w:hAnsi="Times New Roman"/>
          <w:bCs/>
          <w:sz w:val="24"/>
          <w:szCs w:val="24"/>
        </w:rPr>
        <w:t>obo</w:t>
      </w:r>
      <w:proofErr w:type="spellEnd"/>
      <w:r w:rsidRPr="00AE3280">
        <w:rPr>
          <w:rFonts w:ascii="Times New Roman" w:hAnsi="Times New Roman"/>
          <w:sz w:val="24"/>
          <w:szCs w:val="24"/>
        </w:rPr>
        <w:t xml:space="preserve">, </w:t>
      </w:r>
      <w:r w:rsidRPr="00AE3280">
        <w:rPr>
          <w:rFonts w:ascii="Times New Roman" w:hAnsi="Times New Roman"/>
          <w:bCs/>
          <w:sz w:val="24"/>
          <w:szCs w:val="24"/>
        </w:rPr>
        <w:t xml:space="preserve">au plus tard le _______________ à </w:t>
      </w:r>
      <w:r w:rsidRPr="00AE3280">
        <w:rPr>
          <w:rFonts w:ascii="Times New Roman" w:hAnsi="Times New Roman"/>
          <w:b/>
          <w:bCs/>
          <w:sz w:val="24"/>
          <w:szCs w:val="24"/>
        </w:rPr>
        <w:t>13 heures</w:t>
      </w:r>
      <w:r w:rsidRPr="00AE3280">
        <w:rPr>
          <w:rFonts w:ascii="Times New Roman" w:hAnsi="Times New Roman"/>
          <w:bCs/>
          <w:sz w:val="24"/>
          <w:szCs w:val="24"/>
        </w:rPr>
        <w:t>, heure locale et devra porter la mention:</w:t>
      </w:r>
    </w:p>
    <w:p w14:paraId="10F4E461" w14:textId="77777777" w:rsidR="00A86E0A" w:rsidRPr="00AE3280" w:rsidRDefault="00A86E0A" w:rsidP="00A86E0A">
      <w:pPr>
        <w:pStyle w:val="Louisstyle"/>
        <w:spacing w:line="276" w:lineRule="auto"/>
        <w:jc w:val="both"/>
        <w:rPr>
          <w:rFonts w:ascii="Times New Roman" w:hAnsi="Times New Roman"/>
          <w:sz w:val="24"/>
          <w:szCs w:val="24"/>
        </w:rPr>
      </w:pPr>
    </w:p>
    <w:p w14:paraId="1A45BD06" w14:textId="6CC3D576" w:rsidR="00A86E0A" w:rsidRPr="00AE3280" w:rsidRDefault="00A86E0A" w:rsidP="00107515">
      <w:pPr>
        <w:tabs>
          <w:tab w:val="left" w:pos="8789"/>
        </w:tabs>
        <w:spacing w:after="0"/>
        <w:jc w:val="center"/>
        <w:rPr>
          <w:rFonts w:ascii="Times New Roman" w:hAnsi="Times New Roman"/>
          <w:b/>
          <w:sz w:val="24"/>
          <w:szCs w:val="24"/>
        </w:rPr>
      </w:pPr>
      <w:r w:rsidRPr="00AE3280">
        <w:rPr>
          <w:rFonts w:ascii="Times New Roman" w:hAnsi="Times New Roman"/>
          <w:b/>
          <w:sz w:val="24"/>
          <w:szCs w:val="24"/>
        </w:rPr>
        <w:t xml:space="preserve">« AVIS D’APPEL D’OFFRES NATIONAL OUVERT </w:t>
      </w:r>
      <w:r w:rsidR="00657173" w:rsidRPr="00365A5D">
        <w:rPr>
          <w:rFonts w:ascii="Times New Roman" w:eastAsia="Cambria" w:hAnsi="Times New Roman" w:cs="Times New Roman"/>
          <w:b/>
          <w:sz w:val="24"/>
          <w:szCs w:val="24"/>
        </w:rPr>
        <w:t xml:space="preserve">N° </w:t>
      </w:r>
      <w:r w:rsidR="00B11134">
        <w:rPr>
          <w:rFonts w:ascii="Times New Roman" w:eastAsia="Cambria" w:hAnsi="Times New Roman" w:cs="Times New Roman"/>
          <w:b/>
          <w:sz w:val="24"/>
          <w:szCs w:val="24"/>
        </w:rPr>
        <w:t>____</w:t>
      </w:r>
      <w:r w:rsidR="00657173" w:rsidRPr="00365A5D">
        <w:rPr>
          <w:rFonts w:ascii="Times New Roman" w:eastAsia="Cambria" w:hAnsi="Times New Roman" w:cs="Times New Roman"/>
          <w:b/>
          <w:sz w:val="24"/>
          <w:szCs w:val="24"/>
        </w:rPr>
        <w:t xml:space="preserve">/AONO/REN/DMD/C-GOBO/CIPM-AI/2026 </w:t>
      </w:r>
      <w:r w:rsidR="00657173" w:rsidRPr="00365A5D">
        <w:rPr>
          <w:rFonts w:ascii="Times New Roman" w:hAnsi="Times New Roman" w:cs="Times New Roman"/>
          <w:b/>
          <w:sz w:val="24"/>
          <w:szCs w:val="24"/>
        </w:rPr>
        <w:t xml:space="preserve"> DU ________ EN PROCEDURE D’URGENCE POUR LES TRAVAUX </w:t>
      </w:r>
      <w:r w:rsidR="00657173">
        <w:rPr>
          <w:rFonts w:ascii="Times New Roman" w:eastAsia="Cambria" w:hAnsi="Times New Roman" w:cs="Times New Roman"/>
          <w:b/>
          <w:sz w:val="24"/>
          <w:szCs w:val="24"/>
        </w:rPr>
        <w:t xml:space="preserve">DE </w:t>
      </w:r>
      <w:r w:rsidR="00657173" w:rsidRPr="00365A5D">
        <w:rPr>
          <w:rFonts w:ascii="Times New Roman" w:eastAsia="Cambria" w:hAnsi="Times New Roman" w:cs="Times New Roman"/>
          <w:b/>
          <w:sz w:val="24"/>
          <w:szCs w:val="24"/>
        </w:rPr>
        <w:t xml:space="preserve">CONSTRUCTION DE </w:t>
      </w:r>
      <w:r w:rsidR="00B11134">
        <w:rPr>
          <w:rFonts w:ascii="Times New Roman" w:eastAsia="Cambria" w:hAnsi="Times New Roman" w:cs="Times New Roman"/>
          <w:b/>
          <w:sz w:val="24"/>
          <w:szCs w:val="24"/>
        </w:rPr>
        <w:t>UN</w:t>
      </w:r>
      <w:r w:rsidR="00657173" w:rsidRPr="00365A5D">
        <w:rPr>
          <w:rFonts w:ascii="Times New Roman" w:eastAsia="Cambria" w:hAnsi="Times New Roman" w:cs="Times New Roman"/>
          <w:b/>
          <w:sz w:val="24"/>
          <w:szCs w:val="24"/>
        </w:rPr>
        <w:t xml:space="preserve"> (0</w:t>
      </w:r>
      <w:r w:rsidR="00B11134">
        <w:rPr>
          <w:rFonts w:ascii="Times New Roman" w:eastAsia="Cambria" w:hAnsi="Times New Roman" w:cs="Times New Roman"/>
          <w:b/>
          <w:sz w:val="24"/>
          <w:szCs w:val="24"/>
        </w:rPr>
        <w:t>1</w:t>
      </w:r>
      <w:r w:rsidR="00657173" w:rsidRPr="00365A5D">
        <w:rPr>
          <w:rFonts w:ascii="Times New Roman" w:eastAsia="Cambria" w:hAnsi="Times New Roman" w:cs="Times New Roman"/>
          <w:b/>
          <w:sz w:val="24"/>
          <w:szCs w:val="24"/>
        </w:rPr>
        <w:t>) FORAGE EQUIPE DE PMH A</w:t>
      </w:r>
      <w:r w:rsidR="00657173" w:rsidRPr="00365A5D">
        <w:rPr>
          <w:rFonts w:ascii="Times New Roman" w:eastAsia="Times New Roman" w:hAnsi="Times New Roman" w:cs="Times New Roman"/>
          <w:b/>
          <w:bCs/>
          <w:sz w:val="24"/>
          <w:szCs w:val="24"/>
        </w:rPr>
        <w:t xml:space="preserve"> </w:t>
      </w:r>
      <w:r w:rsidR="00B11134">
        <w:rPr>
          <w:rFonts w:ascii="Times New Roman" w:eastAsia="Times New Roman" w:hAnsi="Times New Roman" w:cs="Times New Roman"/>
          <w:b/>
          <w:bCs/>
          <w:sz w:val="24"/>
          <w:szCs w:val="24"/>
        </w:rPr>
        <w:t>GUIMRI 1</w:t>
      </w:r>
      <w:r w:rsidR="00657173">
        <w:rPr>
          <w:rFonts w:ascii="Times New Roman" w:hAnsi="Times New Roman" w:cs="Times New Roman"/>
          <w:b/>
          <w:sz w:val="24"/>
          <w:szCs w:val="24"/>
        </w:rPr>
        <w:t>,</w:t>
      </w:r>
      <w:r w:rsidR="00657173" w:rsidRPr="00365A5D">
        <w:rPr>
          <w:rFonts w:ascii="Times New Roman" w:hAnsi="Times New Roman" w:cs="Times New Roman"/>
          <w:b/>
          <w:sz w:val="24"/>
          <w:szCs w:val="24"/>
        </w:rPr>
        <w:t xml:space="preserve"> DANS L’ARRONDISSEMENT DE GOBO</w:t>
      </w:r>
      <w:r w:rsidRPr="00AE3280">
        <w:rPr>
          <w:rFonts w:ascii="Times New Roman" w:hAnsi="Times New Roman"/>
          <w:b/>
          <w:sz w:val="24"/>
          <w:szCs w:val="24"/>
        </w:rPr>
        <w:t>, DEPARTEMENT DU MAYO-DANAY, REGION DE L’EXTRÊME-NORD »</w:t>
      </w:r>
    </w:p>
    <w:p w14:paraId="00714C1A" w14:textId="77777777" w:rsidR="00A86E0A" w:rsidRPr="00107515" w:rsidRDefault="00A86E0A" w:rsidP="00A86E0A">
      <w:pPr>
        <w:pStyle w:val="Louisstyle"/>
        <w:spacing w:line="276" w:lineRule="auto"/>
        <w:jc w:val="both"/>
        <w:rPr>
          <w:rFonts w:ascii="Times New Roman" w:hAnsi="Times New Roman"/>
          <w:b/>
          <w:bCs/>
          <w:sz w:val="24"/>
          <w:szCs w:val="24"/>
        </w:rPr>
      </w:pPr>
      <w:r w:rsidRPr="00AE3280">
        <w:rPr>
          <w:rFonts w:ascii="Times New Roman" w:hAnsi="Times New Roman"/>
          <w:sz w:val="24"/>
          <w:szCs w:val="24"/>
        </w:rPr>
        <w:tab/>
      </w:r>
      <w:r w:rsidRPr="00AE3280">
        <w:rPr>
          <w:rFonts w:ascii="Times New Roman" w:hAnsi="Times New Roman"/>
          <w:sz w:val="24"/>
          <w:szCs w:val="24"/>
        </w:rPr>
        <w:tab/>
      </w:r>
      <w:r w:rsidRPr="00107515">
        <w:rPr>
          <w:rFonts w:ascii="Times New Roman" w:hAnsi="Times New Roman"/>
          <w:b/>
          <w:bCs/>
          <w:sz w:val="24"/>
          <w:szCs w:val="24"/>
        </w:rPr>
        <w:t>(A N’OUVRIR QU’EN SEANCE DE DEPOUILLEMENT).</w:t>
      </w:r>
    </w:p>
    <w:p w14:paraId="15812869" w14:textId="77777777" w:rsidR="00A86E0A" w:rsidRPr="00AE3280" w:rsidRDefault="00A86E0A" w:rsidP="00A86E0A">
      <w:pPr>
        <w:pStyle w:val="Louisstyle"/>
        <w:spacing w:line="276" w:lineRule="auto"/>
        <w:jc w:val="both"/>
        <w:rPr>
          <w:rFonts w:ascii="Times New Roman" w:hAnsi="Times New Roman"/>
          <w:sz w:val="24"/>
          <w:szCs w:val="24"/>
        </w:rPr>
      </w:pPr>
    </w:p>
    <w:p w14:paraId="16F80902" w14:textId="77777777" w:rsidR="00A86E0A" w:rsidRPr="00AE3280" w:rsidRDefault="00A86E0A" w:rsidP="00A86E0A">
      <w:pPr>
        <w:numPr>
          <w:ilvl w:val="0"/>
          <w:numId w:val="106"/>
        </w:numPr>
        <w:tabs>
          <w:tab w:val="left" w:pos="284"/>
        </w:tabs>
        <w:spacing w:after="0" w:line="276" w:lineRule="auto"/>
        <w:ind w:left="142" w:hanging="264"/>
        <w:jc w:val="both"/>
        <w:rPr>
          <w:rFonts w:ascii="Times New Roman" w:eastAsia="Arial" w:hAnsi="Times New Roman"/>
          <w:sz w:val="24"/>
          <w:szCs w:val="24"/>
        </w:rPr>
      </w:pPr>
      <w:r w:rsidRPr="00AE3280">
        <w:rPr>
          <w:rFonts w:ascii="Times New Roman" w:eastAsia="Arial Narrow" w:hAnsi="Times New Roman"/>
          <w:sz w:val="24"/>
          <w:szCs w:val="24"/>
        </w:rPr>
        <w:t xml:space="preserve">Pour la soumission en ligne, l’offre devra être transmise par le soumissionnaire sur la plateforme COLEPS aux adresses </w:t>
      </w:r>
      <w:hyperlink r:id="rId17" w:history="1">
        <w:r w:rsidRPr="00AE3280">
          <w:rPr>
            <w:rFonts w:ascii="Times New Roman" w:eastAsia="Arial Narrow" w:hAnsi="Times New Roman"/>
            <w:b/>
            <w:sz w:val="24"/>
            <w:szCs w:val="24"/>
          </w:rPr>
          <w:t xml:space="preserve">http://www.marchespublics.cm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hAnsi="Times New Roman"/>
            <w:sz w:val="24"/>
            <w:szCs w:val="24"/>
          </w:rPr>
          <w:t xml:space="preserve"> </w:t>
        </w:r>
      </w:hyperlink>
      <w:r w:rsidRPr="00AE3280">
        <w:rPr>
          <w:rFonts w:ascii="Times New Roman" w:eastAsia="Arial Narrow" w:hAnsi="Times New Roman"/>
          <w:sz w:val="24"/>
          <w:szCs w:val="24"/>
        </w:rPr>
        <w:t xml:space="preserve"> au plus tard le </w:t>
      </w:r>
      <w:r w:rsidRPr="00AE3280">
        <w:rPr>
          <w:rFonts w:ascii="Times New Roman" w:eastAsia="Arial Narrow" w:hAnsi="Times New Roman"/>
          <w:sz w:val="24"/>
          <w:szCs w:val="24"/>
          <w:u w:val="single"/>
        </w:rPr>
        <w:t xml:space="preserve">                         </w:t>
      </w:r>
      <w:r w:rsidRPr="00AE3280">
        <w:rPr>
          <w:rFonts w:ascii="Times New Roman" w:eastAsia="Arial Narrow" w:hAnsi="Times New Roman"/>
          <w:sz w:val="24"/>
          <w:szCs w:val="24"/>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447E4DEE" w14:textId="77777777" w:rsidR="00A86E0A" w:rsidRPr="00AE3280" w:rsidRDefault="00A86E0A" w:rsidP="00A86E0A">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t>Les offres parvenues après la date et heure limites de dépôt des offres ne seront pas reçues.</w:t>
      </w:r>
    </w:p>
    <w:p w14:paraId="3C808E7F" w14:textId="77777777" w:rsidR="00A86E0A" w:rsidRPr="00AE3280" w:rsidRDefault="00A86E0A" w:rsidP="00A86E0A">
      <w:pPr>
        <w:numPr>
          <w:ilvl w:val="12"/>
          <w:numId w:val="0"/>
        </w:numPr>
        <w:ind w:right="-426" w:firstLine="709"/>
        <w:jc w:val="both"/>
        <w:rPr>
          <w:rFonts w:ascii="Times New Roman" w:hAnsi="Times New Roman"/>
          <w:b/>
          <w:i/>
          <w:sz w:val="24"/>
          <w:szCs w:val="24"/>
        </w:rPr>
      </w:pPr>
      <w:r w:rsidRPr="00AE3280">
        <w:rPr>
          <w:rFonts w:ascii="Times New Roman" w:hAnsi="Times New Roman"/>
          <w:b/>
          <w:i/>
          <w:sz w:val="24"/>
          <w:szCs w:val="24"/>
        </w:rPr>
        <w:t>Les offres parvenues après les dates et heure limites de dépôt des offres ne seront pas reçues.</w:t>
      </w:r>
    </w:p>
    <w:p w14:paraId="2AE77701"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0CCD252D"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3517F196"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729BD0D8"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5EA7E800"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6A7C39D0" w14:textId="77777777" w:rsidR="00A86E0A" w:rsidRPr="00AE3280" w:rsidRDefault="00A86E0A" w:rsidP="00A86E0A">
      <w:pPr>
        <w:pStyle w:val="Paragraphedeliste"/>
        <w:numPr>
          <w:ilvl w:val="0"/>
          <w:numId w:val="100"/>
        </w:numPr>
        <w:spacing w:after="0"/>
        <w:jc w:val="both"/>
        <w:rPr>
          <w:rFonts w:ascii="Times New Roman" w:hAnsi="Times New Roman"/>
          <w:b/>
          <w:bCs/>
          <w:vanish/>
          <w:sz w:val="24"/>
          <w:szCs w:val="24"/>
          <w:u w:val="single"/>
        </w:rPr>
      </w:pPr>
    </w:p>
    <w:p w14:paraId="3AC2DD65"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60B436B1" w14:textId="77777777" w:rsidR="00A86E0A" w:rsidRPr="00AE3280" w:rsidRDefault="00A86E0A" w:rsidP="00A86E0A">
      <w:pPr>
        <w:spacing w:after="120"/>
        <w:jc w:val="both"/>
        <w:rPr>
          <w:rFonts w:ascii="Times New Roman" w:hAnsi="Times New Roman"/>
          <w:bCs/>
          <w:sz w:val="24"/>
          <w:szCs w:val="24"/>
        </w:rPr>
      </w:pPr>
      <w:r w:rsidRPr="00AE3280">
        <w:rPr>
          <w:rFonts w:ascii="Times New Roman" w:hAnsi="Times New Roman"/>
          <w:bCs/>
          <w:sz w:val="24"/>
          <w:szCs w:val="24"/>
        </w:rPr>
        <w:t>L'ouverture des plis se fera en</w:t>
      </w:r>
      <w:r w:rsidRPr="00AE3280">
        <w:rPr>
          <w:rFonts w:ascii="Times New Roman" w:hAnsi="Times New Roman"/>
          <w:b/>
          <w:bCs/>
          <w:sz w:val="24"/>
          <w:szCs w:val="24"/>
        </w:rPr>
        <w:t xml:space="preserve"> un (01) temps</w:t>
      </w:r>
      <w:r w:rsidRPr="00AE3280">
        <w:rPr>
          <w:rFonts w:ascii="Times New Roman" w:hAnsi="Times New Roman"/>
          <w:bCs/>
          <w:sz w:val="24"/>
          <w:szCs w:val="24"/>
        </w:rPr>
        <w:t xml:space="preserve"> le _______________ à </w:t>
      </w:r>
      <w:r w:rsidRPr="00AE3280">
        <w:rPr>
          <w:rFonts w:ascii="Times New Roman" w:hAnsi="Times New Roman"/>
          <w:b/>
          <w:bCs/>
          <w:sz w:val="24"/>
          <w:szCs w:val="24"/>
        </w:rPr>
        <w:t>14 heures</w:t>
      </w:r>
      <w:r w:rsidRPr="00AE3280">
        <w:rPr>
          <w:rFonts w:ascii="Times New Roman" w:hAnsi="Times New Roman"/>
          <w:bCs/>
          <w:sz w:val="24"/>
          <w:szCs w:val="24"/>
        </w:rPr>
        <w:t xml:space="preserve"> précises dans la salle de réunions de la</w:t>
      </w:r>
      <w:r w:rsidRPr="00AE3280">
        <w:rPr>
          <w:rFonts w:ascii="Times New Roman" w:hAnsi="Times New Roman"/>
          <w:sz w:val="24"/>
          <w:szCs w:val="24"/>
        </w:rPr>
        <w:t xml:space="preserve"> Commune de </w:t>
      </w:r>
      <w:proofErr w:type="spellStart"/>
      <w:r w:rsidRPr="00AE3280">
        <w:rPr>
          <w:rFonts w:ascii="Times New Roman" w:hAnsi="Times New Roman"/>
          <w:bCs/>
          <w:sz w:val="24"/>
          <w:szCs w:val="24"/>
        </w:rPr>
        <w:t>Gobo</w:t>
      </w:r>
      <w:proofErr w:type="spellEnd"/>
      <w:r w:rsidRPr="00AE3280">
        <w:rPr>
          <w:rFonts w:ascii="Times New Roman" w:hAnsi="Times New Roman"/>
          <w:sz w:val="24"/>
          <w:szCs w:val="24"/>
        </w:rPr>
        <w:t>, en présence des soumissionnaires</w:t>
      </w:r>
      <w:r w:rsidRPr="00AE3280">
        <w:rPr>
          <w:rFonts w:ascii="Times New Roman" w:hAnsi="Times New Roman"/>
          <w:bCs/>
          <w:sz w:val="24"/>
          <w:szCs w:val="24"/>
        </w:rPr>
        <w:t>.</w:t>
      </w:r>
    </w:p>
    <w:p w14:paraId="7CA31DAE" w14:textId="77777777" w:rsidR="00A86E0A" w:rsidRPr="00AE3280" w:rsidRDefault="00A86E0A" w:rsidP="00A86E0A">
      <w:pPr>
        <w:jc w:val="both"/>
        <w:rPr>
          <w:rFonts w:ascii="Times New Roman" w:hAnsi="Times New Roman"/>
          <w:sz w:val="24"/>
          <w:szCs w:val="24"/>
        </w:rPr>
      </w:pPr>
      <w:r w:rsidRPr="00AE3280">
        <w:rPr>
          <w:rFonts w:ascii="Times New Roman" w:hAnsi="Times New Roman"/>
          <w:sz w:val="24"/>
          <w:szCs w:val="24"/>
        </w:rPr>
        <w:t>Seuls les soumissionnaires peuvent assister à cette séance d'ouverture ou s'y faire représenter par une seule personne (même en cas de groupement) de leur choix ayant une parfaite connaissance du dossier.</w:t>
      </w:r>
    </w:p>
    <w:p w14:paraId="18B6A64E" w14:textId="77777777" w:rsidR="00A86E0A" w:rsidRPr="00AE3280" w:rsidRDefault="00A86E0A" w:rsidP="00A86E0A">
      <w:pPr>
        <w:jc w:val="both"/>
        <w:rPr>
          <w:rFonts w:ascii="Times New Roman" w:hAnsi="Times New Roman"/>
          <w:sz w:val="24"/>
          <w:szCs w:val="24"/>
        </w:rPr>
      </w:pPr>
      <w:r w:rsidRPr="00AE3280">
        <w:rPr>
          <w:rFonts w:ascii="Times New Roman" w:eastAsia="Arial Narrow" w:hAnsi="Times New Roman"/>
          <w:sz w:val="24"/>
          <w:szCs w:val="24"/>
        </w:rPr>
        <w:t xml:space="preserve">En cas d’absence ou de non-conformité d’une pièce du dossier administratif lors de l’ouverture des plis, un délai de </w:t>
      </w:r>
      <w:r w:rsidRPr="00AE3280">
        <w:rPr>
          <w:rFonts w:ascii="Times New Roman" w:eastAsia="Arial Narrow" w:hAnsi="Times New Roman"/>
          <w:b/>
          <w:sz w:val="24"/>
          <w:szCs w:val="24"/>
        </w:rPr>
        <w:t>quarante-huit (48) heures</w:t>
      </w:r>
      <w:r w:rsidRPr="00AE3280">
        <w:rPr>
          <w:rFonts w:ascii="Times New Roman" w:eastAsia="Arial Narrow" w:hAnsi="Times New Roman"/>
          <w:sz w:val="24"/>
          <w:szCs w:val="24"/>
        </w:rPr>
        <w:t xml:space="preserve"> est accordé aux soumissionnaires concernés pour produire ou remplacer la pièce en question, à l’exception de la caution de soumission.</w:t>
      </w:r>
    </w:p>
    <w:p w14:paraId="3216CF2F" w14:textId="77777777" w:rsidR="00A86E0A" w:rsidRPr="00940432" w:rsidRDefault="00A86E0A" w:rsidP="00A86E0A">
      <w:pPr>
        <w:pStyle w:val="Retraitcorpsdetexte"/>
        <w:spacing w:before="120" w:line="276" w:lineRule="auto"/>
        <w:ind w:left="0"/>
        <w:rPr>
          <w:b/>
          <w:lang w:val="fr-FR"/>
        </w:rPr>
      </w:pPr>
      <w:r w:rsidRPr="00940432">
        <w:rPr>
          <w:b/>
          <w:lang w:val="fr-FR"/>
        </w:rPr>
        <w:t xml:space="preserve">15. </w:t>
      </w:r>
      <w:r w:rsidRPr="00940432">
        <w:rPr>
          <w:rFonts w:eastAsia="Arial Narrow"/>
          <w:b/>
          <w:lang w:val="fr-FR"/>
        </w:rPr>
        <w:t>Recevabilité des offres</w:t>
      </w:r>
      <w:r w:rsidRPr="00940432">
        <w:rPr>
          <w:b/>
          <w:lang w:val="fr-FR"/>
        </w:rPr>
        <w:t xml:space="preserve"> </w:t>
      </w:r>
    </w:p>
    <w:p w14:paraId="3017178A" w14:textId="0216AF78" w:rsidR="00A86E0A" w:rsidRPr="00940432" w:rsidRDefault="00A86E0A" w:rsidP="00A86E0A">
      <w:pPr>
        <w:pStyle w:val="Retraitcorpsdetexte"/>
        <w:spacing w:before="120" w:line="276" w:lineRule="auto"/>
        <w:ind w:left="0" w:firstLine="705"/>
        <w:rPr>
          <w:lang w:val="fr-FR"/>
        </w:rPr>
      </w:pPr>
      <w:r w:rsidRPr="00940432">
        <w:rPr>
          <w:lang w:val="fr-FR"/>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w:t>
      </w:r>
      <w:r w:rsidR="007A2333" w:rsidRPr="00940432">
        <w:rPr>
          <w:lang w:val="fr-FR"/>
        </w:rPr>
        <w:t>’Appel d’Offres</w:t>
      </w:r>
      <w:r w:rsidRPr="00940432">
        <w:rPr>
          <w:lang w:val="fr-FR"/>
        </w:rPr>
        <w:t>.</w:t>
      </w:r>
    </w:p>
    <w:p w14:paraId="00EEDE55" w14:textId="5CD1D775" w:rsidR="00A86E0A" w:rsidRPr="00940432" w:rsidRDefault="00A86E0A" w:rsidP="00A86E0A">
      <w:pPr>
        <w:pStyle w:val="Retraitcorpsdetexte"/>
        <w:spacing w:before="120" w:line="276" w:lineRule="auto"/>
        <w:ind w:left="0" w:firstLine="705"/>
        <w:rPr>
          <w:lang w:val="fr-FR"/>
        </w:rPr>
      </w:pPr>
      <w:r w:rsidRPr="00940432">
        <w:rPr>
          <w:lang w:val="fr-FR"/>
        </w:rPr>
        <w:t xml:space="preserve">Toute offre non conforme aux prescriptions du présent </w:t>
      </w:r>
      <w:r w:rsidR="00823E9E" w:rsidRPr="00940432">
        <w:rPr>
          <w:lang w:val="fr-FR"/>
        </w:rPr>
        <w:t>A</w:t>
      </w:r>
      <w:r w:rsidRPr="00940432">
        <w:rPr>
          <w:lang w:val="fr-FR"/>
        </w:rPr>
        <w:t>vis et du Dossier d</w:t>
      </w:r>
      <w:r w:rsidR="00823E9E" w:rsidRPr="00940432">
        <w:rPr>
          <w:lang w:val="fr-FR"/>
        </w:rPr>
        <w:t>’Appel d’Offre</w:t>
      </w:r>
      <w:r w:rsidR="007D0736" w:rsidRPr="00940432">
        <w:rPr>
          <w:lang w:val="fr-FR"/>
        </w:rPr>
        <w:t>s</w:t>
      </w:r>
      <w:r w:rsidRPr="00940432">
        <w:rPr>
          <w:lang w:val="fr-FR"/>
        </w:rPr>
        <w:t xml:space="preserve"> sera déclarée irrecevable. Les offres parvenues après les dates et heure limites de dépôt ne seront pas recevables.</w:t>
      </w:r>
    </w:p>
    <w:p w14:paraId="66D40425" w14:textId="77777777" w:rsidR="00A86E0A" w:rsidRPr="00AE3280" w:rsidRDefault="00A86E0A" w:rsidP="00A86E0A">
      <w:pPr>
        <w:jc w:val="both"/>
        <w:rPr>
          <w:rFonts w:ascii="Times New Roman" w:eastAsia="Arial Narrow" w:hAnsi="Times New Roman"/>
          <w:b/>
          <w:sz w:val="24"/>
          <w:szCs w:val="24"/>
        </w:rPr>
      </w:pPr>
      <w:r w:rsidRPr="00AE3280">
        <w:rPr>
          <w:rFonts w:ascii="Times New Roman" w:hAnsi="Times New Roman"/>
          <w:b/>
          <w:sz w:val="24"/>
          <w:szCs w:val="24"/>
        </w:rPr>
        <w:t xml:space="preserve">16.  </w:t>
      </w:r>
      <w:r w:rsidRPr="00AE3280">
        <w:rPr>
          <w:rFonts w:ascii="Times New Roman" w:eastAsia="Arial Narrow" w:hAnsi="Times New Roman"/>
          <w:b/>
          <w:sz w:val="24"/>
          <w:szCs w:val="24"/>
        </w:rPr>
        <w:t>Critères d’évaluation</w:t>
      </w:r>
    </w:p>
    <w:p w14:paraId="6EAFF228" w14:textId="77777777" w:rsidR="00A86E0A" w:rsidRPr="00AE3280" w:rsidRDefault="00A86E0A" w:rsidP="00A86E0A">
      <w:pPr>
        <w:jc w:val="both"/>
        <w:rPr>
          <w:rFonts w:ascii="Times New Roman" w:eastAsia="Arial Narrow" w:hAnsi="Times New Roman"/>
          <w:sz w:val="24"/>
          <w:szCs w:val="24"/>
        </w:rPr>
      </w:pPr>
      <w:r w:rsidRPr="00AE3280">
        <w:rPr>
          <w:rFonts w:ascii="Times New Roman" w:eastAsia="Arial Narrow" w:hAnsi="Times New Roman"/>
          <w:sz w:val="24"/>
          <w:szCs w:val="24"/>
        </w:rPr>
        <w:t>Les critères d’évaluation sont de deux types : les critères éliminatoires et les critères essentiels</w:t>
      </w:r>
      <w:hyperlink w:anchor="page14" w:history="1">
        <w:r w:rsidRPr="00AE3280">
          <w:rPr>
            <w:rFonts w:ascii="Times New Roman" w:eastAsia="Arial Narrow" w:hAnsi="Times New Roman"/>
            <w:sz w:val="24"/>
            <w:szCs w:val="24"/>
            <w:vertAlign w:val="superscript"/>
          </w:rPr>
          <w:t>2</w:t>
        </w:r>
      </w:hyperlink>
      <w:r w:rsidRPr="00AE3280">
        <w:rPr>
          <w:rFonts w:ascii="Times New Roman" w:eastAsia="Arial Narrow" w:hAnsi="Times New Roman"/>
          <w:sz w:val="24"/>
          <w:szCs w:val="24"/>
        </w:rPr>
        <w:t>.Un critère ne peut être à la fois éliminatoire et essentiel].</w:t>
      </w:r>
    </w:p>
    <w:p w14:paraId="6EE9D15A" w14:textId="77777777" w:rsidR="00A86E0A" w:rsidRPr="00AE3280" w:rsidRDefault="00A86E0A" w:rsidP="00A86E0A">
      <w:pPr>
        <w:ind w:right="20"/>
        <w:jc w:val="both"/>
        <w:rPr>
          <w:rFonts w:ascii="Times New Roman" w:eastAsia="Arial Narrow" w:hAnsi="Times New Roman"/>
          <w:sz w:val="24"/>
          <w:szCs w:val="24"/>
        </w:rPr>
      </w:pPr>
      <w:r w:rsidRPr="00AE3280">
        <w:rPr>
          <w:rFonts w:ascii="Times New Roman" w:eastAsia="Arial Narrow" w:hAnsi="Times New Roman"/>
          <w:sz w:val="24"/>
          <w:szCs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1B116E65" w14:textId="77777777" w:rsidR="00A86E0A" w:rsidRPr="00AE3280" w:rsidRDefault="00A86E0A" w:rsidP="00A86E0A">
      <w:pPr>
        <w:rPr>
          <w:rFonts w:ascii="Times New Roman" w:eastAsia="Arial Narrow" w:hAnsi="Times New Roman"/>
          <w:b/>
          <w:sz w:val="24"/>
          <w:szCs w:val="24"/>
        </w:rPr>
      </w:pPr>
      <w:r w:rsidRPr="00AE3280">
        <w:rPr>
          <w:rFonts w:ascii="Times New Roman" w:eastAsia="Arial Narrow" w:hAnsi="Times New Roman"/>
          <w:b/>
          <w:sz w:val="24"/>
          <w:szCs w:val="24"/>
        </w:rPr>
        <w:t>16.1 Critères éliminatoires</w:t>
      </w:r>
    </w:p>
    <w:p w14:paraId="06C4E68C" w14:textId="77777777" w:rsidR="00A86E0A" w:rsidRPr="00AE3280" w:rsidRDefault="00A86E0A" w:rsidP="00A86E0A">
      <w:pPr>
        <w:ind w:left="80" w:right="80" w:hanging="82"/>
        <w:jc w:val="both"/>
        <w:rPr>
          <w:rFonts w:ascii="Times New Roman" w:eastAsia="Arial Narrow" w:hAnsi="Times New Roman"/>
          <w:sz w:val="24"/>
          <w:szCs w:val="24"/>
        </w:rPr>
      </w:pPr>
      <w:r w:rsidRPr="00AE3280">
        <w:rPr>
          <w:rFonts w:ascii="Times New Roman" w:eastAsia="Arial Narrow" w:hAnsi="Times New Roman"/>
          <w:sz w:val="24"/>
          <w:szCs w:val="24"/>
        </w:rPr>
        <w:lastRenderedPageBreak/>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4ACD31C5" w14:textId="77777777" w:rsidR="00A86E0A" w:rsidRPr="00AE3280" w:rsidRDefault="00A86E0A" w:rsidP="00A86E0A">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3CFB3326" w14:textId="77777777" w:rsidR="00A86E0A" w:rsidRPr="00AE3280" w:rsidRDefault="00A86E0A" w:rsidP="00A86E0A">
      <w:pPr>
        <w:rPr>
          <w:rFonts w:ascii="Times New Roman" w:hAnsi="Times New Roman"/>
          <w:sz w:val="24"/>
          <w:szCs w:val="24"/>
        </w:rPr>
      </w:pPr>
    </w:p>
    <w:p w14:paraId="0BE617D1"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152C6CB1"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 non -production au-delà du délai de 48h après l’ouverture des plis d’une pièce du dossier administratif jugée non conforme ou absente lors de l’ouverture des plis, (excepté le cautionnement de soumission);</w:t>
      </w:r>
    </w:p>
    <w:p w14:paraId="64528BE1"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des fausses déclarations, manœuvres frauduleuses ou falsification des pièces ;</w:t>
      </w:r>
    </w:p>
    <w:p w14:paraId="4DCD1ED0" w14:textId="77777777" w:rsidR="00A86E0A" w:rsidRPr="00AE3280"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l’absence d’un prix unitaire quantifié dans l’Offre financière ;</w:t>
      </w:r>
    </w:p>
    <w:p w14:paraId="5123F6DD" w14:textId="77777777" w:rsidR="00A86E0A" w:rsidRDefault="00A86E0A" w:rsidP="00A86E0A">
      <w:pPr>
        <w:numPr>
          <w:ilvl w:val="0"/>
          <w:numId w:val="107"/>
        </w:numPr>
        <w:tabs>
          <w:tab w:val="left" w:pos="540"/>
        </w:tabs>
        <w:spacing w:after="0" w:line="276" w:lineRule="auto"/>
        <w:ind w:left="540" w:hanging="275"/>
        <w:jc w:val="both"/>
        <w:rPr>
          <w:rFonts w:ascii="Times New Roman" w:hAnsi="Times New Roman"/>
          <w:sz w:val="24"/>
          <w:szCs w:val="24"/>
        </w:rPr>
      </w:pPr>
      <w:r w:rsidRPr="00AE3280">
        <w:rPr>
          <w:rFonts w:ascii="Times New Roman" w:eastAsia="Arial Narrow" w:hAnsi="Times New Roman"/>
          <w:sz w:val="24"/>
          <w:szCs w:val="24"/>
        </w:rPr>
        <w:t>de l’absence de la lettre de soumission.</w:t>
      </w:r>
    </w:p>
    <w:p w14:paraId="6BC26C4D" w14:textId="77777777" w:rsidR="00A86E0A" w:rsidRPr="00220DEB" w:rsidRDefault="00A86E0A" w:rsidP="00A86E0A">
      <w:pPr>
        <w:tabs>
          <w:tab w:val="left" w:pos="540"/>
        </w:tabs>
        <w:spacing w:after="0"/>
        <w:ind w:left="540"/>
        <w:jc w:val="both"/>
        <w:rPr>
          <w:rFonts w:ascii="Times New Roman" w:hAnsi="Times New Roman"/>
          <w:sz w:val="24"/>
          <w:szCs w:val="24"/>
        </w:rPr>
      </w:pPr>
    </w:p>
    <w:p w14:paraId="1CC1B505" w14:textId="77777777" w:rsidR="00A86E0A" w:rsidRPr="00AE3280" w:rsidRDefault="00A86E0A" w:rsidP="00A86E0A">
      <w:pPr>
        <w:spacing w:line="0" w:lineRule="atLeast"/>
        <w:ind w:left="80"/>
        <w:rPr>
          <w:rFonts w:ascii="Times New Roman" w:eastAsia="Arial Narrow" w:hAnsi="Times New Roman"/>
          <w:b/>
          <w:sz w:val="24"/>
          <w:szCs w:val="24"/>
        </w:rPr>
      </w:pPr>
      <w:r w:rsidRPr="00AE3280">
        <w:rPr>
          <w:rFonts w:ascii="Times New Roman" w:eastAsia="Arial Narrow" w:hAnsi="Times New Roman"/>
          <w:b/>
          <w:sz w:val="24"/>
          <w:szCs w:val="24"/>
        </w:rPr>
        <w:t>16.2. Critères essentiels</w:t>
      </w:r>
    </w:p>
    <w:p w14:paraId="4E4A3BC9" w14:textId="77777777" w:rsidR="00A86E0A" w:rsidRPr="002D4F96" w:rsidRDefault="00A86E0A" w:rsidP="00A86E0A">
      <w:pPr>
        <w:spacing w:line="46" w:lineRule="exact"/>
        <w:rPr>
          <w:rFonts w:ascii="Times New Roman" w:hAnsi="Times New Roman"/>
          <w:sz w:val="24"/>
          <w:szCs w:val="24"/>
        </w:rPr>
      </w:pPr>
    </w:p>
    <w:p w14:paraId="10E465FD" w14:textId="77777777" w:rsidR="00A86E0A" w:rsidRPr="00AE3280" w:rsidRDefault="00A86E0A" w:rsidP="00A86E0A">
      <w:pPr>
        <w:ind w:right="20"/>
        <w:rPr>
          <w:rFonts w:ascii="Times New Roman" w:eastAsia="Arial Narrow" w:hAnsi="Times New Roman"/>
          <w:sz w:val="24"/>
          <w:szCs w:val="24"/>
        </w:rPr>
      </w:pPr>
      <w:r w:rsidRPr="00AE3280">
        <w:rPr>
          <w:rFonts w:ascii="Times New Roman" w:eastAsia="Arial Narrow" w:hAnsi="Times New Roman"/>
          <w:sz w:val="24"/>
          <w:szCs w:val="24"/>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252957D4" w14:textId="77777777" w:rsidR="00A86E0A" w:rsidRPr="00AE3280" w:rsidRDefault="00A86E0A" w:rsidP="00A86E0A">
      <w:pPr>
        <w:rPr>
          <w:rFonts w:ascii="Times New Roman" w:eastAsia="Arial Narrow" w:hAnsi="Times New Roman"/>
          <w:sz w:val="24"/>
          <w:szCs w:val="24"/>
        </w:rPr>
      </w:pPr>
      <w:r w:rsidRPr="00AE3280">
        <w:rPr>
          <w:rFonts w:ascii="Times New Roman" w:eastAsia="Arial Narrow" w:hAnsi="Times New Roman"/>
          <w:sz w:val="24"/>
          <w:szCs w:val="24"/>
        </w:rPr>
        <w:t>Il convient de préciser formellement les modalités de validation d'un critère à partir du nombre de sous-critères respectés.]</w:t>
      </w:r>
    </w:p>
    <w:p w14:paraId="3E1B2D58" w14:textId="77777777" w:rsidR="00A86E0A" w:rsidRPr="00AE3280" w:rsidRDefault="00A86E0A" w:rsidP="00A86E0A">
      <w:pPr>
        <w:ind w:left="80"/>
        <w:rPr>
          <w:rFonts w:ascii="Times New Roman" w:eastAsia="Arial Narrow" w:hAnsi="Times New Roman"/>
          <w:sz w:val="24"/>
          <w:szCs w:val="24"/>
        </w:rPr>
      </w:pPr>
      <w:r w:rsidRPr="00AE3280">
        <w:rPr>
          <w:rFonts w:ascii="Times New Roman" w:eastAsia="Arial Narrow" w:hAnsi="Times New Roman"/>
          <w:sz w:val="24"/>
          <w:szCs w:val="24"/>
        </w:rPr>
        <w:t>Les critères essentiels à la qualification des soumissionnaires porteront à titre indicatif sur:</w:t>
      </w:r>
    </w:p>
    <w:p w14:paraId="33A74DD4"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34619515"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1EA12305"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26C928DF"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0E31B361" w14:textId="77777777" w:rsidR="00A86E0A" w:rsidRPr="00AE3280" w:rsidRDefault="00A86E0A" w:rsidP="00A86E0A">
      <w:pPr>
        <w:numPr>
          <w:ilvl w:val="0"/>
          <w:numId w:val="101"/>
        </w:numPr>
        <w:tabs>
          <w:tab w:val="clear" w:pos="0"/>
          <w:tab w:val="num" w:pos="66"/>
          <w:tab w:val="left" w:pos="480"/>
        </w:tabs>
        <w:spacing w:after="0" w:line="276" w:lineRule="auto"/>
        <w:ind w:left="480" w:right="2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service après-vente (disponibilité des pièces de rechange, atelier de réparation, personnel technique), le cas échéant ;</w:t>
      </w:r>
    </w:p>
    <w:p w14:paraId="23BB44D7"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qualification et l’expérience du personnel ;</w:t>
      </w:r>
    </w:p>
    <w:p w14:paraId="624CB336" w14:textId="77777777"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338406EB" w14:textId="6169F1F8"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 xml:space="preserve">le chiffre d’affaires d’au moins </w:t>
      </w:r>
      <w:r w:rsidR="00B11134">
        <w:rPr>
          <w:rFonts w:ascii="Times New Roman" w:eastAsia="Arial Narrow" w:hAnsi="Times New Roman"/>
          <w:sz w:val="24"/>
          <w:szCs w:val="24"/>
        </w:rPr>
        <w:t>cinq</w:t>
      </w:r>
      <w:r w:rsidRPr="00AE3280">
        <w:rPr>
          <w:rFonts w:ascii="Times New Roman" w:eastAsia="Arial Narrow" w:hAnsi="Times New Roman"/>
          <w:sz w:val="24"/>
          <w:szCs w:val="24"/>
        </w:rPr>
        <w:t xml:space="preserve"> millions (</w:t>
      </w:r>
      <w:r w:rsidR="00B11134">
        <w:rPr>
          <w:rFonts w:ascii="Times New Roman" w:eastAsia="Arial Narrow" w:hAnsi="Times New Roman"/>
          <w:sz w:val="24"/>
          <w:szCs w:val="24"/>
        </w:rPr>
        <w:t>5</w:t>
      </w:r>
      <w:r w:rsidRPr="00AE3280">
        <w:rPr>
          <w:rFonts w:ascii="Times New Roman" w:eastAsia="Arial Narrow" w:hAnsi="Times New Roman"/>
          <w:sz w:val="24"/>
          <w:szCs w:val="24"/>
        </w:rPr>
        <w:t> 000 000) FCFA au cours de 03 dernières années;</w:t>
      </w:r>
    </w:p>
    <w:p w14:paraId="6B0A3937" w14:textId="0B3DBCC4" w:rsidR="00A86E0A" w:rsidRPr="00AE3280" w:rsidRDefault="00A86E0A" w:rsidP="00A86E0A">
      <w:pPr>
        <w:numPr>
          <w:ilvl w:val="0"/>
          <w:numId w:val="101"/>
        </w:numPr>
        <w:tabs>
          <w:tab w:val="clear" w:pos="0"/>
          <w:tab w:val="num" w:pos="66"/>
          <w:tab w:val="left" w:pos="480"/>
        </w:tabs>
        <w:spacing w:after="0" w:line="276" w:lineRule="auto"/>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 xml:space="preserve">la preuve d’accès à une ligne de crédit ou une capacité financière d’au moins </w:t>
      </w:r>
      <w:r w:rsidR="00B91B5D">
        <w:rPr>
          <w:rFonts w:ascii="Times New Roman" w:eastAsia="Arial Narrow" w:hAnsi="Times New Roman"/>
          <w:sz w:val="24"/>
          <w:szCs w:val="24"/>
        </w:rPr>
        <w:t>cinq</w:t>
      </w:r>
      <w:r w:rsidRPr="00AE3280">
        <w:rPr>
          <w:rFonts w:ascii="Times New Roman" w:eastAsia="Arial Narrow" w:hAnsi="Times New Roman"/>
          <w:sz w:val="24"/>
          <w:szCs w:val="24"/>
        </w:rPr>
        <w:t xml:space="preserve"> millions (5 000 000) FCFA ;</w:t>
      </w:r>
    </w:p>
    <w:p w14:paraId="0241D6A4" w14:textId="77777777" w:rsidR="00A86E0A" w:rsidRPr="00AE3280" w:rsidRDefault="00A86E0A" w:rsidP="00A86E0A">
      <w:pPr>
        <w:numPr>
          <w:ilvl w:val="0"/>
          <w:numId w:val="101"/>
        </w:numPr>
        <w:tabs>
          <w:tab w:val="clear" w:pos="0"/>
          <w:tab w:val="num" w:pos="66"/>
          <w:tab w:val="left" w:pos="520"/>
        </w:tabs>
        <w:spacing w:after="0" w:line="276" w:lineRule="auto"/>
        <w:ind w:left="520" w:hanging="31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garanties ou délais de péremption, le cas échéant.</w:t>
      </w:r>
    </w:p>
    <w:p w14:paraId="32D3F52C" w14:textId="77777777" w:rsidR="00A86E0A" w:rsidRPr="00AE3280" w:rsidRDefault="00A86E0A" w:rsidP="00A86E0A">
      <w:pPr>
        <w:numPr>
          <w:ilvl w:val="1"/>
          <w:numId w:val="101"/>
        </w:numPr>
        <w:tabs>
          <w:tab w:val="clear" w:pos="0"/>
          <w:tab w:val="num" w:pos="66"/>
          <w:tab w:val="left" w:pos="540"/>
        </w:tabs>
        <w:spacing w:after="0" w:line="276" w:lineRule="auto"/>
        <w:ind w:left="540" w:hanging="275"/>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preuve d’acceptation des conditions du marché ;</w:t>
      </w:r>
    </w:p>
    <w:p w14:paraId="0871572E" w14:textId="77777777" w:rsidR="00A86E0A" w:rsidRDefault="00A86E0A" w:rsidP="00A86E0A">
      <w:pPr>
        <w:jc w:val="both"/>
        <w:rPr>
          <w:rFonts w:ascii="Times New Roman" w:eastAsia="Arial Narrow" w:hAnsi="Times New Roman"/>
          <w:sz w:val="24"/>
          <w:szCs w:val="24"/>
        </w:rPr>
      </w:pPr>
    </w:p>
    <w:p w14:paraId="7F2A410B" w14:textId="77777777" w:rsidR="00A86E0A" w:rsidRPr="00AE3280" w:rsidRDefault="00A86E0A" w:rsidP="00A86E0A">
      <w:pPr>
        <w:jc w:val="both"/>
        <w:rPr>
          <w:rFonts w:ascii="Times New Roman" w:eastAsia="Arial Narrow" w:hAnsi="Times New Roman"/>
          <w:sz w:val="24"/>
          <w:szCs w:val="24"/>
        </w:rPr>
      </w:pPr>
      <w:r w:rsidRPr="00AE3280">
        <w:rPr>
          <w:rFonts w:ascii="Times New Roman" w:eastAsia="Arial Narrow" w:hAnsi="Times New Roman"/>
          <w:sz w:val="24"/>
          <w:szCs w:val="24"/>
        </w:rPr>
        <w:t>Le système de notation des offres par attribution des points est proscrit au profit du mode binaire (oui ou non). Les critères d’évaluation sont de deux types : les critères éliminatoires et les critères essentiels</w:t>
      </w:r>
      <w:hyperlink w:anchor="page16" w:history="1">
        <w:r w:rsidRPr="00AE3280">
          <w:rPr>
            <w:rFonts w:ascii="Times New Roman" w:eastAsia="Arial Narrow" w:hAnsi="Times New Roman"/>
            <w:sz w:val="24"/>
            <w:szCs w:val="24"/>
            <w:vertAlign w:val="superscript"/>
          </w:rPr>
          <w:t>3</w:t>
        </w:r>
      </w:hyperlink>
      <w:r w:rsidRPr="00AE3280">
        <w:rPr>
          <w:rFonts w:ascii="Times New Roman" w:eastAsia="Arial Narrow" w:hAnsi="Times New Roman"/>
          <w:sz w:val="24"/>
          <w:szCs w:val="24"/>
        </w:rPr>
        <w:t>.Etant entendu qu'un critère ne peut être à la fois éliminatoire et essentiel.</w:t>
      </w:r>
    </w:p>
    <w:p w14:paraId="130E5230"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2773B369" w14:textId="689FB386" w:rsidR="00A86E0A" w:rsidRPr="00AE3280" w:rsidRDefault="00A86E0A" w:rsidP="00A86E0A">
      <w:pPr>
        <w:widowControl w:val="0"/>
        <w:autoSpaceDE w:val="0"/>
        <w:autoSpaceDN w:val="0"/>
        <w:adjustRightInd w:val="0"/>
        <w:spacing w:before="19" w:line="360" w:lineRule="auto"/>
        <w:ind w:right="-10"/>
        <w:jc w:val="both"/>
        <w:rPr>
          <w:rFonts w:ascii="Times New Roman" w:hAnsi="Times New Roman"/>
          <w:iCs/>
          <w:sz w:val="24"/>
          <w:szCs w:val="24"/>
        </w:rPr>
      </w:pPr>
      <w:r w:rsidRPr="00AE3280">
        <w:rPr>
          <w:rFonts w:ascii="Times New Roman" w:hAnsi="Times New Roman"/>
          <w:iCs/>
          <w:sz w:val="24"/>
          <w:szCs w:val="24"/>
        </w:rPr>
        <w:t xml:space="preserve">Le Maire de la </w:t>
      </w:r>
      <w:r w:rsidRPr="00AE3280">
        <w:rPr>
          <w:rFonts w:ascii="Times New Roman" w:hAnsi="Times New Roman"/>
          <w:sz w:val="24"/>
          <w:szCs w:val="24"/>
        </w:rPr>
        <w:t xml:space="preserve">Commune de </w:t>
      </w:r>
      <w:proofErr w:type="spellStart"/>
      <w:r w:rsidRPr="00AE3280">
        <w:rPr>
          <w:rFonts w:ascii="Times New Roman" w:hAnsi="Times New Roman"/>
          <w:bCs/>
          <w:sz w:val="24"/>
          <w:szCs w:val="24"/>
        </w:rPr>
        <w:t>G</w:t>
      </w:r>
      <w:r w:rsidR="00B91B5D" w:rsidRPr="00AE3280">
        <w:rPr>
          <w:rFonts w:ascii="Times New Roman" w:hAnsi="Times New Roman"/>
          <w:bCs/>
          <w:sz w:val="24"/>
          <w:szCs w:val="24"/>
        </w:rPr>
        <w:t>obo</w:t>
      </w:r>
      <w:proofErr w:type="spellEnd"/>
      <w:r w:rsidRPr="00AE3280">
        <w:rPr>
          <w:rFonts w:ascii="Times New Roman" w:hAnsi="Times New Roman"/>
          <w:iCs/>
          <w:sz w:val="24"/>
          <w:szCs w:val="24"/>
        </w:rPr>
        <w:t xml:space="preserve">, Autorité Contractante, attribuera le marché au soumissionnaire dont </w:t>
      </w:r>
      <w:r w:rsidRPr="00AE3280">
        <w:rPr>
          <w:rFonts w:ascii="Times New Roman" w:hAnsi="Times New Roman"/>
          <w:iCs/>
          <w:sz w:val="24"/>
          <w:szCs w:val="24"/>
        </w:rPr>
        <w:lastRenderedPageBreak/>
        <w:t>l’offre</w:t>
      </w:r>
      <w:r w:rsidRPr="00AE3280">
        <w:rPr>
          <w:rFonts w:ascii="Times New Roman" w:hAnsi="Times New Roman"/>
          <w:iCs/>
          <w:sz w:val="24"/>
          <w:szCs w:val="24"/>
          <w:shd w:val="clear" w:color="auto" w:fill="FFFFFF"/>
        </w:rPr>
        <w:t>, qualifiée techniquement,</w:t>
      </w:r>
      <w:r w:rsidRPr="00AE3280">
        <w:rPr>
          <w:rFonts w:ascii="Times New Roman" w:hAnsi="Times New Roman"/>
          <w:iCs/>
          <w:sz w:val="24"/>
          <w:szCs w:val="24"/>
        </w:rPr>
        <w:t xml:space="preserve"> aura été évaluée </w:t>
      </w:r>
      <w:r w:rsidRPr="00AE3280">
        <w:rPr>
          <w:rFonts w:ascii="Times New Roman" w:hAnsi="Times New Roman"/>
          <w:b/>
          <w:iCs/>
          <w:sz w:val="24"/>
          <w:szCs w:val="24"/>
        </w:rPr>
        <w:t>la moins-</w:t>
      </w:r>
      <w:proofErr w:type="spellStart"/>
      <w:r w:rsidRPr="00AE3280">
        <w:rPr>
          <w:rFonts w:ascii="Times New Roman" w:hAnsi="Times New Roman"/>
          <w:b/>
          <w:iCs/>
          <w:sz w:val="24"/>
          <w:szCs w:val="24"/>
        </w:rPr>
        <w:t>disante</w:t>
      </w:r>
      <w:proofErr w:type="spellEnd"/>
      <w:r w:rsidRPr="00AE3280">
        <w:rPr>
          <w:rFonts w:ascii="Times New Roman" w:hAnsi="Times New Roman"/>
          <w:iCs/>
          <w:sz w:val="24"/>
          <w:szCs w:val="24"/>
        </w:rPr>
        <w:t xml:space="preserve"> après vérifications de ses prix et jugée substantiellement conforme à la Demande de Cotation.</w:t>
      </w:r>
    </w:p>
    <w:p w14:paraId="1CB690EC"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22E2760B" w14:textId="3F7B349D" w:rsidR="00A86E0A" w:rsidRPr="00AE3280" w:rsidRDefault="00A86E0A" w:rsidP="00A86E0A">
      <w:pPr>
        <w:pStyle w:val="Louisstyle"/>
        <w:spacing w:line="360" w:lineRule="auto"/>
        <w:jc w:val="both"/>
        <w:rPr>
          <w:rFonts w:ascii="Times New Roman" w:hAnsi="Times New Roman"/>
          <w:sz w:val="24"/>
          <w:szCs w:val="24"/>
        </w:rPr>
      </w:pPr>
      <w:r w:rsidRPr="00AE3280">
        <w:rPr>
          <w:rFonts w:ascii="Times New Roman" w:hAnsi="Times New Roman"/>
          <w:sz w:val="24"/>
          <w:szCs w:val="24"/>
        </w:rPr>
        <w:t xml:space="preserve">Les soumissionnaires restent engagés par leurs offres pendant </w:t>
      </w:r>
      <w:r w:rsidR="00934D51">
        <w:rPr>
          <w:rFonts w:ascii="Times New Roman" w:hAnsi="Times New Roman"/>
          <w:sz w:val="24"/>
          <w:szCs w:val="24"/>
        </w:rPr>
        <w:t>quatre-</w:t>
      </w:r>
      <w:r w:rsidRPr="00AE3280">
        <w:rPr>
          <w:rFonts w:ascii="Times New Roman" w:hAnsi="Times New Roman"/>
          <w:sz w:val="24"/>
          <w:szCs w:val="24"/>
        </w:rPr>
        <w:t>vingt</w:t>
      </w:r>
      <w:r w:rsidR="001A23F0">
        <w:rPr>
          <w:rFonts w:ascii="Times New Roman" w:hAnsi="Times New Roman"/>
          <w:sz w:val="24"/>
          <w:szCs w:val="24"/>
        </w:rPr>
        <w:t>-dix</w:t>
      </w:r>
      <w:r w:rsidRPr="00AE3280">
        <w:rPr>
          <w:rFonts w:ascii="Times New Roman" w:hAnsi="Times New Roman"/>
          <w:sz w:val="24"/>
          <w:szCs w:val="24"/>
        </w:rPr>
        <w:t xml:space="preserve"> (</w:t>
      </w:r>
      <w:r w:rsidR="001A23F0">
        <w:rPr>
          <w:rFonts w:ascii="Times New Roman" w:hAnsi="Times New Roman"/>
          <w:sz w:val="24"/>
          <w:szCs w:val="24"/>
        </w:rPr>
        <w:t>9</w:t>
      </w:r>
      <w:r w:rsidRPr="00AE3280">
        <w:rPr>
          <w:rFonts w:ascii="Times New Roman" w:hAnsi="Times New Roman"/>
          <w:sz w:val="24"/>
          <w:szCs w:val="24"/>
        </w:rPr>
        <w:t>0) jours à partir de la date limite fixée pour la remise des offres.</w:t>
      </w:r>
    </w:p>
    <w:p w14:paraId="64D74256" w14:textId="77777777" w:rsidR="00A86E0A" w:rsidRPr="00AE3280" w:rsidRDefault="00A86E0A" w:rsidP="00A86E0A">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3118BBE1" w14:textId="77777777" w:rsidR="00A86E0A" w:rsidRPr="00AE3280" w:rsidRDefault="00A86E0A" w:rsidP="00A86E0A">
      <w:pPr>
        <w:tabs>
          <w:tab w:val="left" w:pos="620"/>
        </w:tabs>
        <w:jc w:val="both"/>
        <w:rPr>
          <w:rFonts w:ascii="Times New Roman" w:eastAsia="Arial Narrow" w:hAnsi="Times New Roman"/>
          <w:b/>
          <w:sz w:val="24"/>
          <w:szCs w:val="24"/>
        </w:rPr>
      </w:pPr>
      <w:r w:rsidRPr="00AE3280">
        <w:rPr>
          <w:rFonts w:ascii="Times New Roman" w:hAnsi="Times New Roman"/>
          <w:bCs/>
          <w:sz w:val="24"/>
          <w:szCs w:val="24"/>
        </w:rPr>
        <w:t xml:space="preserve">         Les renseignements complémentaires d'ordre technique peuvent être obtenus tous les jours, aux heures ouvrables, auprès de la </w:t>
      </w:r>
      <w:r w:rsidRPr="00AE3280">
        <w:rPr>
          <w:rFonts w:ascii="Times New Roman" w:hAnsi="Times New Roman"/>
          <w:sz w:val="24"/>
          <w:szCs w:val="24"/>
        </w:rPr>
        <w:t xml:space="preserve">Commune de </w:t>
      </w:r>
      <w:proofErr w:type="spellStart"/>
      <w:r w:rsidRPr="00AE3280">
        <w:rPr>
          <w:rFonts w:ascii="Times New Roman" w:hAnsi="Times New Roman"/>
          <w:bCs/>
          <w:sz w:val="24"/>
          <w:szCs w:val="24"/>
        </w:rPr>
        <w:t>Gobo</w:t>
      </w:r>
      <w:proofErr w:type="spellEnd"/>
      <w:r w:rsidRPr="00AE3280">
        <w:rPr>
          <w:rFonts w:ascii="Times New Roman" w:hAnsi="Times New Roman"/>
          <w:sz w:val="24"/>
          <w:szCs w:val="24"/>
        </w:rPr>
        <w:t xml:space="preserve"> ou en ligne </w:t>
      </w:r>
      <w:r w:rsidRPr="00AE3280">
        <w:rPr>
          <w:rFonts w:ascii="Times New Roman" w:eastAsia="Arial Narrow" w:hAnsi="Times New Roman"/>
          <w:sz w:val="24"/>
          <w:szCs w:val="24"/>
        </w:rPr>
        <w:t xml:space="preserve">sur la plateforme COLEPS aux adresses </w:t>
      </w:r>
      <w:hyperlink r:id="rId18" w:history="1">
        <w:r w:rsidRPr="00AE3280">
          <w:rPr>
            <w:rFonts w:ascii="Times New Roman" w:eastAsia="Arial Narrow" w:hAnsi="Times New Roman"/>
            <w:b/>
            <w:sz w:val="24"/>
            <w:szCs w:val="24"/>
          </w:rPr>
          <w:t xml:space="preserve">http://www.marchespublics.cm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hAnsi="Times New Roman"/>
            <w:sz w:val="24"/>
            <w:szCs w:val="24"/>
          </w:rPr>
          <w:t xml:space="preserve"> </w:t>
        </w:r>
      </w:hyperlink>
    </w:p>
    <w:p w14:paraId="1CEC6A07" w14:textId="77777777" w:rsidR="00A86E0A" w:rsidRPr="00AE3280" w:rsidRDefault="00A86E0A" w:rsidP="00A86E0A">
      <w:pPr>
        <w:spacing w:line="0" w:lineRule="atLeast"/>
        <w:ind w:left="41"/>
        <w:rPr>
          <w:rFonts w:ascii="Times New Roman" w:eastAsia="Arial Narrow" w:hAnsi="Times New Roman"/>
          <w:b/>
          <w:sz w:val="24"/>
          <w:szCs w:val="24"/>
        </w:rPr>
      </w:pPr>
      <w:r w:rsidRPr="00AE3280">
        <w:rPr>
          <w:rFonts w:ascii="Times New Roman" w:eastAsia="Arial Narrow" w:hAnsi="Times New Roman"/>
          <w:b/>
          <w:sz w:val="24"/>
          <w:szCs w:val="24"/>
        </w:rPr>
        <w:t>20.  Lutte contre la corruption et les mauvaises pratiques</w:t>
      </w:r>
    </w:p>
    <w:p w14:paraId="34AC465E" w14:textId="77777777" w:rsidR="00A86E0A" w:rsidRPr="00AE3280" w:rsidRDefault="00A86E0A" w:rsidP="00A86E0A">
      <w:pPr>
        <w:ind w:left="1" w:right="80"/>
        <w:jc w:val="both"/>
        <w:rPr>
          <w:rFonts w:ascii="Times New Roman" w:hAnsi="Times New Roman"/>
          <w:b/>
          <w:sz w:val="24"/>
          <w:szCs w:val="24"/>
        </w:rPr>
      </w:pPr>
      <w:r w:rsidRPr="00AE3280">
        <w:rPr>
          <w:rFonts w:ascii="Times New Roman" w:eastAsia="Arial Narrow" w:hAnsi="Times New Roman"/>
          <w:sz w:val="24"/>
          <w:szCs w:val="24"/>
        </w:rPr>
        <w:t xml:space="preserve">Pour toute dénonciation pour des pratiques, faits ou actes de corruption, bien vouloir appeler la CONAC au numéro </w:t>
      </w:r>
      <w:r w:rsidRPr="0093640B">
        <w:rPr>
          <w:rFonts w:ascii="Times New Roman" w:eastAsia="Arial Narrow" w:hAnsi="Times New Roman"/>
          <w:b/>
          <w:bCs/>
          <w:sz w:val="24"/>
          <w:szCs w:val="24"/>
        </w:rPr>
        <w:t>1517</w:t>
      </w:r>
      <w:r w:rsidRPr="00AE3280">
        <w:rPr>
          <w:rFonts w:ascii="Times New Roman" w:eastAsia="Arial Narrow" w:hAnsi="Times New Roman"/>
          <w:sz w:val="24"/>
          <w:szCs w:val="24"/>
        </w:rPr>
        <w:t xml:space="preserve">, l’Autorité chargée des Marchés Publics (MINMAP) -SMS ou appel- aux numéros : (+237) 673 20 57 25 et 699 37 07 48, l’ARMP au numéro </w:t>
      </w:r>
      <w:r w:rsidRPr="00AE3280">
        <w:rPr>
          <w:rFonts w:ascii="Times New Roman" w:eastAsia="Arial Narrow" w:hAnsi="Times New Roman"/>
          <w:sz w:val="24"/>
          <w:szCs w:val="24"/>
          <w:u w:val="single"/>
        </w:rPr>
        <w:t xml:space="preserve">                     </w:t>
      </w:r>
      <w:r w:rsidRPr="00AE3280">
        <w:rPr>
          <w:rFonts w:ascii="Times New Roman" w:eastAsia="Arial Narrow" w:hAnsi="Times New Roman"/>
          <w:sz w:val="24"/>
          <w:szCs w:val="24"/>
        </w:rPr>
        <w:t xml:space="preserve"> ou le Maitre d’Ouvrage au numéro: </w:t>
      </w:r>
      <w:r w:rsidRPr="00AE3280">
        <w:rPr>
          <w:rFonts w:ascii="Times New Roman" w:hAnsi="Times New Roman"/>
          <w:b/>
          <w:sz w:val="24"/>
          <w:szCs w:val="24"/>
        </w:rPr>
        <w:t xml:space="preserve">696 22 03 57 </w:t>
      </w:r>
      <w:r w:rsidRPr="00AE3280">
        <w:rPr>
          <w:rFonts w:ascii="Times New Roman" w:hAnsi="Times New Roman"/>
          <w:sz w:val="24"/>
          <w:szCs w:val="24"/>
        </w:rPr>
        <w:t>ou encore le</w:t>
      </w:r>
      <w:r w:rsidRPr="00AE3280">
        <w:rPr>
          <w:rFonts w:ascii="Times New Roman" w:hAnsi="Times New Roman"/>
          <w:b/>
          <w:sz w:val="24"/>
          <w:szCs w:val="24"/>
        </w:rPr>
        <w:t xml:space="preserve"> 696 38 36 66.</w:t>
      </w:r>
    </w:p>
    <w:p w14:paraId="501443FD" w14:textId="77777777" w:rsidR="00A86E0A" w:rsidRPr="00AE3280" w:rsidRDefault="00A86E0A" w:rsidP="00A86E0A">
      <w:pPr>
        <w:spacing w:line="0" w:lineRule="atLeast"/>
        <w:ind w:left="1"/>
        <w:rPr>
          <w:rFonts w:ascii="Times New Roman" w:eastAsia="Arial" w:hAnsi="Times New Roman"/>
          <w:b/>
          <w:sz w:val="24"/>
          <w:szCs w:val="24"/>
        </w:rPr>
      </w:pPr>
      <w:r w:rsidRPr="00AE3280">
        <w:rPr>
          <w:rFonts w:ascii="Times New Roman" w:eastAsia="Arial Narrow" w:hAnsi="Times New Roman"/>
          <w:b/>
          <w:sz w:val="24"/>
          <w:szCs w:val="24"/>
        </w:rPr>
        <w:t>21.</w:t>
      </w:r>
      <w:r w:rsidRPr="00AE3280">
        <w:rPr>
          <w:rFonts w:ascii="Times New Roman" w:eastAsia="Arial Narrow" w:hAnsi="Times New Roman"/>
          <w:sz w:val="24"/>
          <w:szCs w:val="24"/>
        </w:rPr>
        <w:t xml:space="preserve"> </w:t>
      </w:r>
      <w:r w:rsidRPr="00AE3280">
        <w:rPr>
          <w:rFonts w:ascii="Times New Roman" w:eastAsia="Arial" w:hAnsi="Times New Roman"/>
          <w:b/>
          <w:sz w:val="24"/>
          <w:szCs w:val="24"/>
        </w:rPr>
        <w:t>Assistance technique</w:t>
      </w:r>
    </w:p>
    <w:p w14:paraId="34811176" w14:textId="77777777" w:rsidR="00A86E0A" w:rsidRPr="00AE3280" w:rsidRDefault="00A86E0A" w:rsidP="00A86E0A">
      <w:pPr>
        <w:spacing w:line="8" w:lineRule="exact"/>
        <w:rPr>
          <w:rFonts w:ascii="Times New Roman" w:hAnsi="Times New Roman"/>
          <w:sz w:val="24"/>
          <w:szCs w:val="24"/>
        </w:rPr>
      </w:pPr>
    </w:p>
    <w:p w14:paraId="56879975" w14:textId="77777777" w:rsidR="00A86E0A" w:rsidRPr="00AE3280" w:rsidRDefault="00A86E0A" w:rsidP="00A86E0A">
      <w:pPr>
        <w:spacing w:line="251" w:lineRule="auto"/>
        <w:ind w:left="1"/>
        <w:rPr>
          <w:rFonts w:ascii="Times New Roman" w:eastAsia="Tahoma" w:hAnsi="Times New Roman"/>
          <w:sz w:val="24"/>
          <w:szCs w:val="24"/>
        </w:rPr>
      </w:pPr>
      <w:r w:rsidRPr="00AE3280">
        <w:rPr>
          <w:rFonts w:ascii="Times New Roman" w:eastAsia="Tahoma" w:hAnsi="Times New Roman"/>
          <w:sz w:val="24"/>
          <w:szCs w:val="24"/>
        </w:rPr>
        <w:t xml:space="preserve">Pour obtenir une assistance technique, en cas de survenance d’un problème lié à l’utilisation de la plateforme bien vouloir appeler aux numéros (+237) 222 238 155 / 222 235 669 ou écrire à l’adresse email </w:t>
      </w:r>
      <w:hyperlink r:id="rId19" w:history="1">
        <w:r w:rsidRPr="00AE3280">
          <w:rPr>
            <w:rStyle w:val="Lienhypertexte"/>
            <w:rFonts w:ascii="Times New Roman" w:hAnsi="Times New Roman"/>
            <w:sz w:val="24"/>
            <w:szCs w:val="24"/>
          </w:rPr>
          <w:t>dsi@minmap.cm</w:t>
        </w:r>
      </w:hyperlink>
      <w:r w:rsidRPr="00AE3280">
        <w:rPr>
          <w:rFonts w:ascii="Times New Roman" w:eastAsia="Tahoma" w:hAnsi="Times New Roman"/>
          <w:sz w:val="24"/>
          <w:szCs w:val="24"/>
        </w:rPr>
        <w:t>.</w:t>
      </w:r>
    </w:p>
    <w:p w14:paraId="020CDDA1" w14:textId="2B17032F" w:rsidR="00C0254A" w:rsidRPr="00365A5D" w:rsidRDefault="00C0254A">
      <w:pPr>
        <w:spacing w:after="60"/>
        <w:ind w:left="43"/>
        <w:rPr>
          <w:rFonts w:ascii="Times New Roman" w:hAnsi="Times New Roman" w:cs="Times New Roman"/>
        </w:rPr>
      </w:pPr>
    </w:p>
    <w:p w14:paraId="4C8DE1E4" w14:textId="77777777" w:rsidR="00C0254A" w:rsidRPr="00365A5D" w:rsidRDefault="00036349">
      <w:pPr>
        <w:spacing w:after="155"/>
        <w:ind w:right="120"/>
        <w:jc w:val="right"/>
        <w:rPr>
          <w:rFonts w:ascii="Times New Roman" w:hAnsi="Times New Roman" w:cs="Times New Roman"/>
        </w:rPr>
      </w:pPr>
      <w:r w:rsidRPr="00365A5D">
        <w:rPr>
          <w:rFonts w:ascii="Times New Roman" w:eastAsia="Cambria" w:hAnsi="Times New Roman" w:cs="Times New Roman"/>
          <w:b/>
        </w:rPr>
        <w:t xml:space="preserve">                                                                                                           </w:t>
      </w:r>
    </w:p>
    <w:p w14:paraId="7A1FC8A2" w14:textId="77777777" w:rsidR="00C0254A" w:rsidRPr="00365A5D" w:rsidRDefault="00036349">
      <w:pPr>
        <w:pStyle w:val="Titre5"/>
        <w:tabs>
          <w:tab w:val="center" w:pos="6864"/>
        </w:tabs>
        <w:spacing w:after="4" w:line="265" w:lineRule="auto"/>
        <w:ind w:left="0" w:right="0" w:firstLine="0"/>
        <w:jc w:val="left"/>
        <w:rPr>
          <w:rFonts w:ascii="Times New Roman" w:hAnsi="Times New Roman" w:cs="Times New Roman"/>
        </w:rPr>
      </w:pPr>
      <w:r w:rsidRPr="00365A5D">
        <w:rPr>
          <w:rFonts w:ascii="Times New Roman" w:hAnsi="Times New Roman" w:cs="Times New Roman"/>
          <w:i/>
          <w:color w:val="000000"/>
          <w:sz w:val="20"/>
          <w:u w:val="single" w:color="000000"/>
        </w:rPr>
        <w:t>Ampliations</w:t>
      </w:r>
      <w:r w:rsidRPr="00365A5D">
        <w:rPr>
          <w:rFonts w:ascii="Times New Roman" w:hAnsi="Times New Roman" w:cs="Times New Roman"/>
          <w:i/>
          <w:color w:val="000000"/>
          <w:sz w:val="20"/>
        </w:rPr>
        <w:t xml:space="preserve"> :</w:t>
      </w:r>
      <w:r w:rsidRPr="00365A5D">
        <w:rPr>
          <w:rFonts w:ascii="Times New Roman" w:hAnsi="Times New Roman" w:cs="Times New Roman"/>
          <w:b w:val="0"/>
          <w:i/>
          <w:color w:val="000000"/>
          <w:sz w:val="18"/>
        </w:rPr>
        <w:t xml:space="preserve"> </w:t>
      </w:r>
      <w:r w:rsidRPr="00365A5D">
        <w:rPr>
          <w:rFonts w:ascii="Times New Roman" w:hAnsi="Times New Roman" w:cs="Times New Roman"/>
          <w:b w:val="0"/>
          <w:i/>
          <w:color w:val="000000"/>
          <w:sz w:val="18"/>
        </w:rPr>
        <w:tab/>
      </w:r>
      <w:r w:rsidRPr="00365A5D">
        <w:rPr>
          <w:rFonts w:ascii="Times New Roman" w:hAnsi="Times New Roman" w:cs="Times New Roman"/>
          <w:color w:val="000000"/>
          <w:sz w:val="22"/>
        </w:rPr>
        <w:t xml:space="preserve">                             </w:t>
      </w:r>
      <w:r w:rsidRPr="00365A5D">
        <w:rPr>
          <w:rFonts w:ascii="Times New Roman" w:hAnsi="Times New Roman" w:cs="Times New Roman"/>
          <w:b w:val="0"/>
          <w:color w:val="000000"/>
          <w:sz w:val="22"/>
        </w:rPr>
        <w:t xml:space="preserve"> GOBO, le </w:t>
      </w:r>
      <w:r w:rsidRPr="00365A5D">
        <w:rPr>
          <w:rFonts w:ascii="Times New Roman" w:hAnsi="Times New Roman" w:cs="Times New Roman"/>
          <w:color w:val="000000"/>
          <w:sz w:val="22"/>
        </w:rPr>
        <w:t xml:space="preserve">  ________________________ </w:t>
      </w:r>
    </w:p>
    <w:p w14:paraId="3060E2C4" w14:textId="77777777" w:rsidR="00C0254A" w:rsidRPr="00365A5D" w:rsidRDefault="00036349">
      <w:pPr>
        <w:spacing w:after="0"/>
        <w:ind w:left="-5" w:hanging="10"/>
        <w:rPr>
          <w:rFonts w:ascii="Times New Roman" w:hAnsi="Times New Roman" w:cs="Times New Roman"/>
        </w:rPr>
      </w:pPr>
      <w:r w:rsidRPr="00365A5D">
        <w:rPr>
          <w:rFonts w:ascii="Times New Roman" w:eastAsia="Cambria" w:hAnsi="Times New Roman" w:cs="Times New Roman"/>
          <w:i/>
          <w:sz w:val="18"/>
        </w:rPr>
        <w:t xml:space="preserve">MINMAP /DGMI  (pour information) </w:t>
      </w:r>
    </w:p>
    <w:p w14:paraId="0FE8530C" w14:textId="77777777" w:rsidR="00C0254A" w:rsidRPr="00365A5D" w:rsidRDefault="00036349">
      <w:pPr>
        <w:spacing w:after="0"/>
        <w:ind w:left="10" w:right="870" w:hanging="10"/>
        <w:jc w:val="right"/>
        <w:rPr>
          <w:rFonts w:ascii="Times New Roman" w:hAnsi="Times New Roman" w:cs="Times New Roman"/>
        </w:rPr>
      </w:pPr>
      <w:r w:rsidRPr="00365A5D">
        <w:rPr>
          <w:rFonts w:ascii="Times New Roman" w:eastAsia="Cambria" w:hAnsi="Times New Roman" w:cs="Times New Roman"/>
          <w:b/>
        </w:rPr>
        <w:t xml:space="preserve">                      Le Maire</w:t>
      </w:r>
      <w:r w:rsidRPr="00365A5D">
        <w:rPr>
          <w:rFonts w:ascii="Times New Roman" w:eastAsia="Cambria" w:hAnsi="Times New Roman" w:cs="Times New Roman"/>
          <w:b/>
          <w:i/>
        </w:rPr>
        <w:t xml:space="preserve">, </w:t>
      </w:r>
      <w:r w:rsidRPr="00365A5D">
        <w:rPr>
          <w:rFonts w:ascii="Times New Roman" w:eastAsia="Cambria" w:hAnsi="Times New Roman" w:cs="Times New Roman"/>
          <w:b/>
        </w:rPr>
        <w:t>(Autorité Contractante)</w:t>
      </w:r>
      <w:r w:rsidRPr="00365A5D">
        <w:rPr>
          <w:rFonts w:ascii="Times New Roman" w:eastAsia="Cambria" w:hAnsi="Times New Roman" w:cs="Times New Roman"/>
          <w:b/>
          <w:i/>
        </w:rPr>
        <w:t xml:space="preserve"> </w:t>
      </w:r>
    </w:p>
    <w:p w14:paraId="5EC69EAB" w14:textId="77777777" w:rsidR="00C0254A" w:rsidRPr="00365A5D" w:rsidRDefault="00036349">
      <w:pPr>
        <w:numPr>
          <w:ilvl w:val="0"/>
          <w:numId w:val="8"/>
        </w:numPr>
        <w:spacing w:after="52"/>
        <w:ind w:hanging="110"/>
        <w:rPr>
          <w:rFonts w:ascii="Times New Roman" w:hAnsi="Times New Roman" w:cs="Times New Roman"/>
        </w:rPr>
      </w:pPr>
      <w:r w:rsidRPr="00365A5D">
        <w:rPr>
          <w:rFonts w:ascii="Times New Roman" w:eastAsia="Cambria" w:hAnsi="Times New Roman" w:cs="Times New Roman"/>
          <w:i/>
          <w:sz w:val="18"/>
        </w:rPr>
        <w:t>MINEPAT/</w:t>
      </w:r>
      <w:r w:rsidR="004B7ECC" w:rsidRPr="00365A5D">
        <w:rPr>
          <w:rFonts w:ascii="Times New Roman" w:eastAsia="Cambria" w:hAnsi="Times New Roman" w:cs="Times New Roman"/>
          <w:i/>
          <w:sz w:val="18"/>
        </w:rPr>
        <w:t>MD (</w:t>
      </w:r>
      <w:r w:rsidRPr="00365A5D">
        <w:rPr>
          <w:rFonts w:ascii="Times New Roman" w:eastAsia="Cambria" w:hAnsi="Times New Roman" w:cs="Times New Roman"/>
          <w:i/>
          <w:sz w:val="18"/>
        </w:rPr>
        <w:t xml:space="preserve">pour information) </w:t>
      </w:r>
    </w:p>
    <w:p w14:paraId="04C1DF84"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SOPECAM (pour publication) </w:t>
      </w:r>
      <w:r w:rsidRPr="00365A5D">
        <w:rPr>
          <w:rFonts w:ascii="Times New Roman" w:eastAsia="Cambria" w:hAnsi="Times New Roman" w:cs="Times New Roman"/>
          <w:i/>
          <w:sz w:val="18"/>
        </w:rPr>
        <w:tab/>
      </w:r>
      <w:r w:rsidRPr="00365A5D">
        <w:rPr>
          <w:rFonts w:ascii="Times New Roman" w:eastAsia="Cambria" w:hAnsi="Times New Roman" w:cs="Times New Roman"/>
        </w:rPr>
        <w:t xml:space="preserve"> </w:t>
      </w:r>
    </w:p>
    <w:p w14:paraId="1CA872D1"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CRTV (pour diffusion) </w:t>
      </w:r>
    </w:p>
    <w:p w14:paraId="054987AF"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hAnsi="Times New Roman" w:cs="Times New Roman"/>
          <w:noProof/>
        </w:rPr>
        <w:drawing>
          <wp:anchor distT="0" distB="0" distL="114300" distR="114300" simplePos="0" relativeHeight="251661312" behindDoc="1" locked="0" layoutInCell="1" allowOverlap="0" wp14:anchorId="43C17402" wp14:editId="6F8C398E">
            <wp:simplePos x="0" y="0"/>
            <wp:positionH relativeFrom="column">
              <wp:posOffset>-91744</wp:posOffset>
            </wp:positionH>
            <wp:positionV relativeFrom="paragraph">
              <wp:posOffset>-779580</wp:posOffset>
            </wp:positionV>
            <wp:extent cx="2945892" cy="1737360"/>
            <wp:effectExtent l="0" t="0" r="0" b="0"/>
            <wp:wrapNone/>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20"/>
                    <a:stretch>
                      <a:fillRect/>
                    </a:stretch>
                  </pic:blipFill>
                  <pic:spPr>
                    <a:xfrm>
                      <a:off x="0" y="0"/>
                      <a:ext cx="2945892" cy="1737360"/>
                    </a:xfrm>
                    <a:prstGeom prst="rect">
                      <a:avLst/>
                    </a:prstGeom>
                  </pic:spPr>
                </pic:pic>
              </a:graphicData>
            </a:graphic>
          </wp:anchor>
        </w:drawing>
      </w:r>
      <w:r w:rsidRPr="00365A5D">
        <w:rPr>
          <w:rFonts w:ascii="Times New Roman" w:eastAsia="Cambria" w:hAnsi="Times New Roman" w:cs="Times New Roman"/>
          <w:i/>
          <w:sz w:val="18"/>
        </w:rPr>
        <w:t xml:space="preserve">PRESIDENT/C IPM-GOBO (pour information)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70E6EA30"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ARMP (pour publication au JDM) </w:t>
      </w:r>
    </w:p>
    <w:p w14:paraId="65B31451" w14:textId="77777777" w:rsidR="00C0254A" w:rsidRPr="00365A5D" w:rsidRDefault="00036349">
      <w:pPr>
        <w:numPr>
          <w:ilvl w:val="0"/>
          <w:numId w:val="8"/>
        </w:numPr>
        <w:spacing w:after="35"/>
        <w:ind w:hanging="110"/>
        <w:rPr>
          <w:rFonts w:ascii="Times New Roman" w:hAnsi="Times New Roman" w:cs="Times New Roman"/>
        </w:rPr>
      </w:pPr>
      <w:r w:rsidRPr="00365A5D">
        <w:rPr>
          <w:rFonts w:ascii="Times New Roman" w:eastAsia="Cambria" w:hAnsi="Times New Roman" w:cs="Times New Roman"/>
          <w:i/>
          <w:sz w:val="18"/>
        </w:rPr>
        <w:t xml:space="preserve">DRMAP/SMI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p>
    <w:p w14:paraId="221F6263" w14:textId="77777777" w:rsidR="00C0254A" w:rsidRPr="00365A5D" w:rsidRDefault="00036349">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DDMAPMD/SPM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290E2637" w14:textId="77777777" w:rsidR="00C0254A" w:rsidRPr="00365A5D" w:rsidRDefault="00036349">
      <w:pPr>
        <w:numPr>
          <w:ilvl w:val="0"/>
          <w:numId w:val="8"/>
        </w:numPr>
        <w:spacing w:after="164"/>
        <w:ind w:hanging="110"/>
        <w:rPr>
          <w:rFonts w:ascii="Times New Roman" w:hAnsi="Times New Roman" w:cs="Times New Roman"/>
        </w:rPr>
      </w:pPr>
      <w:r w:rsidRPr="00365A5D">
        <w:rPr>
          <w:rFonts w:ascii="Times New Roman" w:eastAsia="Cambria" w:hAnsi="Times New Roman" w:cs="Times New Roman"/>
          <w:i/>
          <w:sz w:val="18"/>
        </w:rPr>
        <w:t xml:space="preserve">AFFICHAGE /ARCHIVES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information et mémoire) </w:t>
      </w:r>
    </w:p>
    <w:p w14:paraId="1EDCD2F1" w14:textId="77777777" w:rsidR="00C0254A" w:rsidRPr="00365A5D" w:rsidRDefault="00036349">
      <w:pPr>
        <w:spacing w:after="218"/>
        <w:ind w:left="4726"/>
        <w:jc w:val="center"/>
        <w:rPr>
          <w:rFonts w:ascii="Times New Roman" w:hAnsi="Times New Roman" w:cs="Times New Roman"/>
        </w:rPr>
      </w:pPr>
      <w:r w:rsidRPr="00365A5D">
        <w:rPr>
          <w:rFonts w:ascii="Times New Roman" w:eastAsia="Cambria" w:hAnsi="Times New Roman" w:cs="Times New Roman"/>
          <w:b/>
          <w:sz w:val="28"/>
        </w:rPr>
        <w:t xml:space="preserve"> </w:t>
      </w:r>
    </w:p>
    <w:p w14:paraId="614FE522" w14:textId="77777777" w:rsidR="003D6287" w:rsidRDefault="003D6287">
      <w:pPr>
        <w:rPr>
          <w:rFonts w:ascii="Times New Roman" w:eastAsia="Cambria" w:hAnsi="Times New Roman" w:cs="Times New Roman"/>
          <w:b/>
          <w:sz w:val="28"/>
        </w:rPr>
      </w:pPr>
      <w:r>
        <w:rPr>
          <w:rFonts w:ascii="Times New Roman" w:eastAsia="Cambria" w:hAnsi="Times New Roman" w:cs="Times New Roman"/>
          <w:b/>
          <w:sz w:val="28"/>
        </w:rPr>
        <w:br w:type="page"/>
      </w:r>
    </w:p>
    <w:p w14:paraId="5BC94405" w14:textId="729D2A65" w:rsidR="003D6287" w:rsidRDefault="003D6287">
      <w:pPr>
        <w:rPr>
          <w:rFonts w:ascii="Times New Roman" w:eastAsia="Cambria" w:hAnsi="Times New Roman" w:cs="Times New Roman"/>
          <w:b/>
          <w:sz w:val="28"/>
        </w:rPr>
      </w:pPr>
      <w:r>
        <w:rPr>
          <w:rFonts w:ascii="Times New Roman" w:eastAsia="Cambria" w:hAnsi="Times New Roman" w:cs="Times New Roman"/>
          <w:b/>
          <w:noProof/>
          <w:sz w:val="28"/>
        </w:rPr>
        <w:lastRenderedPageBreak/>
        <mc:AlternateContent>
          <mc:Choice Requires="wps">
            <w:drawing>
              <wp:anchor distT="0" distB="0" distL="114300" distR="114300" simplePos="0" relativeHeight="251692032" behindDoc="0" locked="0" layoutInCell="1" allowOverlap="1" wp14:anchorId="12704B45" wp14:editId="20773893">
                <wp:simplePos x="0" y="0"/>
                <wp:positionH relativeFrom="page">
                  <wp:align>center</wp:align>
                </wp:positionH>
                <wp:positionV relativeFrom="paragraph">
                  <wp:posOffset>3609340</wp:posOffset>
                </wp:positionV>
                <wp:extent cx="5074920" cy="609600"/>
                <wp:effectExtent l="0" t="0" r="11430" b="19050"/>
                <wp:wrapNone/>
                <wp:docPr id="68538030" name="Rectangle 49"/>
                <wp:cNvGraphicFramePr/>
                <a:graphic xmlns:a="http://schemas.openxmlformats.org/drawingml/2006/main">
                  <a:graphicData uri="http://schemas.microsoft.com/office/word/2010/wordprocessingShape">
                    <wps:wsp>
                      <wps:cNvSpPr/>
                      <wps:spPr>
                        <a:xfrm>
                          <a:off x="0" y="0"/>
                          <a:ext cx="507492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EDA6F7" w14:textId="77777777" w:rsidR="003D6287" w:rsidRPr="00234C2D" w:rsidRDefault="003D6287" w:rsidP="003D6287">
                            <w:pPr>
                              <w:jc w:val="center"/>
                              <w:rPr>
                                <w:b/>
                                <w:bCs/>
                                <w:sz w:val="24"/>
                                <w:szCs w:val="24"/>
                              </w:rPr>
                            </w:pPr>
                            <w:r w:rsidRPr="00234C2D">
                              <w:rPr>
                                <w:rFonts w:ascii="Times New Roman" w:eastAsia="Cambria" w:hAnsi="Times New Roman" w:cs="Times New Roman"/>
                                <w:b/>
                                <w:bCs/>
                                <w:sz w:val="24"/>
                                <w:szCs w:val="24"/>
                              </w:rPr>
                              <w:t>PIECE 1-2 :  VERSION ANGLAISE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04B45" id="Rectangle 49" o:spid="_x0000_s1035" style="position:absolute;margin-left:0;margin-top:284.2pt;width:399.6pt;height:48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" fillcolor="white [3201]" strokecolor="#70ad47 [3209]" strokeweight="1pt">
                <v:textbox>
                  <w:txbxContent>
                    <w:p w14:paraId="64EDA6F7" w14:textId="77777777" w:rsidR="003D6287" w:rsidRPr="00234C2D" w:rsidRDefault="003D6287" w:rsidP="003D6287">
                      <w:pPr>
                        <w:jc w:val="center"/>
                        <w:rPr>
                          <w:b/>
                          <w:bCs/>
                          <w:sz w:val="24"/>
                          <w:szCs w:val="24"/>
                        </w:rPr>
                      </w:pPr>
                      <w:r w:rsidRPr="00234C2D">
                        <w:rPr>
                          <w:rFonts w:ascii="Times New Roman" w:eastAsia="Cambria" w:hAnsi="Times New Roman" w:cs="Times New Roman"/>
                          <w:b/>
                          <w:bCs/>
                          <w:sz w:val="24"/>
                          <w:szCs w:val="24"/>
                        </w:rPr>
                        <w:t>PIECE 1-2 :  VERSION ANGLAISE</w:t>
                      </w:r>
                    </w:p>
                  </w:txbxContent>
                </v:textbox>
                <w10:wrap anchorx="page"/>
              </v:rect>
            </w:pict>
          </mc:Fallback>
        </mc:AlternateContent>
      </w:r>
      <w:r>
        <w:rPr>
          <w:rFonts w:ascii="Times New Roman" w:eastAsia="Cambria" w:hAnsi="Times New Roman" w:cs="Times New Roman"/>
          <w:b/>
          <w:sz w:val="28"/>
        </w:rPr>
        <w:br w:type="page"/>
      </w:r>
    </w:p>
    <w:p w14:paraId="000F6C29" w14:textId="77777777" w:rsidR="00C0254A" w:rsidRPr="00365A5D" w:rsidRDefault="00036349" w:rsidP="003D6287">
      <w:pPr>
        <w:spacing w:after="0"/>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0263B588" w14:textId="77777777" w:rsidR="003C3986" w:rsidRPr="00365A5D" w:rsidRDefault="003C3986" w:rsidP="003C3986">
      <w:pPr>
        <w:rPr>
          <w:rFonts w:ascii="Times New Roman" w:hAnsi="Times New Roman" w:cs="Times New Roman"/>
          <w:noProof/>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7EA16DEA" wp14:editId="1202A9FD">
                <wp:simplePos x="0" y="0"/>
                <wp:positionH relativeFrom="margin">
                  <wp:posOffset>-353695</wp:posOffset>
                </wp:positionH>
                <wp:positionV relativeFrom="paragraph">
                  <wp:posOffset>22225</wp:posOffset>
                </wp:positionV>
                <wp:extent cx="2278380" cy="1682115"/>
                <wp:effectExtent l="0" t="0" r="7620" b="0"/>
                <wp:wrapNone/>
                <wp:docPr id="95470388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622C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09A1C0D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1D7055D2"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9991EF8"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2460D74"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547ECA45"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F229C93"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DDD8647"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675013A"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51BCC0B9"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513A4AF4" w14:textId="77777777" w:rsidR="003C3986" w:rsidRPr="00C01D93" w:rsidRDefault="003C3986" w:rsidP="003C3986">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16DEA" id="_x0000_s1036" type="#_x0000_t202" style="position:absolute;margin-left:-27.85pt;margin-top:1.75pt;width:179.4pt;height:132.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" stroked="f">
                <v:textbox>
                  <w:txbxContent>
                    <w:p w14:paraId="7CF622C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09A1C0DB"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1D7055D2"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79991EF8"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2460D74"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547ECA45"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1F229C93"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DDD8647"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675013A"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51BCC0B9" w14:textId="77777777" w:rsidR="003C3986" w:rsidRPr="00C01D93" w:rsidRDefault="003C3986" w:rsidP="003C3986">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513A4AF4" w14:textId="77777777" w:rsidR="003C3986" w:rsidRPr="00C01D93" w:rsidRDefault="003C3986" w:rsidP="003C3986">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r w:rsidRPr="00365A5D">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0B400BAE" wp14:editId="330CD19A">
                <wp:simplePos x="0" y="0"/>
                <wp:positionH relativeFrom="column">
                  <wp:posOffset>3998595</wp:posOffset>
                </wp:positionH>
                <wp:positionV relativeFrom="paragraph">
                  <wp:posOffset>1905</wp:posOffset>
                </wp:positionV>
                <wp:extent cx="2438400" cy="1557655"/>
                <wp:effectExtent l="0" t="0" r="0" b="4445"/>
                <wp:wrapNone/>
                <wp:docPr id="209591306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EF11A"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1BE464F0"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240113A5"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585B6D38"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4679D3BC"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4ABCBDB2"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45C62CCE"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5EB1BE30"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63DA3218" w14:textId="77777777" w:rsidR="003C3986" w:rsidRPr="00940432" w:rsidRDefault="003C3986" w:rsidP="003C3986">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00BAE" id="_x0000_s1037" type="#_x0000_t202" style="position:absolute;margin-left:314.85pt;margin-top:.15pt;width:192pt;height:1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" stroked="f">
                <v:textbox>
                  <w:txbxContent>
                    <w:p w14:paraId="582EF11A"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1BE464F0"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240113A5"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585B6D38"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4679D3BC"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4ABCBDB2"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45C62CCE"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5EB1BE30" w14:textId="77777777" w:rsidR="003C3986" w:rsidRPr="00940432" w:rsidRDefault="003C3986" w:rsidP="003C3986">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63DA3218" w14:textId="77777777" w:rsidR="003C3986" w:rsidRPr="00940432" w:rsidRDefault="003C3986" w:rsidP="003C3986">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v:textbox>
              </v:shape>
            </w:pict>
          </mc:Fallback>
        </mc:AlternateContent>
      </w:r>
      <w:r w:rsidRPr="00365A5D">
        <w:rPr>
          <w:rFonts w:ascii="Times New Roman" w:eastAsia="Cambria" w:hAnsi="Times New Roman" w:cs="Times New Roman"/>
          <w:b/>
          <w:sz w:val="28"/>
        </w:rPr>
        <w:t xml:space="preserve"> </w:t>
      </w:r>
      <w:r w:rsidRPr="00365A5D">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0DD1CE0D" wp14:editId="44DA78AD">
                <wp:simplePos x="0" y="0"/>
                <wp:positionH relativeFrom="column">
                  <wp:posOffset>2313305</wp:posOffset>
                </wp:positionH>
                <wp:positionV relativeFrom="paragraph">
                  <wp:posOffset>67945</wp:posOffset>
                </wp:positionV>
                <wp:extent cx="1752600" cy="1397000"/>
                <wp:effectExtent l="0" t="0" r="0" b="0"/>
                <wp:wrapNone/>
                <wp:docPr id="20672999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2E3FB4BB" w14:textId="77777777" w:rsidR="003C3986" w:rsidRPr="00B32018" w:rsidRDefault="003C3986" w:rsidP="003C3986">
                            <w:pPr>
                              <w:ind w:left="-284"/>
                              <w:jc w:val="center"/>
                            </w:pPr>
                            <w:r>
                              <w:rPr>
                                <w:noProof/>
                              </w:rPr>
                              <w:drawing>
                                <wp:inline distT="0" distB="0" distL="0" distR="0" wp14:anchorId="2DE07649" wp14:editId="172690C2">
                                  <wp:extent cx="1587500" cy="1343660"/>
                                  <wp:effectExtent l="0" t="0" r="0" b="8890"/>
                                  <wp:docPr id="1021037097" name="Image 10210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1CE0D" id="_x0000_s1038" type="#_x0000_t202" style="position:absolute;margin-left:182.15pt;margin-top:5.35pt;width:138pt;height:1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" filled="f" stroked="f">
                <v:textbox>
                  <w:txbxContent>
                    <w:p w14:paraId="2E3FB4BB" w14:textId="77777777" w:rsidR="003C3986" w:rsidRPr="00B32018" w:rsidRDefault="003C3986" w:rsidP="003C3986">
                      <w:pPr>
                        <w:ind w:left="-284"/>
                        <w:jc w:val="center"/>
                      </w:pPr>
                      <w:r>
                        <w:rPr>
                          <w:noProof/>
                        </w:rPr>
                        <w:drawing>
                          <wp:inline distT="0" distB="0" distL="0" distR="0" wp14:anchorId="2DE07649" wp14:editId="172690C2">
                            <wp:extent cx="1587500" cy="1343660"/>
                            <wp:effectExtent l="0" t="0" r="0" b="8890"/>
                            <wp:docPr id="1021037097" name="Image 10210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p>
    <w:p w14:paraId="4637C493" w14:textId="77777777" w:rsidR="003C3986" w:rsidRPr="00365A5D" w:rsidRDefault="003C3986" w:rsidP="003C3986">
      <w:pPr>
        <w:ind w:left="3118" w:firstLine="710"/>
        <w:rPr>
          <w:rFonts w:ascii="Times New Roman" w:hAnsi="Times New Roman" w:cs="Times New Roman"/>
          <w:noProof/>
          <w:sz w:val="23"/>
          <w:szCs w:val="23"/>
        </w:rPr>
      </w:pPr>
    </w:p>
    <w:p w14:paraId="647D0EA6" w14:textId="77777777" w:rsidR="003C3986" w:rsidRPr="00365A5D" w:rsidRDefault="003C3986" w:rsidP="003C3986">
      <w:pPr>
        <w:tabs>
          <w:tab w:val="left" w:pos="4202"/>
        </w:tabs>
        <w:rPr>
          <w:rFonts w:ascii="Times New Roman" w:hAnsi="Times New Roman" w:cs="Times New Roman"/>
          <w:sz w:val="23"/>
          <w:szCs w:val="23"/>
        </w:rPr>
      </w:pPr>
    </w:p>
    <w:p w14:paraId="2CA7DF95" w14:textId="77777777" w:rsidR="003C3986" w:rsidRPr="00365A5D" w:rsidRDefault="003C3986" w:rsidP="003C3986">
      <w:pPr>
        <w:tabs>
          <w:tab w:val="left" w:pos="4202"/>
        </w:tabs>
        <w:rPr>
          <w:rFonts w:ascii="Times New Roman" w:hAnsi="Times New Roman" w:cs="Times New Roman"/>
          <w:sz w:val="23"/>
          <w:szCs w:val="23"/>
        </w:rPr>
      </w:pPr>
    </w:p>
    <w:p w14:paraId="3F391279" w14:textId="77777777" w:rsidR="003C3986" w:rsidRPr="00365A5D" w:rsidRDefault="003C3986" w:rsidP="003C3986">
      <w:pPr>
        <w:framePr w:hSpace="141" w:wrap="around" w:hAnchor="margin" w:y="-825"/>
        <w:spacing w:line="288" w:lineRule="auto"/>
        <w:jc w:val="both"/>
        <w:rPr>
          <w:rFonts w:ascii="Times New Roman" w:hAnsi="Times New Roman" w:cs="Times New Roman"/>
          <w:sz w:val="23"/>
          <w:szCs w:val="23"/>
        </w:rPr>
      </w:pPr>
    </w:p>
    <w:p w14:paraId="0B868068" w14:textId="77777777" w:rsidR="003C3986" w:rsidRPr="00365A5D" w:rsidRDefault="003C3986" w:rsidP="003C3986">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0C546848" wp14:editId="1D31470F">
                <wp:simplePos x="0" y="0"/>
                <wp:positionH relativeFrom="margin">
                  <wp:posOffset>2534285</wp:posOffset>
                </wp:positionH>
                <wp:positionV relativeFrom="paragraph">
                  <wp:posOffset>271145</wp:posOffset>
                </wp:positionV>
                <wp:extent cx="1150620" cy="255905"/>
                <wp:effectExtent l="0" t="0" r="0" b="0"/>
                <wp:wrapNone/>
                <wp:docPr id="331879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3D8C2BD5" w14:textId="77777777" w:rsidR="003C3986" w:rsidRPr="00AD5874" w:rsidRDefault="003C3986" w:rsidP="003C3986">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46848" id="_x0000_s1039" type="#_x0000_t202" style="position:absolute;margin-left:199.55pt;margin-top:21.35pt;width:90.6pt;height:20.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" filled="f" stroked="f">
                <v:textbox>
                  <w:txbxContent>
                    <w:p w14:paraId="3D8C2BD5" w14:textId="77777777" w:rsidR="003C3986" w:rsidRPr="00AD5874" w:rsidRDefault="003C3986" w:rsidP="003C3986">
                      <w:pPr>
                        <w:jc w:val="center"/>
                        <w:rPr>
                          <w:i/>
                        </w:rPr>
                      </w:pPr>
                      <w:proofErr w:type="gramStart"/>
                      <w:r w:rsidRPr="00AD5874">
                        <w:rPr>
                          <w:i/>
                        </w:rPr>
                        <w:t>BP:</w:t>
                      </w:r>
                      <w:proofErr w:type="gramEnd"/>
                      <w:r w:rsidRPr="00AD5874">
                        <w:rPr>
                          <w:i/>
                        </w:rPr>
                        <w:t xml:space="preserve"> 02 GOBO</w:t>
                      </w:r>
                    </w:p>
                  </w:txbxContent>
                </v:textbox>
                <w10:wrap anchorx="margin"/>
              </v:shape>
            </w:pict>
          </mc:Fallback>
        </mc:AlternateContent>
      </w:r>
    </w:p>
    <w:p w14:paraId="41F8BE18" w14:textId="77777777" w:rsidR="003C3986" w:rsidRPr="00365A5D" w:rsidRDefault="003C3986" w:rsidP="003C3986">
      <w:pPr>
        <w:spacing w:after="42"/>
        <w:rPr>
          <w:rFonts w:ascii="Times New Roman" w:eastAsia="Cambria" w:hAnsi="Times New Roman" w:cs="Times New Roman"/>
          <w:b/>
          <w:color w:val="FF0000"/>
          <w:sz w:val="24"/>
        </w:rPr>
      </w:pPr>
    </w:p>
    <w:p w14:paraId="6AB513FE" w14:textId="067FC712" w:rsidR="00C0254A" w:rsidRPr="00365A5D" w:rsidRDefault="00C0254A">
      <w:pPr>
        <w:spacing w:after="218"/>
        <w:ind w:right="4913"/>
        <w:jc w:val="right"/>
        <w:rPr>
          <w:rFonts w:ascii="Times New Roman" w:hAnsi="Times New Roman" w:cs="Times New Roman"/>
        </w:rPr>
      </w:pPr>
    </w:p>
    <w:p w14:paraId="348CAAA6" w14:textId="77777777" w:rsidR="00C0254A" w:rsidRPr="00365A5D" w:rsidRDefault="00036349">
      <w:pPr>
        <w:spacing w:after="218"/>
        <w:ind w:right="4913"/>
        <w:jc w:val="right"/>
        <w:rPr>
          <w:rFonts w:ascii="Times New Roman" w:hAnsi="Times New Roman" w:cs="Times New Roman"/>
        </w:rPr>
      </w:pPr>
      <w:r w:rsidRPr="00365A5D">
        <w:rPr>
          <w:rFonts w:ascii="Times New Roman" w:eastAsia="Cambria" w:hAnsi="Times New Roman" w:cs="Times New Roman"/>
          <w:b/>
          <w:sz w:val="28"/>
        </w:rPr>
        <w:t xml:space="preserve"> </w:t>
      </w:r>
    </w:p>
    <w:p w14:paraId="5D77E779" w14:textId="21BA1B9E" w:rsidR="003C3986" w:rsidRPr="00940432" w:rsidRDefault="003C3986" w:rsidP="003C3986">
      <w:pPr>
        <w:tabs>
          <w:tab w:val="left" w:pos="570"/>
        </w:tabs>
        <w:spacing w:after="0"/>
        <w:ind w:right="57"/>
        <w:jc w:val="center"/>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NATIONAL OPEN TENDER NOTICE</w:t>
      </w:r>
    </w:p>
    <w:p w14:paraId="5BF806A4" w14:textId="5AB22E02" w:rsidR="003C3986" w:rsidRPr="00940432" w:rsidRDefault="003C3986" w:rsidP="003C3986">
      <w:pPr>
        <w:tabs>
          <w:tab w:val="left" w:pos="570"/>
        </w:tabs>
        <w:spacing w:after="0"/>
        <w:ind w:right="57"/>
        <w:jc w:val="center"/>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 xml:space="preserve">No. </w:t>
      </w:r>
      <w:r w:rsidR="00934D51" w:rsidRPr="00940432">
        <w:rPr>
          <w:rFonts w:ascii="Times New Roman" w:eastAsia="Cambria" w:hAnsi="Times New Roman" w:cs="Times New Roman"/>
          <w:b/>
          <w:sz w:val="24"/>
          <w:szCs w:val="20"/>
          <w:lang w:val="en-US"/>
        </w:rPr>
        <w:t>____</w:t>
      </w:r>
      <w:r w:rsidRPr="00940432">
        <w:rPr>
          <w:rFonts w:ascii="Times New Roman" w:eastAsia="Cambria" w:hAnsi="Times New Roman" w:cs="Times New Roman"/>
          <w:b/>
          <w:sz w:val="24"/>
          <w:szCs w:val="20"/>
          <w:lang w:val="en-US"/>
        </w:rPr>
        <w:t>/</w:t>
      </w:r>
      <w:r w:rsidR="00156B74" w:rsidRPr="00940432">
        <w:rPr>
          <w:rFonts w:ascii="Times New Roman" w:eastAsia="Cambria" w:hAnsi="Times New Roman" w:cs="Times New Roman"/>
          <w:b/>
          <w:sz w:val="24"/>
          <w:szCs w:val="20"/>
          <w:lang w:val="en-US"/>
        </w:rPr>
        <w:t>ONIT</w:t>
      </w:r>
      <w:r w:rsidRPr="00940432">
        <w:rPr>
          <w:rFonts w:ascii="Times New Roman" w:eastAsia="Cambria" w:hAnsi="Times New Roman" w:cs="Times New Roman"/>
          <w:b/>
          <w:sz w:val="24"/>
          <w:szCs w:val="20"/>
          <w:lang w:val="en-US"/>
        </w:rPr>
        <w:t>/</w:t>
      </w:r>
      <w:r w:rsidR="00934D51" w:rsidRPr="00940432">
        <w:rPr>
          <w:rFonts w:ascii="Times New Roman" w:eastAsia="Cambria" w:hAnsi="Times New Roman" w:cs="Times New Roman"/>
          <w:b/>
          <w:sz w:val="24"/>
          <w:szCs w:val="20"/>
          <w:lang w:val="en-US"/>
        </w:rPr>
        <w:t>FNR</w:t>
      </w:r>
      <w:r w:rsidRPr="00940432">
        <w:rPr>
          <w:rFonts w:ascii="Times New Roman" w:eastAsia="Cambria" w:hAnsi="Times New Roman" w:cs="Times New Roman"/>
          <w:b/>
          <w:sz w:val="24"/>
          <w:szCs w:val="20"/>
          <w:lang w:val="en-US"/>
        </w:rPr>
        <w:t>/M</w:t>
      </w:r>
      <w:r w:rsidR="00934D51" w:rsidRPr="00940432">
        <w:rPr>
          <w:rFonts w:ascii="Times New Roman" w:eastAsia="Cambria" w:hAnsi="Times New Roman" w:cs="Times New Roman"/>
          <w:b/>
          <w:sz w:val="24"/>
          <w:szCs w:val="20"/>
          <w:lang w:val="en-US"/>
        </w:rPr>
        <w:t>DD</w:t>
      </w:r>
      <w:r w:rsidRPr="00940432">
        <w:rPr>
          <w:rFonts w:ascii="Times New Roman" w:eastAsia="Cambria" w:hAnsi="Times New Roman" w:cs="Times New Roman"/>
          <w:b/>
          <w:sz w:val="24"/>
          <w:szCs w:val="20"/>
          <w:lang w:val="en-US"/>
        </w:rPr>
        <w:t>/C-GOBO/CIPM-AI/2026 OF ________ IN EMERGENCY PROCEDURE FOR THE CONSTRUCTION WORK O</w:t>
      </w:r>
      <w:r w:rsidR="00934D51" w:rsidRPr="00940432">
        <w:rPr>
          <w:rFonts w:ascii="Times New Roman" w:eastAsia="Cambria" w:hAnsi="Times New Roman" w:cs="Times New Roman"/>
          <w:b/>
          <w:sz w:val="24"/>
          <w:szCs w:val="20"/>
          <w:lang w:val="en-US"/>
        </w:rPr>
        <w:t>F ONE</w:t>
      </w:r>
      <w:r w:rsidRPr="00940432">
        <w:rPr>
          <w:rFonts w:ascii="Times New Roman" w:eastAsia="Cambria" w:hAnsi="Times New Roman" w:cs="Times New Roman"/>
          <w:b/>
          <w:sz w:val="24"/>
          <w:szCs w:val="20"/>
          <w:lang w:val="en-US"/>
        </w:rPr>
        <w:t xml:space="preserve"> (0</w:t>
      </w:r>
      <w:r w:rsidR="00934D51" w:rsidRPr="00940432">
        <w:rPr>
          <w:rFonts w:ascii="Times New Roman" w:eastAsia="Cambria" w:hAnsi="Times New Roman" w:cs="Times New Roman"/>
          <w:b/>
          <w:sz w:val="24"/>
          <w:szCs w:val="20"/>
          <w:lang w:val="en-US"/>
        </w:rPr>
        <w:t>1</w:t>
      </w:r>
      <w:r w:rsidRPr="00940432">
        <w:rPr>
          <w:rFonts w:ascii="Times New Roman" w:eastAsia="Cambria" w:hAnsi="Times New Roman" w:cs="Times New Roman"/>
          <w:b/>
          <w:sz w:val="24"/>
          <w:szCs w:val="20"/>
          <w:lang w:val="en-US"/>
        </w:rPr>
        <w:t xml:space="preserve">) BOREHS EQUIPPED WITH PMH IN </w:t>
      </w:r>
      <w:r w:rsidR="00934D51" w:rsidRPr="00940432">
        <w:rPr>
          <w:rFonts w:ascii="Times New Roman" w:eastAsia="Cambria" w:hAnsi="Times New Roman" w:cs="Times New Roman"/>
          <w:b/>
          <w:sz w:val="24"/>
          <w:szCs w:val="20"/>
          <w:lang w:val="en-US"/>
        </w:rPr>
        <w:t>GUIMRI 1</w:t>
      </w:r>
      <w:r w:rsidRPr="00940432">
        <w:rPr>
          <w:rFonts w:ascii="Times New Roman" w:eastAsia="Cambria" w:hAnsi="Times New Roman" w:cs="Times New Roman"/>
          <w:b/>
          <w:sz w:val="24"/>
          <w:szCs w:val="20"/>
          <w:lang w:val="en-US"/>
        </w:rPr>
        <w:t xml:space="preserve">, IN THE </w:t>
      </w:r>
      <w:r w:rsidR="00B9520A" w:rsidRPr="00940432">
        <w:rPr>
          <w:rFonts w:ascii="Times New Roman" w:eastAsia="Cambria" w:hAnsi="Times New Roman" w:cs="Times New Roman"/>
          <w:b/>
          <w:sz w:val="24"/>
          <w:szCs w:val="20"/>
          <w:lang w:val="en-US"/>
        </w:rPr>
        <w:t>SUBDIVISION</w:t>
      </w:r>
      <w:r w:rsidRPr="00940432">
        <w:rPr>
          <w:rFonts w:ascii="Times New Roman" w:eastAsia="Cambria" w:hAnsi="Times New Roman" w:cs="Times New Roman"/>
          <w:b/>
          <w:sz w:val="24"/>
          <w:szCs w:val="20"/>
          <w:lang w:val="en-US"/>
        </w:rPr>
        <w:t xml:space="preserve"> OF GOBO; MAYO-DANAY DEPARTMENT – FAR NORTH REGION</w:t>
      </w:r>
    </w:p>
    <w:p w14:paraId="55239AD1" w14:textId="77777777" w:rsidR="003C3986" w:rsidRPr="00940432" w:rsidRDefault="003C3986" w:rsidP="003C3986">
      <w:pPr>
        <w:tabs>
          <w:tab w:val="left" w:pos="570"/>
        </w:tabs>
        <w:spacing w:after="0"/>
        <w:ind w:right="57"/>
        <w:rPr>
          <w:rFonts w:ascii="Times New Roman" w:eastAsia="Cambria" w:hAnsi="Times New Roman" w:cs="Times New Roman"/>
          <w:bCs/>
          <w:sz w:val="24"/>
          <w:szCs w:val="20"/>
          <w:lang w:val="en-US"/>
        </w:rPr>
      </w:pPr>
    </w:p>
    <w:p w14:paraId="51F72A94" w14:textId="2FEDD562" w:rsidR="003C3986" w:rsidRPr="00940432" w:rsidRDefault="003C3986" w:rsidP="003C3986">
      <w:pPr>
        <w:tabs>
          <w:tab w:val="left" w:pos="570"/>
        </w:tabs>
        <w:spacing w:after="0"/>
        <w:ind w:right="57"/>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FUNDING: BIP MIN</w:t>
      </w:r>
      <w:r w:rsidR="00D00B96" w:rsidRPr="00940432">
        <w:rPr>
          <w:rFonts w:ascii="Times New Roman" w:eastAsia="Cambria" w:hAnsi="Times New Roman" w:cs="Times New Roman"/>
          <w:b/>
          <w:sz w:val="24"/>
          <w:szCs w:val="20"/>
          <w:lang w:val="en-US"/>
        </w:rPr>
        <w:t>WRE</w:t>
      </w:r>
      <w:r w:rsidRPr="00940432">
        <w:rPr>
          <w:rFonts w:ascii="Times New Roman" w:eastAsia="Cambria" w:hAnsi="Times New Roman" w:cs="Times New Roman"/>
          <w:b/>
          <w:sz w:val="24"/>
          <w:szCs w:val="20"/>
          <w:lang w:val="en-US"/>
        </w:rPr>
        <w:t>/FIF 2026</w:t>
      </w:r>
    </w:p>
    <w:p w14:paraId="122943C3" w14:textId="77777777" w:rsidR="003C3986" w:rsidRPr="00940432" w:rsidRDefault="003C3986" w:rsidP="003C3986">
      <w:pPr>
        <w:tabs>
          <w:tab w:val="left" w:pos="570"/>
        </w:tabs>
        <w:spacing w:after="0"/>
        <w:ind w:right="57"/>
        <w:rPr>
          <w:rFonts w:ascii="Times New Roman" w:eastAsia="Cambria" w:hAnsi="Times New Roman" w:cs="Times New Roman"/>
          <w:b/>
          <w:sz w:val="24"/>
          <w:szCs w:val="20"/>
          <w:lang w:val="en-US"/>
        </w:rPr>
      </w:pPr>
    </w:p>
    <w:p w14:paraId="54195B11" w14:textId="77777777" w:rsidR="003C3986" w:rsidRPr="00940432" w:rsidRDefault="003C3986" w:rsidP="003C3986">
      <w:pPr>
        <w:tabs>
          <w:tab w:val="left" w:pos="570"/>
        </w:tabs>
        <w:spacing w:after="0"/>
        <w:ind w:right="57"/>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ALLOCATION _________________________</w:t>
      </w:r>
    </w:p>
    <w:p w14:paraId="6BC78319" w14:textId="77777777" w:rsidR="003C3986" w:rsidRPr="00940432" w:rsidRDefault="003C3986" w:rsidP="003C3986">
      <w:pPr>
        <w:tabs>
          <w:tab w:val="left" w:pos="570"/>
        </w:tabs>
        <w:spacing w:after="0"/>
        <w:ind w:right="57"/>
        <w:rPr>
          <w:rFonts w:ascii="Times New Roman" w:eastAsia="Cambria" w:hAnsi="Times New Roman" w:cs="Times New Roman"/>
          <w:bCs/>
          <w:sz w:val="24"/>
          <w:szCs w:val="20"/>
          <w:lang w:val="en-US"/>
        </w:rPr>
      </w:pPr>
    </w:p>
    <w:p w14:paraId="5FFD53CF" w14:textId="2A3B2741" w:rsidR="003C3986" w:rsidRPr="00940432" w:rsidRDefault="00B757AA"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1. PURPOSE OF THE INVITATION TO TENDER</w:t>
      </w:r>
    </w:p>
    <w:p w14:paraId="1485249D" w14:textId="28214AE6"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xml:space="preserve">The Mayor of the Commune of Gobo, the Project Owner, is launching an urgent National Open Invitation to Tender for the construction of </w:t>
      </w:r>
      <w:r w:rsidR="00D00B96" w:rsidRPr="00940432">
        <w:rPr>
          <w:rFonts w:ascii="Times New Roman" w:eastAsia="Cambria" w:hAnsi="Times New Roman" w:cs="Times New Roman"/>
          <w:bCs/>
          <w:sz w:val="24"/>
          <w:szCs w:val="20"/>
          <w:lang w:val="en-US"/>
        </w:rPr>
        <w:t>one</w:t>
      </w:r>
      <w:r w:rsidRPr="00940432">
        <w:rPr>
          <w:rFonts w:ascii="Times New Roman" w:eastAsia="Cambria" w:hAnsi="Times New Roman" w:cs="Times New Roman"/>
          <w:bCs/>
          <w:sz w:val="24"/>
          <w:szCs w:val="20"/>
          <w:lang w:val="en-US"/>
        </w:rPr>
        <w:t xml:space="preserve"> (0</w:t>
      </w:r>
      <w:r w:rsidR="00D00B96" w:rsidRPr="00940432">
        <w:rPr>
          <w:rFonts w:ascii="Times New Roman" w:eastAsia="Cambria" w:hAnsi="Times New Roman" w:cs="Times New Roman"/>
          <w:bCs/>
          <w:sz w:val="24"/>
          <w:szCs w:val="20"/>
          <w:lang w:val="en-US"/>
        </w:rPr>
        <w:t>1</w:t>
      </w:r>
      <w:r w:rsidRPr="00940432">
        <w:rPr>
          <w:rFonts w:ascii="Times New Roman" w:eastAsia="Cambria" w:hAnsi="Times New Roman" w:cs="Times New Roman"/>
          <w:bCs/>
          <w:sz w:val="24"/>
          <w:szCs w:val="20"/>
          <w:lang w:val="en-US"/>
        </w:rPr>
        <w:t xml:space="preserve">) borehole equipped with PMH (Pulse-Mounted Handling) systems in </w:t>
      </w:r>
      <w:proofErr w:type="spellStart"/>
      <w:r w:rsidR="00D00B96" w:rsidRPr="00940432">
        <w:rPr>
          <w:rFonts w:ascii="Times New Roman" w:eastAsia="Cambria" w:hAnsi="Times New Roman" w:cs="Times New Roman"/>
          <w:bCs/>
          <w:sz w:val="24"/>
          <w:szCs w:val="20"/>
          <w:lang w:val="en-US"/>
        </w:rPr>
        <w:t>Guimri</w:t>
      </w:r>
      <w:proofErr w:type="spellEnd"/>
      <w:r w:rsidR="00D00B96" w:rsidRPr="00940432">
        <w:rPr>
          <w:rFonts w:ascii="Times New Roman" w:eastAsia="Cambria" w:hAnsi="Times New Roman" w:cs="Times New Roman"/>
          <w:bCs/>
          <w:sz w:val="24"/>
          <w:szCs w:val="20"/>
          <w:lang w:val="en-US"/>
        </w:rPr>
        <w:t xml:space="preserve"> 1</w:t>
      </w:r>
      <w:r w:rsidRPr="00940432">
        <w:rPr>
          <w:rFonts w:ascii="Times New Roman" w:eastAsia="Cambria" w:hAnsi="Times New Roman" w:cs="Times New Roman"/>
          <w:bCs/>
          <w:sz w:val="24"/>
          <w:szCs w:val="20"/>
          <w:lang w:val="en-US"/>
        </w:rPr>
        <w:t>, in the Subdivision of Gobo, Mayo-Danay Department, Far North Region.</w:t>
      </w:r>
    </w:p>
    <w:p w14:paraId="52DA4A8A"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B6A701E"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2. PARTICIPATION AND ORIGIN</w:t>
      </w:r>
    </w:p>
    <w:p w14:paraId="2CF3816A" w14:textId="6B26D5E7"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Participation in this Invitation to Tender is open on equal terms to companies, businesses, or consortia of businesses incorporated under Cameroonian law, with proven expertise in the fields of Hydraulics and Civil Engineering.</w:t>
      </w:r>
    </w:p>
    <w:p w14:paraId="14B88618" w14:textId="77777777"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Furthermore, these companies, businesses, or consortia of businesses must not have been awarded more than three contracts for the 2026 fiscal year that have not yet been completed in the Mayo-Danay Department.</w:t>
      </w:r>
    </w:p>
    <w:p w14:paraId="05FCFE3F" w14:textId="77777777"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Through this Invitation to Tender, interested companies are invited to provide, in their bids, accurate information that will allow for the selection of those capable of performing the services after a thorough and objective evaluation of their application.</w:t>
      </w:r>
    </w:p>
    <w:p w14:paraId="55B25ADA"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36543E3A"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3. COMPLETION TIMEFRAME</w:t>
      </w:r>
    </w:p>
    <w:p w14:paraId="58E41986" w14:textId="77777777"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xml:space="preserve">The maximum completion timeframe stipulated by the Contracting Authority for the execution of the works is three (3) calendar months. This timeframe includes rainy periods, all inclement weather, </w:t>
      </w:r>
      <w:r w:rsidRPr="00940432">
        <w:rPr>
          <w:rFonts w:ascii="Times New Roman" w:eastAsia="Cambria" w:hAnsi="Times New Roman" w:cs="Times New Roman"/>
          <w:bCs/>
          <w:sz w:val="24"/>
          <w:szCs w:val="20"/>
          <w:lang w:val="en-US"/>
        </w:rPr>
        <w:lastRenderedPageBreak/>
        <w:t>and various other constraints, and begins from the date of notification of the work commencement order, which is also the date of signature of your contract.</w:t>
      </w:r>
    </w:p>
    <w:p w14:paraId="41B41D72"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35DA6A3E" w14:textId="1D5FAA53" w:rsidR="003C3986" w:rsidRPr="00940432"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4. SCOPE OF WORK</w:t>
      </w:r>
    </w:p>
    <w:p w14:paraId="172A9F79"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work includes, in particular, drilling, and the supply and installation of hand pumps.</w:t>
      </w:r>
    </w:p>
    <w:p w14:paraId="59349B5B"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238C6F4" w14:textId="345C8575" w:rsidR="003C3986" w:rsidRPr="00940432"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5. FINANCING</w:t>
      </w:r>
    </w:p>
    <w:p w14:paraId="673550C3" w14:textId="7CBD010C"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work covered by this Invitation to Tender is financed by the BIP/MIN</w:t>
      </w:r>
      <w:r w:rsidR="001F15D8" w:rsidRPr="00940432">
        <w:rPr>
          <w:rFonts w:ascii="Times New Roman" w:eastAsia="Cambria" w:hAnsi="Times New Roman" w:cs="Times New Roman"/>
          <w:bCs/>
          <w:sz w:val="24"/>
          <w:szCs w:val="20"/>
          <w:lang w:val="en-US"/>
        </w:rPr>
        <w:t>WRE</w:t>
      </w:r>
      <w:r w:rsidRPr="00940432">
        <w:rPr>
          <w:rFonts w:ascii="Times New Roman" w:eastAsia="Cambria" w:hAnsi="Times New Roman" w:cs="Times New Roman"/>
          <w:bCs/>
          <w:sz w:val="24"/>
          <w:szCs w:val="20"/>
          <w:lang w:val="en-US"/>
        </w:rPr>
        <w:t xml:space="preserve">, Fiscal Year: 2026, for a total estimated cost of </w:t>
      </w:r>
      <w:r w:rsidR="001F15D8" w:rsidRPr="00940432">
        <w:rPr>
          <w:rFonts w:ascii="Times New Roman" w:eastAsia="Cambria" w:hAnsi="Times New Roman" w:cs="Times New Roman"/>
          <w:bCs/>
          <w:sz w:val="24"/>
          <w:szCs w:val="20"/>
          <w:lang w:val="en-US"/>
        </w:rPr>
        <w:t>eight</w:t>
      </w:r>
      <w:r w:rsidRPr="00940432">
        <w:rPr>
          <w:rFonts w:ascii="Times New Roman" w:eastAsia="Cambria" w:hAnsi="Times New Roman" w:cs="Times New Roman"/>
          <w:bCs/>
          <w:sz w:val="24"/>
          <w:szCs w:val="20"/>
          <w:lang w:val="en-US"/>
        </w:rPr>
        <w:t xml:space="preserve"> Million</w:t>
      </w:r>
      <w:r w:rsidR="001F15D8" w:rsidRPr="00940432">
        <w:rPr>
          <w:rFonts w:ascii="Times New Roman" w:eastAsia="Cambria" w:hAnsi="Times New Roman" w:cs="Times New Roman"/>
          <w:bCs/>
          <w:sz w:val="24"/>
          <w:szCs w:val="20"/>
          <w:lang w:val="en-US"/>
        </w:rPr>
        <w:t xml:space="preserve"> five hundred </w:t>
      </w:r>
      <w:proofErr w:type="spellStart"/>
      <w:r w:rsidR="001F15D8" w:rsidRPr="00940432">
        <w:rPr>
          <w:rFonts w:ascii="Times New Roman" w:eastAsia="Cambria" w:hAnsi="Times New Roman" w:cs="Times New Roman"/>
          <w:bCs/>
          <w:sz w:val="24"/>
          <w:szCs w:val="20"/>
          <w:lang w:val="en-US"/>
        </w:rPr>
        <w:t>thoun</w:t>
      </w:r>
      <w:r w:rsidR="009111D7" w:rsidRPr="00940432">
        <w:rPr>
          <w:rFonts w:ascii="Times New Roman" w:eastAsia="Cambria" w:hAnsi="Times New Roman" w:cs="Times New Roman"/>
          <w:bCs/>
          <w:sz w:val="24"/>
          <w:szCs w:val="20"/>
          <w:lang w:val="en-US"/>
        </w:rPr>
        <w:t>sand</w:t>
      </w:r>
      <w:proofErr w:type="spellEnd"/>
      <w:r w:rsidRPr="00940432">
        <w:rPr>
          <w:rFonts w:ascii="Times New Roman" w:eastAsia="Cambria" w:hAnsi="Times New Roman" w:cs="Times New Roman"/>
          <w:bCs/>
          <w:sz w:val="24"/>
          <w:szCs w:val="20"/>
          <w:lang w:val="en-US"/>
        </w:rPr>
        <w:t xml:space="preserve"> (</w:t>
      </w:r>
      <w:r w:rsidR="001F15D8" w:rsidRPr="00940432">
        <w:rPr>
          <w:rFonts w:ascii="Times New Roman" w:eastAsia="Cambria" w:hAnsi="Times New Roman" w:cs="Times New Roman"/>
          <w:bCs/>
          <w:sz w:val="24"/>
          <w:szCs w:val="20"/>
          <w:lang w:val="en-US"/>
        </w:rPr>
        <w:t>8</w:t>
      </w:r>
      <w:r w:rsidRPr="00940432">
        <w:rPr>
          <w:rFonts w:ascii="Times New Roman" w:eastAsia="Cambria" w:hAnsi="Times New Roman" w:cs="Times New Roman"/>
          <w:bCs/>
          <w:sz w:val="24"/>
          <w:szCs w:val="20"/>
          <w:lang w:val="en-US"/>
        </w:rPr>
        <w:t>,</w:t>
      </w:r>
      <w:r w:rsidR="001F15D8" w:rsidRPr="00940432">
        <w:rPr>
          <w:rFonts w:ascii="Times New Roman" w:eastAsia="Cambria" w:hAnsi="Times New Roman" w:cs="Times New Roman"/>
          <w:bCs/>
          <w:sz w:val="24"/>
          <w:szCs w:val="20"/>
          <w:lang w:val="en-US"/>
        </w:rPr>
        <w:t>5</w:t>
      </w:r>
      <w:r w:rsidRPr="00940432">
        <w:rPr>
          <w:rFonts w:ascii="Times New Roman" w:eastAsia="Cambria" w:hAnsi="Times New Roman" w:cs="Times New Roman"/>
          <w:bCs/>
          <w:sz w:val="24"/>
          <w:szCs w:val="20"/>
          <w:lang w:val="en-US"/>
        </w:rPr>
        <w:t>00,000) CFA Francs, including all taxes.</w:t>
      </w:r>
    </w:p>
    <w:p w14:paraId="036825AE"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4D7A39B6"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6. BID SECURITY</w:t>
      </w:r>
    </w:p>
    <w:p w14:paraId="03A4611D" w14:textId="307093F2"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xml:space="preserve">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w:t>
      </w:r>
      <w:r w:rsidR="00F31723" w:rsidRPr="00940432">
        <w:rPr>
          <w:rFonts w:ascii="Times New Roman" w:eastAsia="Cambria" w:hAnsi="Times New Roman" w:cs="Times New Roman"/>
          <w:bCs/>
          <w:sz w:val="24"/>
          <w:szCs w:val="20"/>
          <w:lang w:val="en-US"/>
        </w:rPr>
        <w:t>17</w:t>
      </w:r>
      <w:r w:rsidRPr="00940432">
        <w:rPr>
          <w:rFonts w:ascii="Times New Roman" w:eastAsia="Cambria" w:hAnsi="Times New Roman" w:cs="Times New Roman"/>
          <w:bCs/>
          <w:sz w:val="24"/>
          <w:szCs w:val="20"/>
          <w:lang w:val="en-US"/>
        </w:rPr>
        <w:t>0,000 FCFA (</w:t>
      </w:r>
      <w:r w:rsidR="00F31723" w:rsidRPr="00940432">
        <w:rPr>
          <w:rFonts w:ascii="Times New Roman" w:eastAsia="Cambria" w:hAnsi="Times New Roman" w:cs="Times New Roman"/>
          <w:bCs/>
          <w:sz w:val="24"/>
          <w:szCs w:val="20"/>
          <w:lang w:val="en-US"/>
        </w:rPr>
        <w:t>one</w:t>
      </w:r>
      <w:r w:rsidRPr="00940432">
        <w:rPr>
          <w:rFonts w:ascii="Times New Roman" w:eastAsia="Cambria" w:hAnsi="Times New Roman" w:cs="Times New Roman"/>
          <w:bCs/>
          <w:sz w:val="24"/>
          <w:szCs w:val="20"/>
          <w:lang w:val="en-US"/>
        </w:rPr>
        <w:t xml:space="preserve"> hundred </w:t>
      </w:r>
      <w:r w:rsidR="00F31723" w:rsidRPr="00940432">
        <w:rPr>
          <w:rFonts w:ascii="Times New Roman" w:eastAsia="Cambria" w:hAnsi="Times New Roman" w:cs="Times New Roman"/>
          <w:bCs/>
          <w:sz w:val="24"/>
          <w:szCs w:val="20"/>
          <w:lang w:val="en-US"/>
        </w:rPr>
        <w:t xml:space="preserve">and seventy </w:t>
      </w:r>
      <w:r w:rsidRPr="00940432">
        <w:rPr>
          <w:rFonts w:ascii="Times New Roman" w:eastAsia="Cambria" w:hAnsi="Times New Roman" w:cs="Times New Roman"/>
          <w:bCs/>
          <w:sz w:val="24"/>
          <w:szCs w:val="20"/>
          <w:lang w:val="en-US"/>
        </w:rPr>
        <w:t>thousand CFA francs), a list of which is included in document 13 of the tender documents, and it must be valid for thirty (30) days beyond the original bid validity date.</w:t>
      </w:r>
    </w:p>
    <w:p w14:paraId="0E7A4C5A" w14:textId="78C075FA" w:rsidR="003C3986" w:rsidRPr="00940432" w:rsidRDefault="003C3986" w:rsidP="0069754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04CFD16C"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They must be valid in accordance with current regulations.</w:t>
      </w:r>
    </w:p>
    <w:p w14:paraId="33A1BC9B"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ECD4BC4"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7. CONSULTATION OF THE TENDER DOCUMENTS</w:t>
      </w:r>
    </w:p>
    <w:p w14:paraId="349A9673" w14:textId="0A7AF88D" w:rsidR="003C3986" w:rsidRPr="00940432" w:rsidRDefault="003C3986"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Upon publication of this notice, the Tender Documents may be consulted during business hours at the Gobo Municipality, from 7:00 a.m. to 3:00 p.m.</w:t>
      </w:r>
    </w:p>
    <w:p w14:paraId="298A9531"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They may also be consulted online on the COLEPS platform at http://www.marchespublics.cm and http://www.publiccontracts.cm, and on the ARMP website (www.armp.cm).</w:t>
      </w:r>
    </w:p>
    <w:p w14:paraId="448A435B"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746C9A3"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8- OBTAINING THE TENDER DOCUMENTS</w:t>
      </w:r>
    </w:p>
    <w:p w14:paraId="41B221F2" w14:textId="51C83B50" w:rsidR="003C3986" w:rsidRPr="00940432" w:rsidRDefault="003C3986"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xml:space="preserve">The Tender Documents can be obtained from the Gobo Municipality upon publication of this notice, upon presentation of a receipt for payment to the Gobo Municipal Revenue Office or the Public Treasury of a non-refundable fee of </w:t>
      </w:r>
      <w:r w:rsidR="00710AA7" w:rsidRPr="00940432">
        <w:rPr>
          <w:rFonts w:ascii="Times New Roman" w:eastAsia="Cambria" w:hAnsi="Times New Roman" w:cs="Times New Roman"/>
          <w:bCs/>
          <w:sz w:val="24"/>
          <w:szCs w:val="20"/>
          <w:lang w:val="en-US"/>
        </w:rPr>
        <w:t>twenty</w:t>
      </w:r>
      <w:r w:rsidRPr="00940432">
        <w:rPr>
          <w:rFonts w:ascii="Times New Roman" w:eastAsia="Cambria" w:hAnsi="Times New Roman" w:cs="Times New Roman"/>
          <w:bCs/>
          <w:sz w:val="24"/>
          <w:szCs w:val="20"/>
          <w:lang w:val="en-US"/>
        </w:rPr>
        <w:t xml:space="preserve"> Thousand (</w:t>
      </w:r>
      <w:r w:rsidR="0027614C" w:rsidRPr="00940432">
        <w:rPr>
          <w:rFonts w:ascii="Times New Roman" w:eastAsia="Cambria" w:hAnsi="Times New Roman" w:cs="Times New Roman"/>
          <w:bCs/>
          <w:sz w:val="24"/>
          <w:szCs w:val="20"/>
          <w:lang w:val="en-US"/>
        </w:rPr>
        <w:t>2</w:t>
      </w:r>
      <w:r w:rsidRPr="00940432">
        <w:rPr>
          <w:rFonts w:ascii="Times New Roman" w:eastAsia="Cambria" w:hAnsi="Times New Roman" w:cs="Times New Roman"/>
          <w:bCs/>
          <w:sz w:val="24"/>
          <w:szCs w:val="20"/>
          <w:lang w:val="en-US"/>
        </w:rPr>
        <w:t>0,000) CFA francs.</w:t>
      </w:r>
    </w:p>
    <w:p w14:paraId="69CD0F70"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xml:space="preserve">When collecting the documents, the Bidder must submit a copy of their payment receipt clearly showing their name, the name of the Contracting Authority, and the Tender Number. It is also possible to obtain </w:t>
      </w:r>
      <w:r w:rsidRPr="00940432">
        <w:rPr>
          <w:rFonts w:ascii="Times New Roman" w:eastAsia="Cambria" w:hAnsi="Times New Roman" w:cs="Times New Roman"/>
          <w:bCs/>
          <w:sz w:val="24"/>
          <w:szCs w:val="20"/>
          <w:lang w:val="en-US"/>
        </w:rPr>
        <w:lastRenderedPageBreak/>
        <w:t>the electronic version of the Tender Documents by free download from the COLEPS platform, available at the addresses indicated for the electronic version. However, submission by physical or electronic means is contingent upon payment of the Tender Documents purchase fee.</w:t>
      </w:r>
    </w:p>
    <w:p w14:paraId="7AD6234F" w14:textId="77777777" w:rsidR="003C3986" w:rsidRPr="00940432" w:rsidRDefault="003C3986"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41595EC" w14:textId="7D9E6112" w:rsidR="003C3986" w:rsidRPr="00940432"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9. PARTICIPATION AND ORIGIN</w:t>
      </w:r>
    </w:p>
    <w:p w14:paraId="5E3875AF" w14:textId="77777777" w:rsidR="00026635" w:rsidRPr="00940432"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By this Invitation to Tender, interested companies are invited to provide in their bids accurate information that will allow the successful bidder to be selected after a thorough and objective evaluation of their application.</w:t>
      </w:r>
    </w:p>
    <w:p w14:paraId="3707AD97"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3C9B4CBA" w14:textId="25314C10" w:rsidR="00026635" w:rsidRPr="00940432"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10. SUBMISSION METHOD</w:t>
      </w:r>
    </w:p>
    <w:p w14:paraId="2CDB515D" w14:textId="77777777" w:rsidR="00026635" w:rsidRPr="00940432"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Interested bidders may submit their bids offline or online via the COLEPS Platform at http://www.marchespublics.cm and http://www.publiccontracts.cm.</w:t>
      </w:r>
    </w:p>
    <w:p w14:paraId="74CD35CC"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7F95CB37" w14:textId="0CDA4D5E" w:rsidR="00026635" w:rsidRPr="00940432" w:rsidRDefault="004405A3"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11. FILE SIZE AND FORMAT</w:t>
      </w:r>
    </w:p>
    <w:p w14:paraId="30A203C7" w14:textId="77777777" w:rsidR="00026635" w:rsidRPr="00940432"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For online submissions, the maximum file sizes for documents transmitted through the platform and constituting the bidder's offer are as follows:</w:t>
      </w:r>
    </w:p>
    <w:p w14:paraId="5277BA71"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4962E141" w14:textId="1154AEBE"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5 MB for the Administrative Documents;</w:t>
      </w:r>
    </w:p>
    <w:p w14:paraId="47FBB4A7" w14:textId="71F9A5A5"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15 MB for the Technical Documents;</w:t>
      </w:r>
    </w:p>
    <w:p w14:paraId="3B568485" w14:textId="6B3882AA"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5 MB for the Financial Documents.</w:t>
      </w:r>
    </w:p>
    <w:p w14:paraId="46075C76" w14:textId="456C6A58"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following formats are accepted:</w:t>
      </w:r>
    </w:p>
    <w:p w14:paraId="0D4D9371" w14:textId="27F129F3"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PDF format for text documents;</w:t>
      </w:r>
    </w:p>
    <w:p w14:paraId="741E20D4"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JPEG for images.</w:t>
      </w:r>
    </w:p>
    <w:p w14:paraId="42DE497F"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64B656F0"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candidate must use compression software to reduce the size of the files to be submitted.</w:t>
      </w:r>
    </w:p>
    <w:p w14:paraId="4232322B"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ABB7490"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12. SUBMISSION OF BIDS</w:t>
      </w:r>
    </w:p>
    <w:p w14:paraId="7E78EDD5" w14:textId="7D2C4F75" w:rsidR="00026635" w:rsidRPr="00940432" w:rsidRDefault="00026635" w:rsidP="00E62EB5">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bid package must consist of a single document containing the administrative, technical, and financial documents, enclosed in a sealed envelope.</w:t>
      </w:r>
    </w:p>
    <w:p w14:paraId="09D7959C" w14:textId="696C5CAD"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Bids submitted in this manner must be placed in a simple sealed envelope bearing the reference to the relevant Invitation to Tender. The various documents of the bid must be numbered according to the order of the tender documents and separated by dividers of the same color.</w:t>
      </w:r>
    </w:p>
    <w:p w14:paraId="60E66D4A" w14:textId="0D35F10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following will be rejected by the Contracting Authority:</w:t>
      </w:r>
    </w:p>
    <w:p w14:paraId="02FBAA35"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Envelopes bearing information about the bidders' identities;</w:t>
      </w:r>
    </w:p>
    <w:p w14:paraId="7C4603AA" w14:textId="05BF0BD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Envelopes received after the submission deadlines;</w:t>
      </w:r>
    </w:p>
    <w:p w14:paraId="2E2E24A8" w14:textId="58C48214"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Envelopes without indication of the Invitation to Tender;</w:t>
      </w:r>
    </w:p>
    <w:p w14:paraId="3B410405"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lastRenderedPageBreak/>
        <w:t>- Envelopes not conforming to the submission method;</w:t>
      </w:r>
    </w:p>
    <w:p w14:paraId="4843F621"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Failure to comply with the number of copies indicated in the Invitation to Tender or submissions made only in copies.</w:t>
      </w:r>
    </w:p>
    <w:p w14:paraId="7246204F"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7526C1E" w14:textId="77777777" w:rsidR="00026635" w:rsidRPr="00940432" w:rsidRDefault="00026635" w:rsidP="00C73A8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for public procurement, or failure to comply with the document templates in the Tender Documents, will result in the outright rejection of the bid without recourse.</w:t>
      </w:r>
    </w:p>
    <w:p w14:paraId="000A604B"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291CC2DD"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A bid security submitted but unrelated to the relevant tender will be considered absent. A bid security presented by a bidder during the bid opening session will be inadmissible.</w:t>
      </w:r>
    </w:p>
    <w:p w14:paraId="4F6C52CE"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09B18AFF"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13. SUBMISSION OF BIDS</w:t>
      </w:r>
    </w:p>
    <w:p w14:paraId="7B2E0A29" w14:textId="77777777" w:rsidR="00026635" w:rsidRPr="00940432" w:rsidRDefault="00026635" w:rsidP="00C73A89">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3048C992"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7369B77C" w14:textId="5DCB2544" w:rsidR="00026635" w:rsidRPr="00940432" w:rsidRDefault="00026635" w:rsidP="0020111B">
      <w:pPr>
        <w:tabs>
          <w:tab w:val="left" w:pos="570"/>
        </w:tabs>
        <w:spacing w:after="0" w:line="360" w:lineRule="auto"/>
        <w:ind w:right="57"/>
        <w:jc w:val="center"/>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“NOTICE OF OPEN NATIONAL TENDER NO</w:t>
      </w:r>
      <w:r w:rsidR="00710AA7" w:rsidRPr="00940432">
        <w:rPr>
          <w:rFonts w:ascii="Times New Roman" w:eastAsia="Cambria" w:hAnsi="Times New Roman" w:cs="Times New Roman"/>
          <w:b/>
          <w:sz w:val="24"/>
          <w:szCs w:val="20"/>
          <w:lang w:val="en-US"/>
        </w:rPr>
        <w:t>____</w:t>
      </w:r>
      <w:r w:rsidRPr="00940432">
        <w:rPr>
          <w:rFonts w:ascii="Times New Roman" w:eastAsia="Cambria" w:hAnsi="Times New Roman" w:cs="Times New Roman"/>
          <w:b/>
          <w:sz w:val="24"/>
          <w:szCs w:val="20"/>
          <w:lang w:val="en-US"/>
        </w:rPr>
        <w:t>/ON</w:t>
      </w:r>
      <w:r w:rsidR="00710AA7" w:rsidRPr="00940432">
        <w:rPr>
          <w:rFonts w:ascii="Times New Roman" w:eastAsia="Cambria" w:hAnsi="Times New Roman" w:cs="Times New Roman"/>
          <w:b/>
          <w:sz w:val="24"/>
          <w:szCs w:val="20"/>
          <w:lang w:val="en-US"/>
        </w:rPr>
        <w:t>IT</w:t>
      </w:r>
      <w:r w:rsidRPr="00940432">
        <w:rPr>
          <w:rFonts w:ascii="Times New Roman" w:eastAsia="Cambria" w:hAnsi="Times New Roman" w:cs="Times New Roman"/>
          <w:b/>
          <w:sz w:val="24"/>
          <w:szCs w:val="20"/>
          <w:lang w:val="en-US"/>
        </w:rPr>
        <w:t>/</w:t>
      </w:r>
      <w:r w:rsidR="00710AA7" w:rsidRPr="00940432">
        <w:rPr>
          <w:rFonts w:ascii="Times New Roman" w:eastAsia="Cambria" w:hAnsi="Times New Roman" w:cs="Times New Roman"/>
          <w:b/>
          <w:sz w:val="24"/>
          <w:szCs w:val="20"/>
          <w:lang w:val="en-US"/>
        </w:rPr>
        <w:t>F</w:t>
      </w:r>
      <w:r w:rsidRPr="00940432">
        <w:rPr>
          <w:rFonts w:ascii="Times New Roman" w:eastAsia="Cambria" w:hAnsi="Times New Roman" w:cs="Times New Roman"/>
          <w:b/>
          <w:sz w:val="24"/>
          <w:szCs w:val="20"/>
          <w:lang w:val="en-US"/>
        </w:rPr>
        <w:t>N</w:t>
      </w:r>
      <w:r w:rsidR="00710AA7" w:rsidRPr="00940432">
        <w:rPr>
          <w:rFonts w:ascii="Times New Roman" w:eastAsia="Cambria" w:hAnsi="Times New Roman" w:cs="Times New Roman"/>
          <w:b/>
          <w:sz w:val="24"/>
          <w:szCs w:val="20"/>
          <w:lang w:val="en-US"/>
        </w:rPr>
        <w:t>R</w:t>
      </w:r>
      <w:r w:rsidRPr="00940432">
        <w:rPr>
          <w:rFonts w:ascii="Times New Roman" w:eastAsia="Cambria" w:hAnsi="Times New Roman" w:cs="Times New Roman"/>
          <w:b/>
          <w:sz w:val="24"/>
          <w:szCs w:val="20"/>
          <w:lang w:val="en-US"/>
        </w:rPr>
        <w:t>/MD</w:t>
      </w:r>
      <w:r w:rsidR="00710AA7" w:rsidRPr="00940432">
        <w:rPr>
          <w:rFonts w:ascii="Times New Roman" w:eastAsia="Cambria" w:hAnsi="Times New Roman" w:cs="Times New Roman"/>
          <w:b/>
          <w:sz w:val="24"/>
          <w:szCs w:val="20"/>
          <w:lang w:val="en-US"/>
        </w:rPr>
        <w:t>D</w:t>
      </w:r>
      <w:r w:rsidRPr="00940432">
        <w:rPr>
          <w:rFonts w:ascii="Times New Roman" w:eastAsia="Cambria" w:hAnsi="Times New Roman" w:cs="Times New Roman"/>
          <w:b/>
          <w:sz w:val="24"/>
          <w:szCs w:val="20"/>
          <w:lang w:val="en-US"/>
        </w:rPr>
        <w:t xml:space="preserve">/C-GOBO/CIPM-AI/2026 OF ________ UNDER EMERGENCY PROCEDURE FOR THE CONSTRUCTION OF </w:t>
      </w:r>
      <w:r w:rsidR="00710AA7" w:rsidRPr="00940432">
        <w:rPr>
          <w:rFonts w:ascii="Times New Roman" w:eastAsia="Cambria" w:hAnsi="Times New Roman" w:cs="Times New Roman"/>
          <w:b/>
          <w:sz w:val="24"/>
          <w:szCs w:val="20"/>
          <w:lang w:val="en-US"/>
        </w:rPr>
        <w:t>ONE</w:t>
      </w:r>
      <w:r w:rsidRPr="00940432">
        <w:rPr>
          <w:rFonts w:ascii="Times New Roman" w:eastAsia="Cambria" w:hAnsi="Times New Roman" w:cs="Times New Roman"/>
          <w:b/>
          <w:sz w:val="24"/>
          <w:szCs w:val="20"/>
          <w:lang w:val="en-US"/>
        </w:rPr>
        <w:t xml:space="preserve"> (</w:t>
      </w:r>
      <w:r w:rsidR="00710AA7" w:rsidRPr="00940432">
        <w:rPr>
          <w:rFonts w:ascii="Times New Roman" w:eastAsia="Cambria" w:hAnsi="Times New Roman" w:cs="Times New Roman"/>
          <w:b/>
          <w:sz w:val="24"/>
          <w:szCs w:val="20"/>
          <w:lang w:val="en-US"/>
        </w:rPr>
        <w:t>01</w:t>
      </w:r>
      <w:r w:rsidRPr="00940432">
        <w:rPr>
          <w:rFonts w:ascii="Times New Roman" w:eastAsia="Cambria" w:hAnsi="Times New Roman" w:cs="Times New Roman"/>
          <w:b/>
          <w:sz w:val="24"/>
          <w:szCs w:val="20"/>
          <w:lang w:val="en-US"/>
        </w:rPr>
        <w:t xml:space="preserve">) BOREHOLE EQUIPPED WITH PMH IN </w:t>
      </w:r>
      <w:r w:rsidR="00710AA7" w:rsidRPr="00940432">
        <w:rPr>
          <w:rFonts w:ascii="Times New Roman" w:eastAsia="Cambria" w:hAnsi="Times New Roman" w:cs="Times New Roman"/>
          <w:b/>
          <w:sz w:val="24"/>
          <w:szCs w:val="20"/>
          <w:lang w:val="en-US"/>
        </w:rPr>
        <w:t>GUIMRI 1</w:t>
      </w:r>
      <w:r w:rsidRPr="00940432">
        <w:rPr>
          <w:rFonts w:ascii="Times New Roman" w:eastAsia="Cambria" w:hAnsi="Times New Roman" w:cs="Times New Roman"/>
          <w:b/>
          <w:sz w:val="24"/>
          <w:szCs w:val="20"/>
          <w:lang w:val="en-US"/>
        </w:rPr>
        <w:t>, IN THE DISTRICT OF GOBO, DEPARTMENT OF MAYO-DANAY, FAR NORTH REGION</w:t>
      </w:r>
      <w:r w:rsidR="005119C2" w:rsidRPr="00940432">
        <w:rPr>
          <w:rFonts w:ascii="Times New Roman" w:eastAsia="Cambria" w:hAnsi="Times New Roman" w:cs="Times New Roman"/>
          <w:b/>
          <w:sz w:val="24"/>
          <w:szCs w:val="20"/>
          <w:lang w:val="en-US"/>
        </w:rPr>
        <w:t> </w:t>
      </w:r>
      <w:r w:rsidR="00A7625D" w:rsidRPr="00940432">
        <w:rPr>
          <w:rFonts w:ascii="Times New Roman" w:eastAsia="Cambria" w:hAnsi="Times New Roman" w:cs="Times New Roman"/>
          <w:b/>
          <w:sz w:val="24"/>
          <w:szCs w:val="20"/>
          <w:lang w:val="en-US"/>
        </w:rPr>
        <w:t>ˮ</w:t>
      </w:r>
    </w:p>
    <w:p w14:paraId="39B0FAE5"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595FDEE" w14:textId="77777777" w:rsidR="00026635" w:rsidRPr="00940432" w:rsidRDefault="00026635" w:rsidP="0020111B">
      <w:pPr>
        <w:tabs>
          <w:tab w:val="left" w:pos="570"/>
        </w:tabs>
        <w:spacing w:after="0" w:line="360" w:lineRule="auto"/>
        <w:ind w:right="57"/>
        <w:jc w:val="center"/>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(TO BE OPENED ONLY AT THE OPENING SESSION).</w:t>
      </w:r>
    </w:p>
    <w:p w14:paraId="763B6C06"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60AC16D7"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For online submissions, bids must be submitted by the bidder via the COLEPS platform at http://www.marchespublics.cm and http://www.publiccontracts.cm no later than 1:00 PM local time. A backup copy of the bid, saved on a USB drive or CD/DVD, must be submitted in a sealed envelope clearly and legibly marked "backup copy," in addition to the above information, within the specified timeframe.</w:t>
      </w:r>
    </w:p>
    <w:p w14:paraId="44F52F44"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Bids received after the deadline will not be accepted.</w:t>
      </w:r>
    </w:p>
    <w:p w14:paraId="0D231288"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07C7FB8" w14:textId="77777777" w:rsidR="004405A3"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 xml:space="preserve">Bids received after the deadline will not be accepted. </w:t>
      </w:r>
    </w:p>
    <w:p w14:paraId="11FA056F" w14:textId="77777777" w:rsidR="004405A3" w:rsidRPr="00940432" w:rsidRDefault="004405A3"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158AA22F" w14:textId="133C78FC" w:rsidR="00026635" w:rsidRPr="00940432"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14. OPENING OF BIDS</w:t>
      </w:r>
    </w:p>
    <w:p w14:paraId="4086D495" w14:textId="77777777" w:rsidR="004405A3" w:rsidRPr="00940432" w:rsidRDefault="004405A3"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7FB05981" w14:textId="1732E15C" w:rsidR="00026635" w:rsidRPr="00940432" w:rsidRDefault="00026635" w:rsidP="0010306A">
      <w:pPr>
        <w:tabs>
          <w:tab w:val="left" w:pos="570"/>
        </w:tabs>
        <w:spacing w:after="0" w:line="360" w:lineRule="auto"/>
        <w:ind w:right="57" w:firstLine="56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The bids will be opened in one (1) session on _______________ at 2:00 PM sharp in the Gobo Municipality meeting room, in the presence of the bidders.</w:t>
      </w:r>
    </w:p>
    <w:p w14:paraId="2B66AEF1"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Only bidders may attend this opening session or be represented by a single person (even in the case of a consortium) of their choice who has a thorough understanding of the tender documents.</w:t>
      </w:r>
    </w:p>
    <w:p w14:paraId="1D520E86"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r w:rsidRPr="00940432">
        <w:rPr>
          <w:rFonts w:ascii="Times New Roman" w:eastAsia="Cambria" w:hAnsi="Times New Roman" w:cs="Times New Roman"/>
          <w:bCs/>
          <w:sz w:val="24"/>
          <w:szCs w:val="20"/>
          <w:lang w:val="en-US"/>
        </w:rPr>
        <w:t>In the event of the absence or non-conformity of any document in the administrative file at the time of the bid opening, a period of forty-eight (48) hours is granted to the bidders concerned to produce or replace the document in question, with the exception of the bid security.</w:t>
      </w:r>
    </w:p>
    <w:p w14:paraId="7003DC48" w14:textId="77777777" w:rsidR="00026635" w:rsidRPr="00940432" w:rsidRDefault="00026635" w:rsidP="00E57CAE">
      <w:pPr>
        <w:tabs>
          <w:tab w:val="left" w:pos="570"/>
        </w:tabs>
        <w:spacing w:after="0" w:line="360" w:lineRule="auto"/>
        <w:ind w:right="57"/>
        <w:jc w:val="both"/>
        <w:rPr>
          <w:rFonts w:ascii="Times New Roman" w:eastAsia="Cambria" w:hAnsi="Times New Roman" w:cs="Times New Roman"/>
          <w:bCs/>
          <w:sz w:val="24"/>
          <w:szCs w:val="20"/>
          <w:lang w:val="en-US"/>
        </w:rPr>
      </w:pPr>
    </w:p>
    <w:p w14:paraId="5F26996F" w14:textId="7D1A923A" w:rsidR="00026635" w:rsidRPr="00940432" w:rsidRDefault="00026635" w:rsidP="00E57CAE">
      <w:pPr>
        <w:tabs>
          <w:tab w:val="left" w:pos="570"/>
        </w:tabs>
        <w:spacing w:after="0" w:line="360" w:lineRule="auto"/>
        <w:ind w:right="57"/>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 xml:space="preserve">15. </w:t>
      </w:r>
      <w:r w:rsidR="0020111B" w:rsidRPr="00940432">
        <w:rPr>
          <w:rFonts w:ascii="Times New Roman" w:eastAsia="Cambria" w:hAnsi="Times New Roman" w:cs="Times New Roman"/>
          <w:b/>
          <w:sz w:val="24"/>
          <w:szCs w:val="20"/>
          <w:lang w:val="en-US"/>
        </w:rPr>
        <w:t>ADMISSIBILITY OF BIDS</w:t>
      </w:r>
    </w:p>
    <w:p w14:paraId="19409F05" w14:textId="77777777" w:rsidR="00026635"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Invitation to Tender.</w:t>
      </w:r>
    </w:p>
    <w:p w14:paraId="19ADDB97"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Any bid not conforming to the requirements of this Invitation to Tender and the Tender Documents will be declared inadmissible. Bids received after the submission deadline will not be accepted.</w:t>
      </w:r>
    </w:p>
    <w:p w14:paraId="2200DE3D" w14:textId="6FC59F86"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 xml:space="preserve">16. </w:t>
      </w:r>
      <w:r w:rsidR="0020111B" w:rsidRPr="00940432">
        <w:rPr>
          <w:rFonts w:ascii="Times New Roman" w:hAnsi="Times New Roman" w:cs="Times New Roman"/>
          <w:b/>
          <w:bCs/>
          <w:lang w:val="en-US"/>
        </w:rPr>
        <w:t>EVALUATION CRITERIA</w:t>
      </w:r>
    </w:p>
    <w:p w14:paraId="165A8A60" w14:textId="77777777" w:rsidR="00026635"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t>The evaluation criteria are of two types: elimination criteria and essential criteria. [A criterion cannot be both elimination and essential.]</w:t>
      </w:r>
    </w:p>
    <w:p w14:paraId="5801DA44"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[16. Evaluation Criteria]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5A1F4A41" w14:textId="77777777"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16.1 Elimination Criteria</w:t>
      </w:r>
    </w:p>
    <w:p w14:paraId="7D707A7F" w14:textId="77777777" w:rsidR="00026635"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4634576C"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These include, in particular:</w:t>
      </w:r>
    </w:p>
    <w:p w14:paraId="6F50E990"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12E3A6BD"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Failure to submit, within 48 hours of the bid opening, any document in the administrative file deemed non-compliant or missing at the time of the bid opening (except for the bid bond);</w:t>
      </w:r>
    </w:p>
    <w:p w14:paraId="52A9978C"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False statements, fraudulent maneuvers, or falsification of documents;</w:t>
      </w:r>
    </w:p>
    <w:p w14:paraId="40BD1580"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The absence of a quantified unit price in the financial offer;</w:t>
      </w:r>
    </w:p>
    <w:p w14:paraId="4FD1D58B"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The absence of the letter of submission.</w:t>
      </w:r>
    </w:p>
    <w:p w14:paraId="77958320" w14:textId="77777777"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16.2. Essential Criteria</w:t>
      </w:r>
    </w:p>
    <w:p w14:paraId="17F44FEF" w14:textId="77777777" w:rsidR="00026635"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lastRenderedPageBreak/>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12AB4E4E"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The validation procedures for each criterion, based on the number of sub-criteria met, must be formally specified.</w:t>
      </w:r>
    </w:p>
    <w:p w14:paraId="50E7CEF1"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The essential criteria for qualifying bidders will include, but are not limited to:</w:t>
      </w:r>
    </w:p>
    <w:p w14:paraId="67FACDC3"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1. the presentation of the offer;</w:t>
      </w:r>
    </w:p>
    <w:p w14:paraId="7C5EB5D7"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2. the bidder's references;</w:t>
      </w:r>
    </w:p>
    <w:p w14:paraId="4C5D6E42"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3. the warranty period;</w:t>
      </w:r>
    </w:p>
    <w:p w14:paraId="54D481AC"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4. financial capacity;</w:t>
      </w:r>
    </w:p>
    <w:p w14:paraId="7447A4AC"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5. after-sales service (availability of spare parts, repair workshop, technical staff), if applicable;</w:t>
      </w:r>
    </w:p>
    <w:p w14:paraId="41EFD1FC"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6. the qualifications and experience of the staff;</w:t>
      </w:r>
    </w:p>
    <w:p w14:paraId="3F42A235"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7. logistical resources;</w:t>
      </w:r>
    </w:p>
    <w:p w14:paraId="44F5C102" w14:textId="404CCEF9"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xml:space="preserve">8. Turnover of at least </w:t>
      </w:r>
      <w:r w:rsidR="00CE6BE3" w:rsidRPr="00940432">
        <w:rPr>
          <w:rFonts w:ascii="Times New Roman" w:hAnsi="Times New Roman" w:cs="Times New Roman"/>
          <w:lang w:val="en-US"/>
        </w:rPr>
        <w:t>five</w:t>
      </w:r>
      <w:r w:rsidRPr="00940432">
        <w:rPr>
          <w:rFonts w:ascii="Times New Roman" w:hAnsi="Times New Roman" w:cs="Times New Roman"/>
          <w:lang w:val="en-US"/>
        </w:rPr>
        <w:t xml:space="preserve"> million (</w:t>
      </w:r>
      <w:r w:rsidR="00CE6BE3" w:rsidRPr="00940432">
        <w:rPr>
          <w:rFonts w:ascii="Times New Roman" w:hAnsi="Times New Roman" w:cs="Times New Roman"/>
          <w:lang w:val="en-US"/>
        </w:rPr>
        <w:t>5</w:t>
      </w:r>
      <w:r w:rsidRPr="00940432">
        <w:rPr>
          <w:rFonts w:ascii="Times New Roman" w:hAnsi="Times New Roman" w:cs="Times New Roman"/>
          <w:lang w:val="en-US"/>
        </w:rPr>
        <w:t>,000,000) FCFA over the last three years;</w:t>
      </w:r>
    </w:p>
    <w:p w14:paraId="7671DE2C" w14:textId="349A5658"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9. Proof of access to a line of credit or financial capacity of at least five million (5,000,000) FCFA;</w:t>
      </w:r>
    </w:p>
    <w:p w14:paraId="0A495D9F"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10. Guarantees or expiry dates, if applicable;</w:t>
      </w:r>
    </w:p>
    <w:p w14:paraId="0479DC65"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11. Proof of acceptance of the market conditions;</w:t>
      </w:r>
    </w:p>
    <w:p w14:paraId="35E55398" w14:textId="77777777"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The point-based scoring system for bids is prohibited in favor of a binary (yes or no) system. Evaluation criteria are of two types: elimination criteria and essential criteria. It is understood that a criterion cannot be both elimination and essential.</w:t>
      </w:r>
    </w:p>
    <w:p w14:paraId="23F501AF" w14:textId="77777777" w:rsidR="0020111B" w:rsidRPr="00940432" w:rsidRDefault="0020111B" w:rsidP="00E57CAE">
      <w:pPr>
        <w:spacing w:after="0" w:line="360" w:lineRule="auto"/>
        <w:ind w:right="56"/>
        <w:jc w:val="both"/>
        <w:rPr>
          <w:rFonts w:ascii="Times New Roman" w:hAnsi="Times New Roman" w:cs="Times New Roman"/>
          <w:lang w:val="en-US"/>
        </w:rPr>
      </w:pPr>
    </w:p>
    <w:p w14:paraId="4CD71DA6" w14:textId="77777777"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17. AWARD OF CONTRACT</w:t>
      </w:r>
    </w:p>
    <w:p w14:paraId="583EE4CC" w14:textId="4BEA9684" w:rsidR="00026635"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1F9A96EF" w14:textId="77777777" w:rsidR="0020111B" w:rsidRPr="00940432" w:rsidRDefault="0020111B" w:rsidP="0010306A">
      <w:pPr>
        <w:spacing w:after="0" w:line="360" w:lineRule="auto"/>
        <w:ind w:right="56" w:firstLine="567"/>
        <w:jc w:val="both"/>
        <w:rPr>
          <w:rFonts w:ascii="Times New Roman" w:hAnsi="Times New Roman" w:cs="Times New Roman"/>
          <w:lang w:val="en-US"/>
        </w:rPr>
      </w:pPr>
    </w:p>
    <w:p w14:paraId="7FDC3A1A" w14:textId="77777777"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18. VALIDITY PERIOD OF OFFERS</w:t>
      </w:r>
    </w:p>
    <w:p w14:paraId="30D1E632" w14:textId="086D5E84" w:rsidR="00026635"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t xml:space="preserve">Bidders shall remain bound by their offers for one hundred and </w:t>
      </w:r>
      <w:r w:rsidR="00CE6BE3" w:rsidRPr="00940432">
        <w:rPr>
          <w:rFonts w:ascii="Times New Roman" w:hAnsi="Times New Roman" w:cs="Times New Roman"/>
          <w:lang w:val="en-US"/>
        </w:rPr>
        <w:t>nine</w:t>
      </w:r>
      <w:r w:rsidRPr="00940432">
        <w:rPr>
          <w:rFonts w:ascii="Times New Roman" w:hAnsi="Times New Roman" w:cs="Times New Roman"/>
          <w:lang w:val="en-US"/>
        </w:rPr>
        <w:t>ty (</w:t>
      </w:r>
      <w:r w:rsidR="00CE6BE3" w:rsidRPr="00940432">
        <w:rPr>
          <w:rFonts w:ascii="Times New Roman" w:hAnsi="Times New Roman" w:cs="Times New Roman"/>
          <w:lang w:val="en-US"/>
        </w:rPr>
        <w:t>9</w:t>
      </w:r>
      <w:r w:rsidRPr="00940432">
        <w:rPr>
          <w:rFonts w:ascii="Times New Roman" w:hAnsi="Times New Roman" w:cs="Times New Roman"/>
          <w:lang w:val="en-US"/>
        </w:rPr>
        <w:t>0) days from the deadline set for the submission of offers.</w:t>
      </w:r>
    </w:p>
    <w:p w14:paraId="0DACD046" w14:textId="77777777" w:rsidR="0020111B" w:rsidRPr="00940432" w:rsidRDefault="0020111B" w:rsidP="0010306A">
      <w:pPr>
        <w:spacing w:after="0" w:line="360" w:lineRule="auto"/>
        <w:ind w:right="56" w:firstLine="567"/>
        <w:jc w:val="both"/>
        <w:rPr>
          <w:rFonts w:ascii="Times New Roman" w:hAnsi="Times New Roman" w:cs="Times New Roman"/>
          <w:lang w:val="en-US"/>
        </w:rPr>
      </w:pPr>
    </w:p>
    <w:p w14:paraId="7F78E387" w14:textId="77777777"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19. ADDITIONAL INFORMATION</w:t>
      </w:r>
    </w:p>
    <w:p w14:paraId="163B3A58" w14:textId="68639FE8" w:rsidR="00026635" w:rsidRPr="00940432" w:rsidRDefault="00026635" w:rsidP="00E57CAE">
      <w:pPr>
        <w:spacing w:after="0" w:line="360" w:lineRule="auto"/>
        <w:ind w:right="56"/>
        <w:jc w:val="both"/>
        <w:rPr>
          <w:rFonts w:ascii="Times New Roman" w:hAnsi="Times New Roman" w:cs="Times New Roman"/>
          <w:lang w:val="en-US"/>
        </w:rPr>
      </w:pPr>
      <w:r w:rsidRPr="00940432">
        <w:rPr>
          <w:rFonts w:ascii="Times New Roman" w:hAnsi="Times New Roman" w:cs="Times New Roman"/>
          <w:lang w:val="en-US"/>
        </w:rPr>
        <w:t xml:space="preserve">Additional technical information can be obtained daily, during business hours, from the Municipality of Gobo or online on the COLEPS platform at http://www.marchespublics.cm and </w:t>
      </w:r>
      <w:hyperlink r:id="rId21" w:history="1">
        <w:r w:rsidR="0020111B" w:rsidRPr="00940432">
          <w:rPr>
            <w:rStyle w:val="Lienhypertexte"/>
            <w:rFonts w:ascii="Times New Roman" w:hAnsi="Times New Roman" w:cs="Times New Roman"/>
            <w:lang w:val="en-US"/>
          </w:rPr>
          <w:t>http://www.publiccontracts.cm</w:t>
        </w:r>
      </w:hyperlink>
      <w:r w:rsidRPr="00940432">
        <w:rPr>
          <w:rFonts w:ascii="Times New Roman" w:hAnsi="Times New Roman" w:cs="Times New Roman"/>
          <w:lang w:val="en-US"/>
        </w:rPr>
        <w:t>.</w:t>
      </w:r>
    </w:p>
    <w:p w14:paraId="65A7F9B4" w14:textId="77777777" w:rsidR="0020111B" w:rsidRPr="00940432" w:rsidRDefault="0020111B" w:rsidP="00E57CAE">
      <w:pPr>
        <w:spacing w:after="0" w:line="360" w:lineRule="auto"/>
        <w:ind w:right="56"/>
        <w:jc w:val="both"/>
        <w:rPr>
          <w:rFonts w:ascii="Times New Roman" w:hAnsi="Times New Roman" w:cs="Times New Roman"/>
          <w:lang w:val="en-US"/>
        </w:rPr>
      </w:pPr>
    </w:p>
    <w:p w14:paraId="793A0ACC" w14:textId="63E88DA6" w:rsidR="00026635" w:rsidRPr="00940432" w:rsidRDefault="00026635" w:rsidP="00E57CAE">
      <w:pPr>
        <w:spacing w:after="0" w:line="360" w:lineRule="auto"/>
        <w:ind w:right="56"/>
        <w:jc w:val="both"/>
        <w:rPr>
          <w:rFonts w:ascii="Times New Roman" w:hAnsi="Times New Roman" w:cs="Times New Roman"/>
          <w:b/>
          <w:bCs/>
          <w:lang w:val="en-US"/>
        </w:rPr>
      </w:pPr>
      <w:r w:rsidRPr="00940432">
        <w:rPr>
          <w:rFonts w:ascii="Times New Roman" w:hAnsi="Times New Roman" w:cs="Times New Roman"/>
          <w:b/>
          <w:bCs/>
          <w:lang w:val="en-US"/>
        </w:rPr>
        <w:t xml:space="preserve">20. </w:t>
      </w:r>
      <w:r w:rsidR="0020111B" w:rsidRPr="00940432">
        <w:rPr>
          <w:rFonts w:ascii="Times New Roman" w:hAnsi="Times New Roman" w:cs="Times New Roman"/>
          <w:b/>
          <w:bCs/>
          <w:lang w:val="en-US"/>
        </w:rPr>
        <w:t>COMBATING CORRUPTION AND MALPRACTICE</w:t>
      </w:r>
    </w:p>
    <w:p w14:paraId="01A73C84" w14:textId="42BD233A" w:rsidR="00C0254A" w:rsidRPr="00940432" w:rsidRDefault="00026635" w:rsidP="0010306A">
      <w:pPr>
        <w:spacing w:after="0" w:line="360" w:lineRule="auto"/>
        <w:ind w:right="56" w:firstLine="567"/>
        <w:jc w:val="both"/>
        <w:rPr>
          <w:rFonts w:ascii="Times New Roman" w:hAnsi="Times New Roman" w:cs="Times New Roman"/>
          <w:lang w:val="en-US"/>
        </w:rPr>
      </w:pPr>
      <w:r w:rsidRPr="00940432">
        <w:rPr>
          <w:rFonts w:ascii="Times New Roman" w:hAnsi="Times New Roman" w:cs="Times New Roman"/>
          <w:lang w:val="en-US"/>
        </w:rPr>
        <w:t>To report any corrupt practices, facts, or acts, please call CONAC at 1517, the Ministry of Public Procurement (MINMAP) by SMS or phone at (+237) 673 20 57 25 or 699 37 07 48, the ARMP, or the Project Owner at 696 22 03 57 or 696 38 36 66.</w:t>
      </w:r>
    </w:p>
    <w:p w14:paraId="4DF2364B" w14:textId="77777777" w:rsidR="006E7FAA" w:rsidRPr="00940432" w:rsidRDefault="006E7FAA" w:rsidP="00E57CAE">
      <w:pPr>
        <w:spacing w:after="0" w:line="360" w:lineRule="auto"/>
        <w:ind w:right="56"/>
        <w:jc w:val="both"/>
        <w:rPr>
          <w:rFonts w:ascii="Times New Roman" w:eastAsia="Cambria" w:hAnsi="Times New Roman" w:cs="Times New Roman"/>
          <w:b/>
          <w:sz w:val="24"/>
          <w:szCs w:val="20"/>
          <w:lang w:val="en-US"/>
        </w:rPr>
      </w:pPr>
      <w:r w:rsidRPr="00940432">
        <w:rPr>
          <w:rFonts w:ascii="Times New Roman" w:eastAsia="Cambria" w:hAnsi="Times New Roman" w:cs="Times New Roman"/>
          <w:b/>
          <w:sz w:val="24"/>
          <w:szCs w:val="20"/>
          <w:lang w:val="en-US"/>
        </w:rPr>
        <w:t>21. Technical Assistance</w:t>
      </w:r>
    </w:p>
    <w:p w14:paraId="07C94B54" w14:textId="55F716A5" w:rsidR="00C0254A" w:rsidRPr="00940432" w:rsidRDefault="006E7FAA" w:rsidP="0010306A">
      <w:pPr>
        <w:spacing w:after="0" w:line="360" w:lineRule="auto"/>
        <w:ind w:right="56" w:firstLine="567"/>
        <w:jc w:val="both"/>
        <w:rPr>
          <w:rFonts w:ascii="Times New Roman" w:hAnsi="Times New Roman" w:cs="Times New Roman"/>
          <w:bCs/>
          <w:sz w:val="20"/>
          <w:szCs w:val="20"/>
          <w:lang w:val="en-US"/>
        </w:rPr>
      </w:pPr>
      <w:r w:rsidRPr="00940432">
        <w:rPr>
          <w:rFonts w:ascii="Times New Roman" w:eastAsia="Cambria" w:hAnsi="Times New Roman" w:cs="Times New Roman"/>
          <w:bCs/>
          <w:sz w:val="24"/>
          <w:szCs w:val="20"/>
          <w:lang w:val="en-US"/>
        </w:rPr>
        <w:lastRenderedPageBreak/>
        <w:t>For technical assistance, should you encounter any problems related to the use of the platform, please call (+237) 222 238 155 / 222 235 669 or write to the email address dsi@minmap.cm.</w:t>
      </w:r>
      <w:r w:rsidR="00036349" w:rsidRPr="00940432">
        <w:rPr>
          <w:rFonts w:ascii="Times New Roman" w:eastAsia="Cambria" w:hAnsi="Times New Roman" w:cs="Times New Roman"/>
          <w:bCs/>
          <w:sz w:val="24"/>
          <w:szCs w:val="20"/>
          <w:lang w:val="en-US"/>
        </w:rPr>
        <w:t xml:space="preserve"> </w:t>
      </w:r>
    </w:p>
    <w:p w14:paraId="505B91E9" w14:textId="77777777" w:rsidR="00C0254A" w:rsidRPr="00940432" w:rsidRDefault="00036349">
      <w:pPr>
        <w:spacing w:after="221"/>
        <w:ind w:left="43"/>
        <w:rPr>
          <w:rFonts w:ascii="Times New Roman" w:hAnsi="Times New Roman" w:cs="Times New Roman"/>
          <w:lang w:val="en-US"/>
        </w:rPr>
      </w:pPr>
      <w:r w:rsidRPr="00940432">
        <w:rPr>
          <w:rFonts w:ascii="Times New Roman" w:eastAsia="Cambria" w:hAnsi="Times New Roman" w:cs="Times New Roman"/>
          <w:b/>
          <w:sz w:val="28"/>
          <w:lang w:val="en-US"/>
        </w:rPr>
        <w:t xml:space="preserve"> </w:t>
      </w:r>
    </w:p>
    <w:p w14:paraId="0B7FC740" w14:textId="77777777" w:rsidR="006E7FAA" w:rsidRPr="00940432" w:rsidRDefault="00036349" w:rsidP="006E7FAA">
      <w:pPr>
        <w:spacing w:after="155"/>
        <w:ind w:right="120"/>
        <w:jc w:val="right"/>
        <w:rPr>
          <w:rFonts w:ascii="Times New Roman" w:hAnsi="Times New Roman" w:cs="Times New Roman"/>
          <w:lang w:val="en-US"/>
        </w:rPr>
      </w:pPr>
      <w:r w:rsidRPr="00940432">
        <w:rPr>
          <w:rFonts w:ascii="Times New Roman" w:eastAsia="Cambria" w:hAnsi="Times New Roman" w:cs="Times New Roman"/>
          <w:b/>
          <w:sz w:val="28"/>
          <w:lang w:val="en-US"/>
        </w:rPr>
        <w:t xml:space="preserve"> </w:t>
      </w:r>
      <w:r w:rsidR="006E7FAA" w:rsidRPr="00940432">
        <w:rPr>
          <w:rFonts w:ascii="Times New Roman" w:eastAsia="Cambria" w:hAnsi="Times New Roman" w:cs="Times New Roman"/>
          <w:b/>
          <w:lang w:val="en-US"/>
        </w:rPr>
        <w:t xml:space="preserve">                                                                                                           </w:t>
      </w:r>
    </w:p>
    <w:p w14:paraId="400B907B" w14:textId="77777777" w:rsidR="006E7FAA" w:rsidRPr="00365A5D" w:rsidRDefault="006E7FAA" w:rsidP="006E7FAA">
      <w:pPr>
        <w:pStyle w:val="Titre5"/>
        <w:tabs>
          <w:tab w:val="center" w:pos="6864"/>
        </w:tabs>
        <w:spacing w:after="4" w:line="265" w:lineRule="auto"/>
        <w:ind w:left="0" w:right="0" w:firstLine="0"/>
        <w:jc w:val="left"/>
        <w:rPr>
          <w:rFonts w:ascii="Times New Roman" w:hAnsi="Times New Roman" w:cs="Times New Roman"/>
        </w:rPr>
      </w:pPr>
      <w:r w:rsidRPr="00365A5D">
        <w:rPr>
          <w:rFonts w:ascii="Times New Roman" w:hAnsi="Times New Roman" w:cs="Times New Roman"/>
          <w:i/>
          <w:color w:val="000000"/>
          <w:sz w:val="20"/>
          <w:u w:val="single" w:color="000000"/>
        </w:rPr>
        <w:t>Ampliations</w:t>
      </w:r>
      <w:r w:rsidRPr="00365A5D">
        <w:rPr>
          <w:rFonts w:ascii="Times New Roman" w:hAnsi="Times New Roman" w:cs="Times New Roman"/>
          <w:i/>
          <w:color w:val="000000"/>
          <w:sz w:val="20"/>
        </w:rPr>
        <w:t xml:space="preserve"> :</w:t>
      </w:r>
      <w:r w:rsidRPr="00365A5D">
        <w:rPr>
          <w:rFonts w:ascii="Times New Roman" w:hAnsi="Times New Roman" w:cs="Times New Roman"/>
          <w:b w:val="0"/>
          <w:i/>
          <w:color w:val="000000"/>
          <w:sz w:val="18"/>
        </w:rPr>
        <w:t xml:space="preserve"> </w:t>
      </w:r>
      <w:r w:rsidRPr="00365A5D">
        <w:rPr>
          <w:rFonts w:ascii="Times New Roman" w:hAnsi="Times New Roman" w:cs="Times New Roman"/>
          <w:b w:val="0"/>
          <w:i/>
          <w:color w:val="000000"/>
          <w:sz w:val="18"/>
        </w:rPr>
        <w:tab/>
      </w:r>
      <w:r w:rsidRPr="00365A5D">
        <w:rPr>
          <w:rFonts w:ascii="Times New Roman" w:hAnsi="Times New Roman" w:cs="Times New Roman"/>
          <w:color w:val="000000"/>
          <w:sz w:val="22"/>
        </w:rPr>
        <w:t xml:space="preserve">                             </w:t>
      </w:r>
      <w:r w:rsidRPr="00365A5D">
        <w:rPr>
          <w:rFonts w:ascii="Times New Roman" w:hAnsi="Times New Roman" w:cs="Times New Roman"/>
          <w:b w:val="0"/>
          <w:color w:val="000000"/>
          <w:sz w:val="22"/>
        </w:rPr>
        <w:t xml:space="preserve"> GOBO, le </w:t>
      </w:r>
      <w:r w:rsidRPr="00365A5D">
        <w:rPr>
          <w:rFonts w:ascii="Times New Roman" w:hAnsi="Times New Roman" w:cs="Times New Roman"/>
          <w:color w:val="000000"/>
          <w:sz w:val="22"/>
        </w:rPr>
        <w:t xml:space="preserve">  ________________________ </w:t>
      </w:r>
    </w:p>
    <w:p w14:paraId="16B29B4C" w14:textId="77777777" w:rsidR="006E7FAA" w:rsidRPr="00365A5D" w:rsidRDefault="006E7FAA" w:rsidP="006E7FAA">
      <w:pPr>
        <w:spacing w:after="0"/>
        <w:ind w:left="-5" w:hanging="10"/>
        <w:rPr>
          <w:rFonts w:ascii="Times New Roman" w:hAnsi="Times New Roman" w:cs="Times New Roman"/>
        </w:rPr>
      </w:pPr>
      <w:r w:rsidRPr="00365A5D">
        <w:rPr>
          <w:rFonts w:ascii="Times New Roman" w:eastAsia="Cambria" w:hAnsi="Times New Roman" w:cs="Times New Roman"/>
          <w:i/>
          <w:sz w:val="18"/>
        </w:rPr>
        <w:t xml:space="preserve">MINMAP /DGMI  (pour information) </w:t>
      </w:r>
    </w:p>
    <w:p w14:paraId="5CFC7991" w14:textId="04DBBDCB" w:rsidR="006E7FAA" w:rsidRPr="00365A5D" w:rsidRDefault="006E7FAA" w:rsidP="006E7FAA">
      <w:pPr>
        <w:spacing w:after="0"/>
        <w:ind w:left="10" w:right="870" w:hanging="10"/>
        <w:jc w:val="right"/>
        <w:rPr>
          <w:rFonts w:ascii="Times New Roman" w:hAnsi="Times New Roman" w:cs="Times New Roman"/>
        </w:rPr>
      </w:pPr>
      <w:r w:rsidRPr="00365A5D">
        <w:rPr>
          <w:rFonts w:ascii="Times New Roman" w:eastAsia="Cambria" w:hAnsi="Times New Roman" w:cs="Times New Roman"/>
          <w:b/>
        </w:rPr>
        <w:t xml:space="preserve">                      </w:t>
      </w:r>
      <w:r w:rsidR="003D6287" w:rsidRPr="003D6287">
        <w:rPr>
          <w:rFonts w:ascii="Times New Roman" w:eastAsia="Cambria" w:hAnsi="Times New Roman" w:cs="Times New Roman"/>
          <w:b/>
        </w:rPr>
        <w:t>The Mayor, (</w:t>
      </w:r>
      <w:proofErr w:type="spellStart"/>
      <w:r w:rsidR="003D6287" w:rsidRPr="003D6287">
        <w:rPr>
          <w:rFonts w:ascii="Times New Roman" w:eastAsia="Cambria" w:hAnsi="Times New Roman" w:cs="Times New Roman"/>
          <w:b/>
        </w:rPr>
        <w:t>Contracting</w:t>
      </w:r>
      <w:proofErr w:type="spellEnd"/>
      <w:r w:rsidR="003D6287" w:rsidRPr="003D6287">
        <w:rPr>
          <w:rFonts w:ascii="Times New Roman" w:eastAsia="Cambria" w:hAnsi="Times New Roman" w:cs="Times New Roman"/>
          <w:b/>
        </w:rPr>
        <w:t xml:space="preserve"> </w:t>
      </w:r>
      <w:proofErr w:type="spellStart"/>
      <w:r w:rsidR="003D6287" w:rsidRPr="003D6287">
        <w:rPr>
          <w:rFonts w:ascii="Times New Roman" w:eastAsia="Cambria" w:hAnsi="Times New Roman" w:cs="Times New Roman"/>
          <w:b/>
        </w:rPr>
        <w:t>Authority</w:t>
      </w:r>
      <w:proofErr w:type="spellEnd"/>
      <w:r w:rsidR="003D6287" w:rsidRPr="003D6287">
        <w:rPr>
          <w:rFonts w:ascii="Times New Roman" w:eastAsia="Cambria" w:hAnsi="Times New Roman" w:cs="Times New Roman"/>
          <w:b/>
        </w:rPr>
        <w:t>)</w:t>
      </w:r>
    </w:p>
    <w:p w14:paraId="5CD08A0A" w14:textId="77777777" w:rsidR="006E7FAA" w:rsidRPr="00365A5D" w:rsidRDefault="006E7FAA" w:rsidP="006E7FAA">
      <w:pPr>
        <w:numPr>
          <w:ilvl w:val="0"/>
          <w:numId w:val="8"/>
        </w:numPr>
        <w:spacing w:after="52"/>
        <w:ind w:hanging="110"/>
        <w:rPr>
          <w:rFonts w:ascii="Times New Roman" w:hAnsi="Times New Roman" w:cs="Times New Roman"/>
        </w:rPr>
      </w:pPr>
      <w:r w:rsidRPr="00365A5D">
        <w:rPr>
          <w:rFonts w:ascii="Times New Roman" w:eastAsia="Cambria" w:hAnsi="Times New Roman" w:cs="Times New Roman"/>
          <w:i/>
          <w:sz w:val="18"/>
        </w:rPr>
        <w:t xml:space="preserve">MINEPAT/MD (pour information) </w:t>
      </w:r>
    </w:p>
    <w:p w14:paraId="474C7DB8"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SOPECAM (pour publication) </w:t>
      </w:r>
      <w:r w:rsidRPr="00365A5D">
        <w:rPr>
          <w:rFonts w:ascii="Times New Roman" w:eastAsia="Cambria" w:hAnsi="Times New Roman" w:cs="Times New Roman"/>
          <w:i/>
          <w:sz w:val="18"/>
        </w:rPr>
        <w:tab/>
      </w:r>
      <w:r w:rsidRPr="00365A5D">
        <w:rPr>
          <w:rFonts w:ascii="Times New Roman" w:eastAsia="Cambria" w:hAnsi="Times New Roman" w:cs="Times New Roman"/>
        </w:rPr>
        <w:t xml:space="preserve"> </w:t>
      </w:r>
    </w:p>
    <w:p w14:paraId="5C7FDEBF"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CRTV (pour diffusion) </w:t>
      </w:r>
    </w:p>
    <w:p w14:paraId="30913C99"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hAnsi="Times New Roman" w:cs="Times New Roman"/>
          <w:noProof/>
        </w:rPr>
        <w:drawing>
          <wp:anchor distT="0" distB="0" distL="114300" distR="114300" simplePos="0" relativeHeight="251689984" behindDoc="1" locked="0" layoutInCell="1" allowOverlap="0" wp14:anchorId="3C467175" wp14:editId="757B6D04">
            <wp:simplePos x="0" y="0"/>
            <wp:positionH relativeFrom="column">
              <wp:posOffset>-91744</wp:posOffset>
            </wp:positionH>
            <wp:positionV relativeFrom="paragraph">
              <wp:posOffset>-779580</wp:posOffset>
            </wp:positionV>
            <wp:extent cx="2945892" cy="1737360"/>
            <wp:effectExtent l="0" t="0" r="0" b="0"/>
            <wp:wrapNone/>
            <wp:docPr id="526626730"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20"/>
                    <a:stretch>
                      <a:fillRect/>
                    </a:stretch>
                  </pic:blipFill>
                  <pic:spPr>
                    <a:xfrm>
                      <a:off x="0" y="0"/>
                      <a:ext cx="2945892" cy="1737360"/>
                    </a:xfrm>
                    <a:prstGeom prst="rect">
                      <a:avLst/>
                    </a:prstGeom>
                  </pic:spPr>
                </pic:pic>
              </a:graphicData>
            </a:graphic>
          </wp:anchor>
        </w:drawing>
      </w:r>
      <w:r w:rsidRPr="00365A5D">
        <w:rPr>
          <w:rFonts w:ascii="Times New Roman" w:eastAsia="Cambria" w:hAnsi="Times New Roman" w:cs="Times New Roman"/>
          <w:i/>
          <w:sz w:val="18"/>
        </w:rPr>
        <w:t xml:space="preserve">PRESIDENT/C IPM-GOBO (pour information)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4ECE930C"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ARMP (pour publication au JDM) </w:t>
      </w:r>
    </w:p>
    <w:p w14:paraId="65EC088D" w14:textId="77777777" w:rsidR="006E7FAA" w:rsidRPr="00365A5D" w:rsidRDefault="006E7FAA" w:rsidP="006E7FAA">
      <w:pPr>
        <w:numPr>
          <w:ilvl w:val="0"/>
          <w:numId w:val="8"/>
        </w:numPr>
        <w:spacing w:after="35"/>
        <w:ind w:hanging="110"/>
        <w:rPr>
          <w:rFonts w:ascii="Times New Roman" w:hAnsi="Times New Roman" w:cs="Times New Roman"/>
        </w:rPr>
      </w:pPr>
      <w:r w:rsidRPr="00365A5D">
        <w:rPr>
          <w:rFonts w:ascii="Times New Roman" w:eastAsia="Cambria" w:hAnsi="Times New Roman" w:cs="Times New Roman"/>
          <w:i/>
          <w:sz w:val="18"/>
        </w:rPr>
        <w:t xml:space="preserve">DRMAP/SMI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p>
    <w:p w14:paraId="2B10F738" w14:textId="77777777" w:rsidR="006E7FAA" w:rsidRPr="00365A5D" w:rsidRDefault="006E7FAA" w:rsidP="006E7FAA">
      <w:pPr>
        <w:numPr>
          <w:ilvl w:val="0"/>
          <w:numId w:val="8"/>
        </w:numPr>
        <w:spacing w:after="0"/>
        <w:ind w:hanging="110"/>
        <w:rPr>
          <w:rFonts w:ascii="Times New Roman" w:hAnsi="Times New Roman" w:cs="Times New Roman"/>
        </w:rPr>
      </w:pPr>
      <w:r w:rsidRPr="00365A5D">
        <w:rPr>
          <w:rFonts w:ascii="Times New Roman" w:eastAsia="Cambria" w:hAnsi="Times New Roman" w:cs="Times New Roman"/>
          <w:i/>
          <w:sz w:val="18"/>
        </w:rPr>
        <w:t xml:space="preserve">DDMAPMD/SPM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archivage) </w:t>
      </w:r>
      <w:r w:rsidRPr="00365A5D">
        <w:rPr>
          <w:rFonts w:ascii="Times New Roman" w:eastAsia="Cambria" w:hAnsi="Times New Roman" w:cs="Times New Roman"/>
          <w:i/>
          <w:sz w:val="18"/>
        </w:rPr>
        <w:tab/>
      </w:r>
      <w:r w:rsidRPr="00365A5D">
        <w:rPr>
          <w:rFonts w:ascii="Times New Roman" w:eastAsia="Cambria" w:hAnsi="Times New Roman" w:cs="Times New Roman"/>
          <w:b/>
          <w:sz w:val="28"/>
        </w:rPr>
        <w:t xml:space="preserve"> </w:t>
      </w:r>
    </w:p>
    <w:p w14:paraId="44E8EBB2" w14:textId="77777777" w:rsidR="006E7FAA" w:rsidRPr="00365A5D" w:rsidRDefault="006E7FAA" w:rsidP="006E7FAA">
      <w:pPr>
        <w:numPr>
          <w:ilvl w:val="0"/>
          <w:numId w:val="8"/>
        </w:numPr>
        <w:spacing w:after="164"/>
        <w:ind w:hanging="110"/>
        <w:rPr>
          <w:rFonts w:ascii="Times New Roman" w:hAnsi="Times New Roman" w:cs="Times New Roman"/>
        </w:rPr>
      </w:pPr>
      <w:r w:rsidRPr="00365A5D">
        <w:rPr>
          <w:rFonts w:ascii="Times New Roman" w:eastAsia="Cambria" w:hAnsi="Times New Roman" w:cs="Times New Roman"/>
          <w:i/>
          <w:sz w:val="18"/>
        </w:rPr>
        <w:t xml:space="preserve">AFFICHAGE /ARCHIVES </w:t>
      </w:r>
      <w:r w:rsidRPr="00365A5D">
        <w:rPr>
          <w:rFonts w:ascii="Times New Roman" w:eastAsia="Cambria" w:hAnsi="Times New Roman" w:cs="Times New Roman"/>
          <w:b/>
          <w:i/>
          <w:sz w:val="18"/>
        </w:rPr>
        <w:t>(</w:t>
      </w:r>
      <w:r w:rsidRPr="00365A5D">
        <w:rPr>
          <w:rFonts w:ascii="Times New Roman" w:eastAsia="Cambria" w:hAnsi="Times New Roman" w:cs="Times New Roman"/>
          <w:i/>
          <w:sz w:val="18"/>
        </w:rPr>
        <w:t xml:space="preserve">pour information et mémoire) </w:t>
      </w:r>
    </w:p>
    <w:p w14:paraId="63F9660E" w14:textId="36A6E907" w:rsidR="00C0254A" w:rsidRDefault="00C0254A">
      <w:pPr>
        <w:spacing w:after="220"/>
        <w:ind w:left="43"/>
        <w:rPr>
          <w:rFonts w:ascii="Times New Roman" w:hAnsi="Times New Roman" w:cs="Times New Roman"/>
        </w:rPr>
      </w:pPr>
    </w:p>
    <w:p w14:paraId="7B22A5DA" w14:textId="77777777" w:rsidR="00234C2D" w:rsidRDefault="00234C2D">
      <w:pPr>
        <w:spacing w:after="220"/>
        <w:ind w:left="43"/>
        <w:rPr>
          <w:rFonts w:ascii="Times New Roman" w:hAnsi="Times New Roman" w:cs="Times New Roman"/>
        </w:rPr>
      </w:pPr>
    </w:p>
    <w:p w14:paraId="1E1152B4" w14:textId="77777777" w:rsidR="00234C2D" w:rsidRDefault="00234C2D">
      <w:pPr>
        <w:spacing w:after="220"/>
        <w:ind w:left="43"/>
        <w:rPr>
          <w:rFonts w:ascii="Times New Roman" w:hAnsi="Times New Roman" w:cs="Times New Roman"/>
        </w:rPr>
      </w:pPr>
    </w:p>
    <w:p w14:paraId="6F9370B2" w14:textId="77777777" w:rsidR="00234C2D" w:rsidRDefault="00234C2D">
      <w:pPr>
        <w:spacing w:after="220"/>
        <w:ind w:left="43"/>
        <w:rPr>
          <w:rFonts w:ascii="Times New Roman" w:hAnsi="Times New Roman" w:cs="Times New Roman"/>
        </w:rPr>
      </w:pPr>
    </w:p>
    <w:p w14:paraId="6075C3B0" w14:textId="77777777" w:rsidR="00234C2D" w:rsidRDefault="00234C2D">
      <w:pPr>
        <w:spacing w:after="220"/>
        <w:ind w:left="43"/>
        <w:rPr>
          <w:rFonts w:ascii="Times New Roman" w:hAnsi="Times New Roman" w:cs="Times New Roman"/>
        </w:rPr>
      </w:pPr>
    </w:p>
    <w:p w14:paraId="76B4C3CC" w14:textId="77777777" w:rsidR="00234C2D" w:rsidRPr="00365A5D" w:rsidRDefault="00234C2D">
      <w:pPr>
        <w:spacing w:after="220"/>
        <w:ind w:left="43"/>
        <w:rPr>
          <w:rFonts w:ascii="Times New Roman" w:hAnsi="Times New Roman" w:cs="Times New Roman"/>
        </w:rPr>
      </w:pPr>
    </w:p>
    <w:p w14:paraId="71CD177A" w14:textId="77777777" w:rsidR="00C0254A" w:rsidRDefault="00036349">
      <w:pPr>
        <w:spacing w:after="218"/>
        <w:ind w:left="43"/>
        <w:rPr>
          <w:rFonts w:ascii="Times New Roman" w:hAnsi="Times New Roman" w:cs="Times New Roman"/>
        </w:rPr>
      </w:pPr>
      <w:r w:rsidRPr="00365A5D">
        <w:rPr>
          <w:rFonts w:ascii="Times New Roman" w:eastAsia="Cambria" w:hAnsi="Times New Roman" w:cs="Times New Roman"/>
          <w:b/>
          <w:sz w:val="28"/>
        </w:rPr>
        <w:t xml:space="preserve"> </w:t>
      </w:r>
    </w:p>
    <w:p w14:paraId="2822144A" w14:textId="77777777" w:rsidR="006E7FAA" w:rsidRDefault="006E7FAA">
      <w:pPr>
        <w:spacing w:after="218"/>
        <w:ind w:left="43"/>
        <w:rPr>
          <w:rFonts w:ascii="Times New Roman" w:hAnsi="Times New Roman" w:cs="Times New Roman"/>
        </w:rPr>
      </w:pPr>
    </w:p>
    <w:p w14:paraId="14267B3E" w14:textId="77777777" w:rsidR="006E7FAA" w:rsidRDefault="006E7FAA">
      <w:pPr>
        <w:spacing w:after="218"/>
        <w:ind w:left="43"/>
        <w:rPr>
          <w:rFonts w:ascii="Times New Roman" w:hAnsi="Times New Roman" w:cs="Times New Roman"/>
        </w:rPr>
      </w:pPr>
    </w:p>
    <w:p w14:paraId="34CF55AA" w14:textId="77777777" w:rsidR="006E7FAA" w:rsidRDefault="006E7FAA">
      <w:pPr>
        <w:spacing w:after="218"/>
        <w:ind w:left="43"/>
        <w:rPr>
          <w:rFonts w:ascii="Times New Roman" w:hAnsi="Times New Roman" w:cs="Times New Roman"/>
        </w:rPr>
      </w:pPr>
    </w:p>
    <w:p w14:paraId="1C9BFB5E" w14:textId="77777777" w:rsidR="006E7FAA" w:rsidRDefault="006E7FAA">
      <w:pPr>
        <w:spacing w:after="218"/>
        <w:ind w:left="43"/>
        <w:rPr>
          <w:rFonts w:ascii="Times New Roman" w:hAnsi="Times New Roman" w:cs="Times New Roman"/>
        </w:rPr>
      </w:pPr>
    </w:p>
    <w:p w14:paraId="53FDE6F5" w14:textId="77777777" w:rsidR="006E7FAA" w:rsidRDefault="006E7FAA">
      <w:pPr>
        <w:spacing w:after="218"/>
        <w:ind w:left="43"/>
        <w:rPr>
          <w:rFonts w:ascii="Times New Roman" w:hAnsi="Times New Roman" w:cs="Times New Roman"/>
        </w:rPr>
      </w:pPr>
    </w:p>
    <w:p w14:paraId="56E6F3F1" w14:textId="77777777" w:rsidR="006E7FAA" w:rsidRDefault="006E7FAA">
      <w:pPr>
        <w:spacing w:after="218"/>
        <w:ind w:left="43"/>
        <w:rPr>
          <w:rFonts w:ascii="Times New Roman" w:hAnsi="Times New Roman" w:cs="Times New Roman"/>
        </w:rPr>
      </w:pPr>
    </w:p>
    <w:p w14:paraId="4B39E944" w14:textId="77777777" w:rsidR="006E7FAA" w:rsidRDefault="006E7FAA">
      <w:pPr>
        <w:spacing w:after="218"/>
        <w:ind w:left="43"/>
        <w:rPr>
          <w:rFonts w:ascii="Times New Roman" w:hAnsi="Times New Roman" w:cs="Times New Roman"/>
        </w:rPr>
      </w:pPr>
    </w:p>
    <w:p w14:paraId="06E67442" w14:textId="77777777" w:rsidR="006E7FAA" w:rsidRDefault="006E7FAA">
      <w:pPr>
        <w:spacing w:after="218"/>
        <w:ind w:left="43"/>
        <w:rPr>
          <w:rFonts w:ascii="Times New Roman" w:hAnsi="Times New Roman" w:cs="Times New Roman"/>
        </w:rPr>
      </w:pPr>
    </w:p>
    <w:p w14:paraId="66C82905" w14:textId="77777777" w:rsidR="006E7FAA" w:rsidRDefault="006E7FAA">
      <w:pPr>
        <w:spacing w:after="218"/>
        <w:ind w:left="43"/>
        <w:rPr>
          <w:rFonts w:ascii="Times New Roman" w:hAnsi="Times New Roman" w:cs="Times New Roman"/>
        </w:rPr>
      </w:pPr>
    </w:p>
    <w:p w14:paraId="050E7B23" w14:textId="77777777" w:rsidR="006E7FAA" w:rsidRDefault="006E7FAA">
      <w:pPr>
        <w:spacing w:after="218"/>
        <w:ind w:left="43"/>
        <w:rPr>
          <w:rFonts w:ascii="Times New Roman" w:hAnsi="Times New Roman" w:cs="Times New Roman"/>
        </w:rPr>
      </w:pPr>
    </w:p>
    <w:p w14:paraId="08EC23E4" w14:textId="77777777" w:rsidR="006E7FAA" w:rsidRDefault="006E7FAA">
      <w:pPr>
        <w:spacing w:after="218"/>
        <w:ind w:left="43"/>
        <w:rPr>
          <w:rFonts w:ascii="Times New Roman" w:hAnsi="Times New Roman" w:cs="Times New Roman"/>
        </w:rPr>
      </w:pPr>
    </w:p>
    <w:p w14:paraId="6365ED9C" w14:textId="77777777" w:rsidR="006E7FAA" w:rsidRDefault="006E7FAA">
      <w:pPr>
        <w:spacing w:after="218"/>
        <w:ind w:left="43"/>
        <w:rPr>
          <w:rFonts w:ascii="Times New Roman" w:hAnsi="Times New Roman" w:cs="Times New Roman"/>
        </w:rPr>
      </w:pPr>
    </w:p>
    <w:p w14:paraId="7A7A657E" w14:textId="77777777" w:rsidR="006E7FAA" w:rsidRDefault="006E7FAA">
      <w:pPr>
        <w:spacing w:after="218"/>
        <w:ind w:left="43"/>
        <w:rPr>
          <w:rFonts w:ascii="Times New Roman" w:hAnsi="Times New Roman" w:cs="Times New Roman"/>
        </w:rPr>
      </w:pPr>
    </w:p>
    <w:p w14:paraId="13C307F7" w14:textId="77777777" w:rsidR="006E7FAA" w:rsidRDefault="006E7FAA">
      <w:pPr>
        <w:spacing w:after="218"/>
        <w:ind w:left="43"/>
        <w:rPr>
          <w:rFonts w:ascii="Times New Roman" w:hAnsi="Times New Roman" w:cs="Times New Roman"/>
        </w:rPr>
      </w:pPr>
    </w:p>
    <w:p w14:paraId="18AD8501" w14:textId="77777777" w:rsidR="006E7FAA" w:rsidRDefault="006E7FAA">
      <w:pPr>
        <w:spacing w:after="218"/>
        <w:ind w:left="43"/>
        <w:rPr>
          <w:rFonts w:ascii="Times New Roman" w:hAnsi="Times New Roman" w:cs="Times New Roman"/>
        </w:rPr>
      </w:pPr>
    </w:p>
    <w:p w14:paraId="0E25E427" w14:textId="77777777" w:rsidR="006E7FAA" w:rsidRDefault="006E7FAA">
      <w:pPr>
        <w:spacing w:after="218"/>
        <w:ind w:left="43"/>
        <w:rPr>
          <w:rFonts w:ascii="Times New Roman" w:hAnsi="Times New Roman" w:cs="Times New Roman"/>
        </w:rPr>
      </w:pPr>
    </w:p>
    <w:p w14:paraId="609585C3" w14:textId="77777777" w:rsidR="006E7FAA" w:rsidRDefault="006E7FAA">
      <w:pPr>
        <w:spacing w:after="218"/>
        <w:ind w:left="43"/>
        <w:rPr>
          <w:rFonts w:ascii="Times New Roman" w:hAnsi="Times New Roman" w:cs="Times New Roman"/>
        </w:rPr>
      </w:pPr>
    </w:p>
    <w:p w14:paraId="2CF0ED87" w14:textId="77777777" w:rsidR="006E7FAA" w:rsidRDefault="006E7FAA">
      <w:pPr>
        <w:spacing w:after="218"/>
        <w:ind w:left="43"/>
        <w:rPr>
          <w:rFonts w:ascii="Times New Roman" w:hAnsi="Times New Roman" w:cs="Times New Roman"/>
        </w:rPr>
      </w:pPr>
    </w:p>
    <w:p w14:paraId="5AACE481" w14:textId="77777777" w:rsidR="006E7FAA" w:rsidRDefault="006E7FAA">
      <w:pPr>
        <w:spacing w:after="218"/>
        <w:ind w:left="43"/>
        <w:rPr>
          <w:rFonts w:ascii="Times New Roman" w:hAnsi="Times New Roman" w:cs="Times New Roman"/>
        </w:rPr>
      </w:pPr>
    </w:p>
    <w:p w14:paraId="314C07B5" w14:textId="77777777" w:rsidR="006E7FAA" w:rsidRDefault="006E7FAA">
      <w:pPr>
        <w:spacing w:after="218"/>
        <w:ind w:left="43"/>
        <w:rPr>
          <w:rFonts w:ascii="Times New Roman" w:hAnsi="Times New Roman" w:cs="Times New Roman"/>
        </w:rPr>
      </w:pPr>
    </w:p>
    <w:p w14:paraId="74340724" w14:textId="77777777" w:rsidR="006E7FAA" w:rsidRDefault="006E7FAA">
      <w:pPr>
        <w:spacing w:after="218"/>
        <w:ind w:left="43"/>
        <w:rPr>
          <w:rFonts w:ascii="Times New Roman" w:hAnsi="Times New Roman" w:cs="Times New Roman"/>
        </w:rPr>
      </w:pPr>
    </w:p>
    <w:p w14:paraId="099AF990" w14:textId="77777777" w:rsidR="006E7FAA" w:rsidRPr="00365A5D" w:rsidRDefault="006E7FAA">
      <w:pPr>
        <w:spacing w:after="218"/>
        <w:ind w:left="43"/>
        <w:rPr>
          <w:rFonts w:ascii="Times New Roman" w:hAnsi="Times New Roman" w:cs="Times New Roman"/>
        </w:rPr>
      </w:pPr>
    </w:p>
    <w:p w14:paraId="640A8ED7" w14:textId="52261D5E" w:rsidR="00C0254A" w:rsidRPr="00365A5D" w:rsidRDefault="00036349">
      <w:pPr>
        <w:spacing w:after="220"/>
        <w:ind w:left="43"/>
        <w:rPr>
          <w:rFonts w:ascii="Times New Roman" w:hAnsi="Times New Roman" w:cs="Times New Roman"/>
        </w:rPr>
      </w:pPr>
      <w:r w:rsidRPr="00365A5D">
        <w:rPr>
          <w:rFonts w:ascii="Times New Roman" w:eastAsia="Cambria" w:hAnsi="Times New Roman" w:cs="Times New Roman"/>
          <w:b/>
          <w:sz w:val="28"/>
        </w:rPr>
        <w:t xml:space="preserve"> </w:t>
      </w:r>
    </w:p>
    <w:p w14:paraId="0416C120" w14:textId="459AACA8" w:rsidR="00C0254A" w:rsidRPr="00365A5D" w:rsidRDefault="00036349">
      <w:pPr>
        <w:spacing w:after="218"/>
        <w:ind w:left="43"/>
        <w:rPr>
          <w:rFonts w:ascii="Times New Roman" w:hAnsi="Times New Roman" w:cs="Times New Roman"/>
        </w:rPr>
      </w:pPr>
      <w:r w:rsidRPr="00365A5D">
        <w:rPr>
          <w:rFonts w:ascii="Times New Roman" w:eastAsia="Cambria" w:hAnsi="Times New Roman" w:cs="Times New Roman"/>
          <w:b/>
          <w:sz w:val="28"/>
        </w:rPr>
        <w:t xml:space="preserve"> </w:t>
      </w:r>
    </w:p>
    <w:p w14:paraId="77FB9521" w14:textId="04D48A62" w:rsidR="00C0254A" w:rsidRPr="00365A5D" w:rsidRDefault="00036349">
      <w:pPr>
        <w:spacing w:after="220"/>
        <w:ind w:left="43"/>
        <w:rPr>
          <w:rFonts w:ascii="Times New Roman" w:hAnsi="Times New Roman" w:cs="Times New Roman"/>
        </w:rPr>
      </w:pPr>
      <w:r w:rsidRPr="00365A5D">
        <w:rPr>
          <w:rFonts w:ascii="Times New Roman" w:eastAsia="Cambria" w:hAnsi="Times New Roman" w:cs="Times New Roman"/>
          <w:b/>
          <w:sz w:val="28"/>
        </w:rPr>
        <w:t xml:space="preserve"> </w:t>
      </w:r>
    </w:p>
    <w:p w14:paraId="09950F26" w14:textId="286C6A98" w:rsidR="00C0254A" w:rsidRPr="00365A5D" w:rsidRDefault="00036349">
      <w:pPr>
        <w:spacing w:after="0"/>
        <w:ind w:left="610" w:right="1381"/>
        <w:rPr>
          <w:rFonts w:ascii="Times New Roman" w:hAnsi="Times New Roman" w:cs="Times New Roman"/>
        </w:rPr>
      </w:pPr>
      <w:r w:rsidRPr="00365A5D">
        <w:rPr>
          <w:rFonts w:ascii="Times New Roman" w:eastAsia="Cambria" w:hAnsi="Times New Roman" w:cs="Times New Roman"/>
          <w:b/>
          <w:sz w:val="28"/>
        </w:rPr>
        <w:t xml:space="preserve"> </w:t>
      </w:r>
    </w:p>
    <w:p w14:paraId="73D64FA8" w14:textId="3B57D153" w:rsidR="00C0254A" w:rsidRPr="00365A5D" w:rsidRDefault="00036349">
      <w:pPr>
        <w:spacing w:after="0"/>
        <w:ind w:left="43" w:right="1381"/>
        <w:rPr>
          <w:rFonts w:ascii="Times New Roman" w:hAnsi="Times New Roman" w:cs="Times New Roman"/>
        </w:rPr>
      </w:pPr>
      <w:r w:rsidRPr="00365A5D">
        <w:rPr>
          <w:rFonts w:ascii="Times New Roman" w:eastAsia="Cambria" w:hAnsi="Times New Roman" w:cs="Times New Roman"/>
          <w:b/>
          <w:sz w:val="28"/>
        </w:rPr>
        <w:t xml:space="preserve"> </w:t>
      </w:r>
    </w:p>
    <w:p w14:paraId="7FBADC7C" w14:textId="7C207E98" w:rsidR="00234C2D" w:rsidRDefault="007448A9">
      <w:pPr>
        <w:rPr>
          <w:rFonts w:ascii="Times New Roman" w:hAnsi="Times New Roman" w:cs="Times New Roman"/>
        </w:rPr>
      </w:pPr>
      <w:r>
        <w:rPr>
          <w:rFonts w:ascii="Times New Roman" w:eastAsia="Cambria" w:hAnsi="Times New Roman" w:cs="Times New Roman"/>
          <w:b/>
          <w:noProof/>
          <w:sz w:val="28"/>
        </w:rPr>
        <mc:AlternateContent>
          <mc:Choice Requires="wps">
            <w:drawing>
              <wp:anchor distT="0" distB="0" distL="114300" distR="114300" simplePos="0" relativeHeight="251675648" behindDoc="0" locked="0" layoutInCell="1" allowOverlap="1" wp14:anchorId="64B3A7DD" wp14:editId="7DB4958C">
                <wp:simplePos x="0" y="0"/>
                <wp:positionH relativeFrom="page">
                  <wp:align>center</wp:align>
                </wp:positionH>
                <wp:positionV relativeFrom="paragraph">
                  <wp:posOffset>403860</wp:posOffset>
                </wp:positionV>
                <wp:extent cx="5562600" cy="914400"/>
                <wp:effectExtent l="0" t="0" r="19050" b="19050"/>
                <wp:wrapNone/>
                <wp:docPr id="822561780" name="Rectangle 50"/>
                <wp:cNvGraphicFramePr/>
                <a:graphic xmlns:a="http://schemas.openxmlformats.org/drawingml/2006/main">
                  <a:graphicData uri="http://schemas.microsoft.com/office/word/2010/wordprocessingShape">
                    <wps:wsp>
                      <wps:cNvSpPr/>
                      <wps:spPr>
                        <a:xfrm>
                          <a:off x="0" y="0"/>
                          <a:ext cx="55626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EB1791" w14:textId="3E39B21E" w:rsidR="00234C2D" w:rsidRPr="00365A5D" w:rsidRDefault="00234C2D" w:rsidP="00234C2D">
                            <w:pPr>
                              <w:tabs>
                                <w:tab w:val="center" w:pos="579"/>
                                <w:tab w:val="center" w:pos="4819"/>
                              </w:tabs>
                              <w:spacing w:after="0"/>
                              <w:rPr>
                                <w:rFonts w:ascii="Times New Roman" w:hAnsi="Times New Roman" w:cs="Times New Roman"/>
                              </w:rPr>
                            </w:pPr>
                            <w:r w:rsidRPr="00365A5D">
                              <w:rPr>
                                <w:rFonts w:ascii="Times New Roman" w:eastAsia="Cambria" w:hAnsi="Times New Roman" w:cs="Times New Roman"/>
                                <w:sz w:val="28"/>
                              </w:rPr>
                              <w:t xml:space="preserve">PIECE 2 : REGLEMENT GENERAL DE L’APPEL </w:t>
                            </w:r>
                            <w:r>
                              <w:rPr>
                                <w:rFonts w:ascii="Times New Roman" w:hAnsi="Times New Roman" w:cs="Times New Roman"/>
                              </w:rPr>
                              <w:t xml:space="preserve"> </w:t>
                            </w:r>
                            <w:r w:rsidR="0052074C">
                              <w:rPr>
                                <w:rFonts w:ascii="Times New Roman" w:hAnsi="Times New Roman" w:cs="Times New Roman"/>
                              </w:rPr>
                              <w:t>D’OFFRES (RGAO)</w:t>
                            </w:r>
                          </w:p>
                          <w:p w14:paraId="25FDE083" w14:textId="77777777" w:rsidR="00234C2D" w:rsidRDefault="00234C2D" w:rsidP="00234C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3A7DD" id="Rectangle 50" o:spid="_x0000_s1040" style="position:absolute;margin-left:0;margin-top:31.8pt;width:438pt;height:1in;z-index:2516756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" fillcolor="white [3201]" strokecolor="#70ad47 [3209]" strokeweight="1pt">
                <v:textbox>
                  <w:txbxContent>
                    <w:p w14:paraId="74EB1791" w14:textId="3E39B21E" w:rsidR="00234C2D" w:rsidRPr="00365A5D" w:rsidRDefault="00234C2D" w:rsidP="00234C2D">
                      <w:pPr>
                        <w:tabs>
                          <w:tab w:val="center" w:pos="579"/>
                          <w:tab w:val="center" w:pos="4819"/>
                        </w:tabs>
                        <w:spacing w:after="0"/>
                        <w:rPr>
                          <w:rFonts w:ascii="Times New Roman" w:hAnsi="Times New Roman" w:cs="Times New Roman"/>
                        </w:rPr>
                      </w:pPr>
                      <w:r w:rsidRPr="00365A5D">
                        <w:rPr>
                          <w:rFonts w:ascii="Times New Roman" w:eastAsia="Cambria" w:hAnsi="Times New Roman" w:cs="Times New Roman"/>
                          <w:sz w:val="28"/>
                        </w:rPr>
                        <w:t xml:space="preserve">PIECE 2 : REGLEMENT GENERAL DE </w:t>
                      </w:r>
                      <w:proofErr w:type="gramStart"/>
                      <w:r w:rsidRPr="00365A5D">
                        <w:rPr>
                          <w:rFonts w:ascii="Times New Roman" w:eastAsia="Cambria" w:hAnsi="Times New Roman" w:cs="Times New Roman"/>
                          <w:sz w:val="28"/>
                        </w:rPr>
                        <w:t xml:space="preserve">L’APPEL </w:t>
                      </w:r>
                      <w:r>
                        <w:rPr>
                          <w:rFonts w:ascii="Times New Roman" w:hAnsi="Times New Roman" w:cs="Times New Roman"/>
                        </w:rPr>
                        <w:t xml:space="preserve"> </w:t>
                      </w:r>
                      <w:r w:rsidR="0052074C">
                        <w:rPr>
                          <w:rFonts w:ascii="Times New Roman" w:hAnsi="Times New Roman" w:cs="Times New Roman"/>
                        </w:rPr>
                        <w:t>D’OFFRES</w:t>
                      </w:r>
                      <w:proofErr w:type="gramEnd"/>
                      <w:r w:rsidR="0052074C">
                        <w:rPr>
                          <w:rFonts w:ascii="Times New Roman" w:hAnsi="Times New Roman" w:cs="Times New Roman"/>
                        </w:rPr>
                        <w:t xml:space="preserve"> (RGAO)</w:t>
                      </w:r>
                    </w:p>
                    <w:p w14:paraId="25FDE083" w14:textId="77777777" w:rsidR="00234C2D" w:rsidRDefault="00234C2D" w:rsidP="00234C2D">
                      <w:pPr>
                        <w:jc w:val="center"/>
                      </w:pPr>
                    </w:p>
                  </w:txbxContent>
                </v:textbox>
                <w10:wrap anchorx="page"/>
              </v:rect>
            </w:pict>
          </mc:Fallback>
        </mc:AlternateContent>
      </w:r>
    </w:p>
    <w:p w14:paraId="13F630FC" w14:textId="77777777" w:rsidR="00C0254A" w:rsidRPr="00365A5D" w:rsidRDefault="00C0254A">
      <w:pPr>
        <w:rPr>
          <w:rFonts w:ascii="Times New Roman" w:hAnsi="Times New Roman" w:cs="Times New Roman"/>
        </w:rPr>
        <w:sectPr w:rsidR="00C0254A" w:rsidRPr="00365A5D" w:rsidSect="00B453FD">
          <w:type w:val="continuous"/>
          <w:pgSz w:w="11899" w:h="16819"/>
          <w:pgMar w:top="889" w:right="830" w:bottom="851" w:left="1090" w:header="720" w:footer="227" w:gutter="0"/>
          <w:cols w:space="720"/>
        </w:sectPr>
      </w:pPr>
    </w:p>
    <w:p w14:paraId="2CE6B98A" w14:textId="54CC94F2" w:rsidR="00C0254A" w:rsidRPr="00365A5D" w:rsidRDefault="00036349" w:rsidP="007448A9">
      <w:pPr>
        <w:spacing w:after="218"/>
        <w:ind w:left="26"/>
        <w:rPr>
          <w:rFonts w:ascii="Times New Roman" w:hAnsi="Times New Roman" w:cs="Times New Roman"/>
        </w:rPr>
      </w:pPr>
      <w:r w:rsidRPr="00365A5D">
        <w:rPr>
          <w:rFonts w:ascii="Times New Roman" w:eastAsia="Cambria" w:hAnsi="Times New Roman" w:cs="Times New Roman"/>
          <w:b/>
          <w:sz w:val="28"/>
        </w:rPr>
        <w:lastRenderedPageBreak/>
        <w:t xml:space="preserve">  </w:t>
      </w:r>
      <w:r w:rsidRPr="00365A5D">
        <w:rPr>
          <w:rFonts w:ascii="Times New Roman" w:eastAsia="Cambria" w:hAnsi="Times New Roman" w:cs="Times New Roman"/>
          <w:sz w:val="28"/>
        </w:rPr>
        <w:t xml:space="preserve">TABLE DES MATIERES </w:t>
      </w:r>
    </w:p>
    <w:p w14:paraId="61EF6A37" w14:textId="38CA9B52" w:rsidR="0052074C" w:rsidRDefault="00036349">
      <w:pPr>
        <w:tabs>
          <w:tab w:val="center" w:pos="4245"/>
          <w:tab w:val="center" w:pos="10469"/>
        </w:tabs>
        <w:spacing w:after="0" w:line="265" w:lineRule="auto"/>
        <w:rPr>
          <w:rFonts w:ascii="Times New Roman" w:eastAsia="Cambria" w:hAnsi="Times New Roman" w:cs="Times New Roman"/>
          <w:color w:val="221F1F"/>
          <w:sz w:val="8"/>
        </w:rPr>
      </w:pPr>
      <w:r w:rsidRPr="00365A5D">
        <w:rPr>
          <w:rFonts w:ascii="Times New Roman" w:eastAsia="Cambria" w:hAnsi="Times New Roman" w:cs="Times New Roman"/>
          <w:b/>
          <w:color w:val="221F1F"/>
        </w:rPr>
        <w:t>Généralités</w:t>
      </w:r>
      <w:r w:rsidRPr="00365A5D">
        <w:rPr>
          <w:rFonts w:ascii="Times New Roman" w:eastAsia="Cambria" w:hAnsi="Times New Roman" w:cs="Times New Roman"/>
          <w:color w:val="221F1F"/>
          <w:sz w:val="8"/>
        </w:rPr>
        <w:t xml:space="preserve">. </w:t>
      </w:r>
    </w:p>
    <w:p w14:paraId="2A68A3CC" w14:textId="29F9744D" w:rsidR="00C0254A" w:rsidRPr="00365A5D" w:rsidRDefault="00036349">
      <w:pPr>
        <w:tabs>
          <w:tab w:val="center" w:pos="4245"/>
          <w:tab w:val="center" w:pos="10469"/>
        </w:tabs>
        <w:spacing w:after="0" w:line="265" w:lineRule="auto"/>
        <w:rPr>
          <w:rFonts w:ascii="Times New Roman" w:hAnsi="Times New Roman" w:cs="Times New Roman"/>
        </w:rPr>
      </w:pP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76"/>
        <w:gridCol w:w="8599"/>
      </w:tblGrid>
      <w:tr w:rsidR="00C0254A" w:rsidRPr="00365A5D" w14:paraId="16ED3056" w14:textId="77777777" w:rsidTr="0052074C">
        <w:trPr>
          <w:trHeight w:val="305"/>
        </w:trPr>
        <w:tc>
          <w:tcPr>
            <w:tcW w:w="646" w:type="pct"/>
            <w:tcBorders>
              <w:top w:val="nil"/>
              <w:left w:val="nil"/>
              <w:bottom w:val="nil"/>
              <w:right w:val="nil"/>
            </w:tcBorders>
          </w:tcPr>
          <w:p w14:paraId="0B60999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w:t>
            </w:r>
            <w:r w:rsidRPr="00365A5D">
              <w:rPr>
                <w:rFonts w:ascii="Times New Roman" w:eastAsia="Cambria" w:hAnsi="Times New Roman" w:cs="Times New Roman"/>
              </w:rPr>
              <w:t xml:space="preserve"> </w:t>
            </w:r>
          </w:p>
        </w:tc>
        <w:tc>
          <w:tcPr>
            <w:tcW w:w="4354" w:type="pct"/>
            <w:tcBorders>
              <w:top w:val="nil"/>
              <w:left w:val="nil"/>
              <w:bottom w:val="nil"/>
              <w:right w:val="nil"/>
            </w:tcBorders>
          </w:tcPr>
          <w:p w14:paraId="13F0C61E" w14:textId="77777777" w:rsidR="00C0254A" w:rsidRPr="00365A5D" w:rsidRDefault="00036349" w:rsidP="00964C16">
            <w:pPr>
              <w:ind w:right="75"/>
              <w:rPr>
                <w:rFonts w:ascii="Times New Roman" w:hAnsi="Times New Roman" w:cs="Times New Roman"/>
              </w:rPr>
            </w:pPr>
            <w:r w:rsidRPr="00365A5D">
              <w:rPr>
                <w:rFonts w:ascii="Times New Roman" w:eastAsia="Cambria" w:hAnsi="Times New Roman" w:cs="Times New Roman"/>
                <w:color w:val="221F1F"/>
              </w:rPr>
              <w:t>: Portée de la soumission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7FC58EAA" w14:textId="77777777" w:rsidTr="0052074C">
        <w:trPr>
          <w:trHeight w:val="538"/>
        </w:trPr>
        <w:tc>
          <w:tcPr>
            <w:tcW w:w="646" w:type="pct"/>
            <w:tcBorders>
              <w:top w:val="nil"/>
              <w:left w:val="nil"/>
              <w:bottom w:val="nil"/>
              <w:right w:val="nil"/>
            </w:tcBorders>
          </w:tcPr>
          <w:p w14:paraId="2464190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bottom"/>
          </w:tcPr>
          <w:p w14:paraId="2F1FF2F6" w14:textId="77777777" w:rsidR="00C0254A" w:rsidRPr="00365A5D" w:rsidRDefault="00036349" w:rsidP="00964C16">
            <w:pPr>
              <w:ind w:left="175"/>
              <w:rPr>
                <w:rFonts w:ascii="Times New Roman" w:hAnsi="Times New Roman" w:cs="Times New Roman"/>
              </w:rPr>
            </w:pPr>
            <w:r w:rsidRPr="00365A5D">
              <w:rPr>
                <w:rFonts w:ascii="Times New Roman" w:eastAsia="Cambria" w:hAnsi="Times New Roman" w:cs="Times New Roman"/>
                <w:color w:val="221F1F"/>
              </w:rPr>
              <w:t>: Financement</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 . . . . . . . . . . . . . . . . . . . </w:t>
            </w:r>
          </w:p>
          <w:p w14:paraId="77B898A9" w14:textId="77777777" w:rsidR="00C0254A" w:rsidRPr="00365A5D" w:rsidRDefault="00036349" w:rsidP="00964C16">
            <w:pPr>
              <w:ind w:left="1537"/>
              <w:rPr>
                <w:rFonts w:ascii="Times New Roman" w:hAnsi="Times New Roman" w:cs="Times New Roman"/>
              </w:rPr>
            </w:pPr>
            <w:r w:rsidRPr="00365A5D">
              <w:rPr>
                <w:rFonts w:ascii="Times New Roman" w:eastAsia="Cambria" w:hAnsi="Times New Roman" w:cs="Times New Roman"/>
              </w:rPr>
              <w:t xml:space="preserve"> </w:t>
            </w:r>
          </w:p>
        </w:tc>
      </w:tr>
      <w:tr w:rsidR="00C0254A" w:rsidRPr="00365A5D" w14:paraId="6C6F35C5" w14:textId="77777777" w:rsidTr="0052074C">
        <w:trPr>
          <w:trHeight w:val="304"/>
        </w:trPr>
        <w:tc>
          <w:tcPr>
            <w:tcW w:w="646" w:type="pct"/>
            <w:tcBorders>
              <w:top w:val="nil"/>
              <w:left w:val="nil"/>
              <w:bottom w:val="nil"/>
              <w:right w:val="nil"/>
            </w:tcBorders>
          </w:tcPr>
          <w:p w14:paraId="58FF18F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w:t>
            </w:r>
            <w:r w:rsidRPr="00365A5D">
              <w:rPr>
                <w:rFonts w:ascii="Times New Roman" w:eastAsia="Cambria" w:hAnsi="Times New Roman" w:cs="Times New Roman"/>
              </w:rPr>
              <w:t xml:space="preserve"> </w:t>
            </w:r>
          </w:p>
        </w:tc>
        <w:tc>
          <w:tcPr>
            <w:tcW w:w="4354" w:type="pct"/>
            <w:tcBorders>
              <w:top w:val="nil"/>
              <w:left w:val="nil"/>
              <w:bottom w:val="nil"/>
              <w:right w:val="nil"/>
            </w:tcBorders>
          </w:tcPr>
          <w:p w14:paraId="4D6D1298" w14:textId="77777777" w:rsidR="00C0254A" w:rsidRPr="00365A5D" w:rsidRDefault="00036349" w:rsidP="00964C16">
            <w:pPr>
              <w:ind w:right="58"/>
              <w:rPr>
                <w:rFonts w:ascii="Times New Roman" w:hAnsi="Times New Roman" w:cs="Times New Roman"/>
              </w:rPr>
            </w:pPr>
            <w:r w:rsidRPr="00365A5D">
              <w:rPr>
                <w:rFonts w:ascii="Times New Roman" w:eastAsia="Cambria" w:hAnsi="Times New Roman" w:cs="Times New Roman"/>
                <w:color w:val="221F1F"/>
              </w:rPr>
              <w:t>: Fraude et corruption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56FD77C2" w14:textId="77777777" w:rsidTr="0052074C">
        <w:trPr>
          <w:trHeight w:val="430"/>
        </w:trPr>
        <w:tc>
          <w:tcPr>
            <w:tcW w:w="646" w:type="pct"/>
            <w:tcBorders>
              <w:top w:val="nil"/>
              <w:left w:val="nil"/>
              <w:bottom w:val="nil"/>
              <w:right w:val="nil"/>
            </w:tcBorders>
            <w:vAlign w:val="center"/>
          </w:tcPr>
          <w:p w14:paraId="016EBDA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Article4</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center"/>
          </w:tcPr>
          <w:p w14:paraId="106D9518" w14:textId="77777777" w:rsidR="00C0254A" w:rsidRPr="00365A5D" w:rsidRDefault="00036349" w:rsidP="00964C16">
            <w:pPr>
              <w:rPr>
                <w:rFonts w:ascii="Times New Roman" w:hAnsi="Times New Roman" w:cs="Times New Roman"/>
              </w:rPr>
            </w:pPr>
            <w:r w:rsidRPr="00365A5D">
              <w:rPr>
                <w:rFonts w:ascii="Times New Roman" w:eastAsia="Cambria" w:hAnsi="Times New Roman" w:cs="Times New Roman"/>
                <w:color w:val="221F1F"/>
              </w:rPr>
              <w:t xml:space="preserve"> admis à concourir</w:t>
            </w:r>
            <w:r w:rsidRPr="00365A5D">
              <w:rPr>
                <w:rFonts w:ascii="Times New Roman" w:eastAsia="Cambria" w:hAnsi="Times New Roman" w:cs="Times New Roman"/>
                <w:color w:val="221F1F"/>
                <w:sz w:val="8"/>
              </w:rPr>
              <w:t xml:space="preserve">. . . . . . . . . . . . . . . . . . . . . . . . . . . . . . . . . . . . . . . . . . . . . . . . . . . . . . </w:t>
            </w:r>
            <w:r w:rsidRPr="00365A5D">
              <w:rPr>
                <w:rFonts w:ascii="Times New Roman" w:eastAsia="Cambria" w:hAnsi="Times New Roman" w:cs="Times New Roman"/>
                <w:color w:val="221F1F"/>
                <w:sz w:val="12"/>
                <w:vertAlign w:val="subscript"/>
              </w:rPr>
              <w:t>. . . . . . . . .. . . . . . . . . . . . . . . . . . . . . . . . . . . . . . . . . . . . . . . . . . . . . . . . . . . . .</w:t>
            </w:r>
            <w:r w:rsidRPr="00365A5D">
              <w:rPr>
                <w:rFonts w:ascii="Times New Roman" w:eastAsia="Cambria" w:hAnsi="Times New Roman" w:cs="Times New Roman"/>
              </w:rPr>
              <w:t xml:space="preserve"> </w:t>
            </w:r>
          </w:p>
        </w:tc>
      </w:tr>
      <w:tr w:rsidR="00C0254A" w:rsidRPr="00365A5D" w14:paraId="23657DB2" w14:textId="77777777" w:rsidTr="0052074C">
        <w:trPr>
          <w:trHeight w:val="558"/>
        </w:trPr>
        <w:tc>
          <w:tcPr>
            <w:tcW w:w="646" w:type="pct"/>
            <w:tcBorders>
              <w:top w:val="nil"/>
              <w:left w:val="nil"/>
              <w:bottom w:val="nil"/>
              <w:right w:val="nil"/>
            </w:tcBorders>
          </w:tcPr>
          <w:p w14:paraId="54E8421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Article5</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bottom"/>
          </w:tcPr>
          <w:p w14:paraId="6D3CC1E6" w14:textId="77777777" w:rsidR="00C0254A" w:rsidRPr="00365A5D" w:rsidRDefault="00036349" w:rsidP="00964C16">
            <w:pPr>
              <w:ind w:right="18"/>
              <w:rPr>
                <w:rFonts w:ascii="Times New Roman" w:hAnsi="Times New Roman" w:cs="Times New Roman"/>
              </w:rPr>
            </w:pPr>
            <w:r w:rsidRPr="00365A5D">
              <w:rPr>
                <w:rFonts w:ascii="Times New Roman" w:eastAsia="Cambria" w:hAnsi="Times New Roman" w:cs="Times New Roman"/>
                <w:color w:val="221F1F"/>
              </w:rPr>
              <w:t>: Matériaux, matériels, fournitures, équipements et services autorisés</w:t>
            </w:r>
            <w:r w:rsidRPr="00365A5D">
              <w:rPr>
                <w:rFonts w:ascii="Times New Roman" w:eastAsia="Cambria" w:hAnsi="Times New Roman" w:cs="Times New Roman"/>
                <w:color w:val="221F1F"/>
                <w:sz w:val="8"/>
              </w:rPr>
              <w:t xml:space="preserve">. . . . . . . . . . . . . . . . . . . . . </w:t>
            </w:r>
          </w:p>
          <w:p w14:paraId="4EE78851" w14:textId="77777777" w:rsidR="00C0254A" w:rsidRPr="00365A5D" w:rsidRDefault="00036349" w:rsidP="00964C16">
            <w:pPr>
              <w:ind w:left="396"/>
              <w:rPr>
                <w:rFonts w:ascii="Times New Roman" w:hAnsi="Times New Roman" w:cs="Times New Roman"/>
              </w:rPr>
            </w:pPr>
            <w:r w:rsidRPr="00365A5D">
              <w:rPr>
                <w:rFonts w:ascii="Times New Roman" w:eastAsia="Cambria" w:hAnsi="Times New Roman" w:cs="Times New Roman"/>
              </w:rPr>
              <w:t xml:space="preserve"> </w:t>
            </w:r>
          </w:p>
        </w:tc>
      </w:tr>
      <w:tr w:rsidR="00C0254A" w:rsidRPr="00365A5D" w14:paraId="187F7808" w14:textId="77777777" w:rsidTr="0052074C">
        <w:trPr>
          <w:trHeight w:val="304"/>
        </w:trPr>
        <w:tc>
          <w:tcPr>
            <w:tcW w:w="646" w:type="pct"/>
            <w:tcBorders>
              <w:top w:val="nil"/>
              <w:left w:val="nil"/>
              <w:bottom w:val="nil"/>
              <w:right w:val="nil"/>
            </w:tcBorders>
          </w:tcPr>
          <w:p w14:paraId="0793C93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Article6</w:t>
            </w:r>
            <w:r w:rsidRPr="00365A5D">
              <w:rPr>
                <w:rFonts w:ascii="Times New Roman" w:eastAsia="Cambria" w:hAnsi="Times New Roman" w:cs="Times New Roman"/>
              </w:rPr>
              <w:t xml:space="preserve"> </w:t>
            </w:r>
          </w:p>
        </w:tc>
        <w:tc>
          <w:tcPr>
            <w:tcW w:w="4354" w:type="pct"/>
            <w:tcBorders>
              <w:top w:val="nil"/>
              <w:left w:val="nil"/>
              <w:bottom w:val="nil"/>
              <w:right w:val="nil"/>
            </w:tcBorders>
          </w:tcPr>
          <w:p w14:paraId="4B9B1B9F" w14:textId="77777777" w:rsidR="00C0254A" w:rsidRPr="00365A5D" w:rsidRDefault="00036349" w:rsidP="00964C16">
            <w:pPr>
              <w:ind w:right="76"/>
              <w:rPr>
                <w:rFonts w:ascii="Times New Roman" w:hAnsi="Times New Roman" w:cs="Times New Roman"/>
              </w:rPr>
            </w:pPr>
            <w:r w:rsidRPr="00365A5D">
              <w:rPr>
                <w:rFonts w:ascii="Times New Roman" w:eastAsia="Cambria" w:hAnsi="Times New Roman" w:cs="Times New Roman"/>
                <w:color w:val="221F1F"/>
              </w:rPr>
              <w:t>: Qualification du Soumissionnaire</w:t>
            </w:r>
            <w:r w:rsidRPr="00365A5D">
              <w:rPr>
                <w:rFonts w:ascii="Times New Roman" w:eastAsia="Cambria" w:hAnsi="Times New Roman" w:cs="Times New Roman"/>
                <w:color w:val="221F1F"/>
                <w:sz w:val="8"/>
              </w:rPr>
              <w:t>.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0BC1DE3E" w14:textId="77777777" w:rsidTr="0052074C">
        <w:trPr>
          <w:trHeight w:val="325"/>
        </w:trPr>
        <w:tc>
          <w:tcPr>
            <w:tcW w:w="646" w:type="pct"/>
            <w:tcBorders>
              <w:top w:val="nil"/>
              <w:left w:val="nil"/>
              <w:bottom w:val="nil"/>
              <w:right w:val="nil"/>
            </w:tcBorders>
            <w:vAlign w:val="bottom"/>
          </w:tcPr>
          <w:p w14:paraId="6D2C998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Article7</w:t>
            </w:r>
            <w:r w:rsidRPr="00365A5D">
              <w:rPr>
                <w:rFonts w:ascii="Times New Roman" w:eastAsia="Cambria" w:hAnsi="Times New Roman" w:cs="Times New Roman"/>
              </w:rPr>
              <w:t xml:space="preserve"> </w:t>
            </w:r>
          </w:p>
        </w:tc>
        <w:tc>
          <w:tcPr>
            <w:tcW w:w="4354" w:type="pct"/>
            <w:tcBorders>
              <w:top w:val="nil"/>
              <w:left w:val="nil"/>
              <w:bottom w:val="nil"/>
              <w:right w:val="nil"/>
            </w:tcBorders>
            <w:vAlign w:val="bottom"/>
          </w:tcPr>
          <w:p w14:paraId="6309D875" w14:textId="77777777" w:rsidR="00C0254A" w:rsidRPr="00365A5D" w:rsidRDefault="00036349" w:rsidP="00964C16">
            <w:pPr>
              <w:ind w:right="56"/>
              <w:rPr>
                <w:rFonts w:ascii="Times New Roman" w:hAnsi="Times New Roman" w:cs="Times New Roman"/>
              </w:rPr>
            </w:pPr>
            <w:r w:rsidRPr="00365A5D">
              <w:rPr>
                <w:rFonts w:ascii="Times New Roman" w:eastAsia="Cambria" w:hAnsi="Times New Roman" w:cs="Times New Roman"/>
                <w:color w:val="221F1F"/>
              </w:rPr>
              <w:t>: Visite du site des travaux</w:t>
            </w:r>
            <w:r w:rsidRPr="00365A5D">
              <w:rPr>
                <w:rFonts w:ascii="Times New Roman" w:eastAsia="Cambria" w:hAnsi="Times New Roman" w:cs="Times New Roman"/>
                <w:color w:val="221F1F"/>
                <w:sz w:val="8"/>
              </w:rPr>
              <w:t>.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bl>
    <w:p w14:paraId="2777ACEB" w14:textId="77777777" w:rsidR="00C0254A" w:rsidRPr="00365A5D" w:rsidRDefault="00036349">
      <w:pPr>
        <w:spacing w:after="388"/>
        <w:ind w:left="26"/>
        <w:rPr>
          <w:rFonts w:ascii="Times New Roman" w:hAnsi="Times New Roman" w:cs="Times New Roman"/>
        </w:rPr>
      </w:pPr>
      <w:r w:rsidRPr="00365A5D">
        <w:rPr>
          <w:rFonts w:ascii="Times New Roman" w:eastAsia="Cambria" w:hAnsi="Times New Roman" w:cs="Times New Roman"/>
          <w:sz w:val="20"/>
        </w:rPr>
        <w:t xml:space="preserve"> </w:t>
      </w:r>
    </w:p>
    <w:p w14:paraId="35317648" w14:textId="77777777" w:rsidR="00C0254A" w:rsidRPr="00365A5D" w:rsidRDefault="00036349">
      <w:pPr>
        <w:tabs>
          <w:tab w:val="center" w:pos="4024"/>
          <w:tab w:val="center" w:pos="10469"/>
        </w:tabs>
        <w:spacing w:after="380"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B Dossier d’Appel d’Offres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p w14:paraId="459389DD" w14:textId="77777777" w:rsidR="00C0254A" w:rsidRPr="00365A5D" w:rsidRDefault="00036349">
      <w:pPr>
        <w:tabs>
          <w:tab w:val="center" w:pos="890"/>
          <w:tab w:val="center" w:pos="5115"/>
          <w:tab w:val="center" w:pos="10490"/>
        </w:tabs>
        <w:spacing w:after="151"/>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Article8</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Contenu du Dossier d’Appel d’Offres</w:t>
      </w:r>
      <w:r w:rsidRPr="00365A5D">
        <w:rPr>
          <w:rFonts w:ascii="Times New Roman" w:eastAsia="Cambria" w:hAnsi="Times New Roman" w:cs="Times New Roman"/>
          <w:color w:val="221F1F"/>
          <w:sz w:val="8"/>
        </w:rPr>
        <w:t xml:space="preserve">. . . . . . . . . . . . . . . . . . . . . . . . . . . . . . . . . . . . . . . . . . . . . . . </w:t>
      </w:r>
      <w:r w:rsidRPr="00365A5D">
        <w:rPr>
          <w:rFonts w:ascii="Times New Roman" w:eastAsia="Cambria" w:hAnsi="Times New Roman" w:cs="Times New Roman"/>
          <w:color w:val="221F1F"/>
          <w:sz w:val="12"/>
          <w:vertAlign w:val="subscript"/>
        </w:rPr>
        <w:t>.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481CB7BB" w14:textId="77777777" w:rsidR="00C0254A" w:rsidRPr="00365A5D" w:rsidRDefault="00036349">
      <w:pPr>
        <w:tabs>
          <w:tab w:val="center" w:pos="890"/>
          <w:tab w:val="center" w:pos="5280"/>
          <w:tab w:val="center" w:pos="10490"/>
        </w:tabs>
        <w:spacing w:after="206"/>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Article9</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Eclaircissements apportés au Dossier d’Appel d’Offres et recours</w:t>
      </w:r>
      <w:r w:rsidRPr="00365A5D">
        <w:rPr>
          <w:rFonts w:ascii="Times New Roman" w:eastAsia="Cambria" w:hAnsi="Times New Roman" w:cs="Times New Roman"/>
          <w:color w:val="221F1F"/>
          <w:sz w:val="8"/>
        </w:rPr>
        <w:t>.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10C14F9D" w14:textId="77777777" w:rsidR="00C0254A" w:rsidRPr="00365A5D" w:rsidRDefault="00036349">
      <w:pPr>
        <w:tabs>
          <w:tab w:val="center" w:pos="951"/>
          <w:tab w:val="center" w:pos="5170"/>
          <w:tab w:val="center" w:pos="10490"/>
        </w:tabs>
        <w:spacing w:after="5"/>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Article10</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Modification du Dossier d’Appel d’Offres</w:t>
      </w:r>
      <w:r w:rsidRPr="00365A5D">
        <w:rPr>
          <w:rFonts w:ascii="Times New Roman" w:eastAsia="Cambria" w:hAnsi="Times New Roman" w:cs="Times New Roman"/>
          <w:color w:val="221F1F"/>
          <w:sz w:val="8"/>
        </w:rPr>
        <w:t xml:space="preserve">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6317E2DF" w14:textId="77777777" w:rsidR="00C0254A" w:rsidRPr="00365A5D" w:rsidRDefault="00036349">
      <w:pPr>
        <w:spacing w:after="392"/>
        <w:ind w:left="26"/>
        <w:rPr>
          <w:rFonts w:ascii="Times New Roman" w:hAnsi="Times New Roman" w:cs="Times New Roman"/>
        </w:rPr>
      </w:pPr>
      <w:r w:rsidRPr="00365A5D">
        <w:rPr>
          <w:rFonts w:ascii="Times New Roman" w:eastAsia="Cambria" w:hAnsi="Times New Roman" w:cs="Times New Roman"/>
          <w:sz w:val="20"/>
        </w:rPr>
        <w:t xml:space="preserve"> </w:t>
      </w:r>
    </w:p>
    <w:p w14:paraId="26675EA1" w14:textId="77777777" w:rsidR="00C0254A" w:rsidRPr="00365A5D" w:rsidRDefault="00036349">
      <w:pPr>
        <w:numPr>
          <w:ilvl w:val="0"/>
          <w:numId w:val="9"/>
        </w:numPr>
        <w:spacing w:after="100"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Préparation des 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01"/>
        <w:gridCol w:w="8674"/>
      </w:tblGrid>
      <w:tr w:rsidR="00C0254A" w:rsidRPr="00365A5D" w14:paraId="34157540" w14:textId="77777777" w:rsidTr="0052074C">
        <w:trPr>
          <w:trHeight w:val="306"/>
        </w:trPr>
        <w:tc>
          <w:tcPr>
            <w:tcW w:w="608" w:type="pct"/>
            <w:tcBorders>
              <w:top w:val="nil"/>
              <w:left w:val="nil"/>
              <w:bottom w:val="nil"/>
              <w:right w:val="nil"/>
            </w:tcBorders>
          </w:tcPr>
          <w:p w14:paraId="66A6034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Article11</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09D7BA5F" w14:textId="77777777" w:rsidR="00C0254A" w:rsidRPr="00365A5D" w:rsidRDefault="00036349">
            <w:pPr>
              <w:tabs>
                <w:tab w:val="center" w:pos="3327"/>
                <w:tab w:val="center" w:pos="8757"/>
              </w:tabs>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 Frais de soumission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7002B11" w14:textId="77777777" w:rsidTr="0052074C">
        <w:trPr>
          <w:trHeight w:val="411"/>
        </w:trPr>
        <w:tc>
          <w:tcPr>
            <w:tcW w:w="608" w:type="pct"/>
            <w:tcBorders>
              <w:top w:val="nil"/>
              <w:left w:val="nil"/>
              <w:bottom w:val="nil"/>
              <w:right w:val="nil"/>
            </w:tcBorders>
          </w:tcPr>
          <w:p w14:paraId="363FEE9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Article12</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4DB0141B"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Langue de l’offre</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4368F91" w14:textId="77777777" w:rsidTr="0052074C">
        <w:trPr>
          <w:trHeight w:val="431"/>
        </w:trPr>
        <w:tc>
          <w:tcPr>
            <w:tcW w:w="608" w:type="pct"/>
            <w:tcBorders>
              <w:top w:val="nil"/>
              <w:left w:val="nil"/>
              <w:bottom w:val="nil"/>
              <w:right w:val="nil"/>
            </w:tcBorders>
            <w:vAlign w:val="center"/>
          </w:tcPr>
          <w:p w14:paraId="5C813485"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Article13</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63C8AA35"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Documents constituants l’offre</w:t>
            </w:r>
            <w:r w:rsidRPr="00365A5D">
              <w:rPr>
                <w:rFonts w:ascii="Times New Roman" w:eastAsia="Cambria" w:hAnsi="Times New Roman" w:cs="Times New Roman"/>
                <w:color w:val="221F1F"/>
                <w:sz w:val="8"/>
              </w:rPr>
              <w:t>.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11713C4" w14:textId="77777777" w:rsidTr="0052074C">
        <w:trPr>
          <w:trHeight w:val="431"/>
        </w:trPr>
        <w:tc>
          <w:tcPr>
            <w:tcW w:w="608" w:type="pct"/>
            <w:tcBorders>
              <w:top w:val="nil"/>
              <w:left w:val="nil"/>
              <w:bottom w:val="nil"/>
              <w:right w:val="nil"/>
            </w:tcBorders>
            <w:vAlign w:val="center"/>
          </w:tcPr>
          <w:p w14:paraId="5C2E7F1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Article14</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7ECFB31B"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Montant de l’offre</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1358A1E" w14:textId="77777777" w:rsidTr="0052074C">
        <w:trPr>
          <w:trHeight w:val="430"/>
        </w:trPr>
        <w:tc>
          <w:tcPr>
            <w:tcW w:w="608" w:type="pct"/>
            <w:tcBorders>
              <w:top w:val="nil"/>
              <w:left w:val="nil"/>
              <w:bottom w:val="nil"/>
              <w:right w:val="nil"/>
            </w:tcBorders>
            <w:vAlign w:val="center"/>
          </w:tcPr>
          <w:p w14:paraId="6D5DEA8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Article15</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46FBB402"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Monnaies de soumission et de règlement</w:t>
            </w:r>
            <w:r w:rsidRPr="00365A5D">
              <w:rPr>
                <w:rFonts w:ascii="Times New Roman" w:eastAsia="Cambria" w:hAnsi="Times New Roman" w:cs="Times New Roman"/>
                <w:color w:val="221F1F"/>
                <w:sz w:val="8"/>
              </w:rPr>
              <w:t xml:space="preserve">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E335737" w14:textId="77777777" w:rsidTr="0052074C">
        <w:trPr>
          <w:trHeight w:val="430"/>
        </w:trPr>
        <w:tc>
          <w:tcPr>
            <w:tcW w:w="608" w:type="pct"/>
            <w:tcBorders>
              <w:top w:val="nil"/>
              <w:left w:val="nil"/>
              <w:bottom w:val="nil"/>
              <w:right w:val="nil"/>
            </w:tcBorders>
            <w:vAlign w:val="center"/>
          </w:tcPr>
          <w:p w14:paraId="3E006F2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Article16</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31B3EA61"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Validité des offres</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17BDF7B" w14:textId="77777777" w:rsidTr="0052074C">
        <w:trPr>
          <w:trHeight w:val="430"/>
        </w:trPr>
        <w:tc>
          <w:tcPr>
            <w:tcW w:w="608" w:type="pct"/>
            <w:tcBorders>
              <w:top w:val="nil"/>
              <w:left w:val="nil"/>
              <w:bottom w:val="nil"/>
              <w:right w:val="nil"/>
            </w:tcBorders>
            <w:vAlign w:val="center"/>
          </w:tcPr>
          <w:p w14:paraId="72A5B9D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Article17</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5AD827CE"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Caution de Soumission</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25D4AB4" w14:textId="77777777" w:rsidTr="0052074C">
        <w:trPr>
          <w:trHeight w:val="430"/>
        </w:trPr>
        <w:tc>
          <w:tcPr>
            <w:tcW w:w="608" w:type="pct"/>
            <w:tcBorders>
              <w:top w:val="nil"/>
              <w:left w:val="nil"/>
              <w:bottom w:val="nil"/>
              <w:right w:val="nil"/>
            </w:tcBorders>
            <w:vAlign w:val="center"/>
          </w:tcPr>
          <w:p w14:paraId="78393CC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Article18</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46DCDED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Propositions variantes des soumissionnaires</w:t>
            </w:r>
            <w:r w:rsidRPr="00365A5D">
              <w:rPr>
                <w:rFonts w:ascii="Times New Roman" w:eastAsia="Cambria" w:hAnsi="Times New Roman" w:cs="Times New Roman"/>
                <w:color w:val="221F1F"/>
                <w:sz w:val="8"/>
              </w:rPr>
              <w:t xml:space="preserve">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58C1BC4" w14:textId="77777777" w:rsidTr="0052074C">
        <w:trPr>
          <w:trHeight w:val="431"/>
        </w:trPr>
        <w:tc>
          <w:tcPr>
            <w:tcW w:w="608" w:type="pct"/>
            <w:tcBorders>
              <w:top w:val="nil"/>
              <w:left w:val="nil"/>
              <w:bottom w:val="nil"/>
              <w:right w:val="nil"/>
            </w:tcBorders>
            <w:vAlign w:val="center"/>
          </w:tcPr>
          <w:p w14:paraId="70078D2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Article19</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6CBE8F4B"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Réunion préparatoire { l’établissement des offres</w:t>
            </w:r>
            <w:r w:rsidRPr="00365A5D">
              <w:rPr>
                <w:rFonts w:ascii="Times New Roman" w:eastAsia="Cambria" w:hAnsi="Times New Roman" w:cs="Times New Roman"/>
                <w:color w:val="221F1F"/>
                <w:sz w:val="8"/>
              </w:rPr>
              <w:t xml:space="preserve">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A8CF7C7" w14:textId="77777777" w:rsidTr="0052074C">
        <w:trPr>
          <w:trHeight w:val="326"/>
        </w:trPr>
        <w:tc>
          <w:tcPr>
            <w:tcW w:w="608" w:type="pct"/>
            <w:tcBorders>
              <w:top w:val="nil"/>
              <w:left w:val="nil"/>
              <w:bottom w:val="nil"/>
              <w:right w:val="nil"/>
            </w:tcBorders>
            <w:vAlign w:val="bottom"/>
          </w:tcPr>
          <w:p w14:paraId="4B12213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Article20</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bottom"/>
          </w:tcPr>
          <w:p w14:paraId="11913438"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Forme et signature de l’offre</w:t>
            </w:r>
            <w:r w:rsidRPr="00365A5D">
              <w:rPr>
                <w:rFonts w:ascii="Times New Roman" w:eastAsia="Cambria" w:hAnsi="Times New Roman" w:cs="Times New Roman"/>
                <w:color w:val="221F1F"/>
                <w:sz w:val="8"/>
              </w:rPr>
              <w:t>.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5D0A3FF1" w14:textId="77777777" w:rsidR="00C0254A" w:rsidRPr="00365A5D" w:rsidRDefault="00036349">
      <w:pPr>
        <w:spacing w:after="400"/>
        <w:ind w:left="26"/>
        <w:rPr>
          <w:rFonts w:ascii="Times New Roman" w:hAnsi="Times New Roman" w:cs="Times New Roman"/>
        </w:rPr>
      </w:pPr>
      <w:r w:rsidRPr="00365A5D">
        <w:rPr>
          <w:rFonts w:ascii="Times New Roman" w:eastAsia="Cambria" w:hAnsi="Times New Roman" w:cs="Times New Roman"/>
          <w:sz w:val="20"/>
        </w:rPr>
        <w:t xml:space="preserve"> </w:t>
      </w:r>
    </w:p>
    <w:p w14:paraId="6D43F8A9" w14:textId="77777777" w:rsidR="00C0254A" w:rsidRPr="00365A5D" w:rsidRDefault="00036349">
      <w:pPr>
        <w:numPr>
          <w:ilvl w:val="0"/>
          <w:numId w:val="9"/>
        </w:numPr>
        <w:spacing w:after="385"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Dépôt des 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p w14:paraId="63A74BC0" w14:textId="77777777" w:rsidR="00C0254A" w:rsidRPr="00365A5D" w:rsidRDefault="00036349">
      <w:pPr>
        <w:tabs>
          <w:tab w:val="center" w:pos="951"/>
          <w:tab w:val="center" w:pos="5056"/>
          <w:tab w:val="center" w:pos="10490"/>
        </w:tabs>
        <w:spacing w:after="179"/>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Article21</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Cachetage et marquage des offres</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2411F55F" w14:textId="77777777" w:rsidR="00C0254A" w:rsidRPr="00365A5D" w:rsidRDefault="00036349">
      <w:pPr>
        <w:tabs>
          <w:tab w:val="center" w:pos="951"/>
          <w:tab w:val="center" w:pos="5134"/>
          <w:tab w:val="center" w:pos="10490"/>
        </w:tabs>
        <w:spacing w:after="244"/>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Article22</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Date et heure limite de dépôt des offres</w:t>
      </w:r>
      <w:r w:rsidRPr="00365A5D">
        <w:rPr>
          <w:rFonts w:ascii="Times New Roman" w:eastAsia="Cambria" w:hAnsi="Times New Roman" w:cs="Times New Roman"/>
          <w:color w:val="221F1F"/>
          <w:sz w:val="8"/>
        </w:rPr>
        <w:t xml:space="preserve">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5FFEF136" w14:textId="77777777" w:rsidR="00C0254A" w:rsidRPr="00365A5D" w:rsidRDefault="00036349">
      <w:pPr>
        <w:tabs>
          <w:tab w:val="center" w:pos="951"/>
          <w:tab w:val="center" w:pos="4997"/>
          <w:tab w:val="center" w:pos="10490"/>
        </w:tabs>
        <w:spacing w:after="220"/>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Article23</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Offres hors délai</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52788B31" w14:textId="77777777" w:rsidR="00C0254A" w:rsidRPr="00365A5D" w:rsidRDefault="00036349">
      <w:pPr>
        <w:tabs>
          <w:tab w:val="center" w:pos="951"/>
          <w:tab w:val="center" w:pos="5237"/>
          <w:tab w:val="center" w:pos="10490"/>
        </w:tabs>
        <w:spacing w:after="5"/>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Article24</w:t>
      </w:r>
      <w:r w:rsidRPr="00365A5D">
        <w:rPr>
          <w:rFonts w:ascii="Times New Roman" w:eastAsia="Cambria" w:hAnsi="Times New Roman" w:cs="Times New Roman"/>
        </w:rPr>
        <w:t xml:space="preserve"> </w:t>
      </w:r>
      <w:r w:rsidRPr="00365A5D">
        <w:rPr>
          <w:rFonts w:ascii="Times New Roman" w:eastAsia="Cambria" w:hAnsi="Times New Roman" w:cs="Times New Roman"/>
        </w:rPr>
        <w:tab/>
      </w:r>
      <w:r w:rsidRPr="00365A5D">
        <w:rPr>
          <w:rFonts w:ascii="Times New Roman" w:eastAsia="Cambria" w:hAnsi="Times New Roman" w:cs="Times New Roman"/>
          <w:color w:val="221F1F"/>
        </w:rPr>
        <w:t>: Modification, substitution et retrait des offres</w:t>
      </w:r>
      <w:r w:rsidRPr="00365A5D">
        <w:rPr>
          <w:rFonts w:ascii="Times New Roman" w:eastAsia="Cambria" w:hAnsi="Times New Roman" w:cs="Times New Roman"/>
          <w:color w:val="221F1F"/>
          <w:sz w:val="8"/>
        </w:rPr>
        <w:t xml:space="preserve">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7580CA30" w14:textId="77777777" w:rsidR="00C0254A" w:rsidRPr="00365A5D" w:rsidRDefault="00036349">
      <w:pPr>
        <w:spacing w:after="354"/>
        <w:ind w:left="26"/>
        <w:rPr>
          <w:rFonts w:ascii="Times New Roman" w:hAnsi="Times New Roman" w:cs="Times New Roman"/>
        </w:rPr>
      </w:pPr>
      <w:r w:rsidRPr="00365A5D">
        <w:rPr>
          <w:rFonts w:ascii="Times New Roman" w:eastAsia="Cambria" w:hAnsi="Times New Roman" w:cs="Times New Roman"/>
          <w:sz w:val="12"/>
        </w:rPr>
        <w:lastRenderedPageBreak/>
        <w:t xml:space="preserve"> </w:t>
      </w:r>
    </w:p>
    <w:p w14:paraId="68D98926" w14:textId="77777777" w:rsidR="00C0254A" w:rsidRPr="00365A5D" w:rsidRDefault="00036349">
      <w:pPr>
        <w:spacing w:after="0"/>
        <w:ind w:left="140"/>
        <w:rPr>
          <w:rFonts w:ascii="Times New Roman" w:hAnsi="Times New Roman" w:cs="Times New Roman"/>
        </w:rPr>
      </w:pPr>
      <w:r w:rsidRPr="00365A5D">
        <w:rPr>
          <w:rFonts w:ascii="Times New Roman" w:eastAsia="Cambria" w:hAnsi="Times New Roman" w:cs="Times New Roman"/>
          <w:b/>
          <w:color w:val="221F1F"/>
        </w:rPr>
        <w:t xml:space="preserve"> </w:t>
      </w:r>
    </w:p>
    <w:p w14:paraId="7C6F5E6D" w14:textId="77777777" w:rsidR="00C0254A" w:rsidRPr="00365A5D" w:rsidRDefault="00036349">
      <w:pPr>
        <w:numPr>
          <w:ilvl w:val="0"/>
          <w:numId w:val="9"/>
        </w:numPr>
        <w:spacing w:after="100"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Ouverture des plis et évaluation des offres</w:t>
      </w:r>
      <w:r w:rsidRPr="00365A5D">
        <w:rPr>
          <w:rFonts w:ascii="Times New Roman" w:eastAsia="Cambria" w:hAnsi="Times New Roman" w:cs="Times New Roman"/>
          <w:color w:val="221F1F"/>
          <w:sz w:val="8"/>
        </w:rPr>
        <w:t xml:space="preserve">.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01"/>
        <w:gridCol w:w="8674"/>
      </w:tblGrid>
      <w:tr w:rsidR="00C0254A" w:rsidRPr="00365A5D" w14:paraId="4E391BDF" w14:textId="77777777" w:rsidTr="0052074C">
        <w:trPr>
          <w:trHeight w:val="307"/>
        </w:trPr>
        <w:tc>
          <w:tcPr>
            <w:tcW w:w="608" w:type="pct"/>
            <w:tcBorders>
              <w:top w:val="nil"/>
              <w:left w:val="nil"/>
              <w:bottom w:val="nil"/>
              <w:right w:val="nil"/>
            </w:tcBorders>
          </w:tcPr>
          <w:p w14:paraId="578683D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Article25</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5E7BCB7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Ouverture des plis et recours</w:t>
            </w:r>
            <w:r w:rsidRPr="00365A5D">
              <w:rPr>
                <w:rFonts w:ascii="Times New Roman" w:eastAsia="Cambria" w:hAnsi="Times New Roman" w:cs="Times New Roman"/>
                <w:color w:val="221F1F"/>
                <w:sz w:val="8"/>
              </w:rPr>
              <w:t>.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A1CC385" w14:textId="77777777" w:rsidTr="0052074C">
        <w:trPr>
          <w:trHeight w:val="412"/>
        </w:trPr>
        <w:tc>
          <w:tcPr>
            <w:tcW w:w="608" w:type="pct"/>
            <w:tcBorders>
              <w:top w:val="nil"/>
              <w:left w:val="nil"/>
              <w:bottom w:val="nil"/>
              <w:right w:val="nil"/>
            </w:tcBorders>
          </w:tcPr>
          <w:p w14:paraId="7FEF281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Article26</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14E180F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Caractère confidentiel de la procédure</w:t>
            </w:r>
            <w:r w:rsidRPr="00365A5D">
              <w:rPr>
                <w:rFonts w:ascii="Times New Roman" w:eastAsia="Cambria" w:hAnsi="Times New Roman" w:cs="Times New Roman"/>
                <w:color w:val="221F1F"/>
                <w:sz w:val="8"/>
              </w:rPr>
              <w:t xml:space="preserve">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44BFE91" w14:textId="77777777" w:rsidTr="0052074C">
        <w:trPr>
          <w:trHeight w:val="430"/>
        </w:trPr>
        <w:tc>
          <w:tcPr>
            <w:tcW w:w="608" w:type="pct"/>
            <w:tcBorders>
              <w:top w:val="nil"/>
              <w:left w:val="nil"/>
              <w:bottom w:val="nil"/>
              <w:right w:val="nil"/>
            </w:tcBorders>
            <w:vAlign w:val="center"/>
          </w:tcPr>
          <w:p w14:paraId="2C85859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Article27</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19635F4E"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Eclaircissements sur les offres et contacts avec le Maître d’Ouvrage</w:t>
            </w:r>
            <w:r w:rsidRPr="00365A5D">
              <w:rPr>
                <w:rFonts w:ascii="Times New Roman" w:eastAsia="Cambria" w:hAnsi="Times New Roman" w:cs="Times New Roman"/>
                <w:color w:val="221F1F"/>
                <w:sz w:val="8"/>
              </w:rPr>
              <w:t>.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AEA8DF1" w14:textId="77777777" w:rsidTr="0052074C">
        <w:trPr>
          <w:trHeight w:val="430"/>
        </w:trPr>
        <w:tc>
          <w:tcPr>
            <w:tcW w:w="608" w:type="pct"/>
            <w:tcBorders>
              <w:top w:val="nil"/>
              <w:left w:val="nil"/>
              <w:bottom w:val="nil"/>
              <w:right w:val="nil"/>
            </w:tcBorders>
            <w:vAlign w:val="center"/>
          </w:tcPr>
          <w:p w14:paraId="4271C23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Article28</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21357587"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Détermination de la conformité des offres</w:t>
            </w:r>
            <w:r w:rsidRPr="00365A5D">
              <w:rPr>
                <w:rFonts w:ascii="Times New Roman" w:eastAsia="Cambria" w:hAnsi="Times New Roman" w:cs="Times New Roman"/>
                <w:color w:val="221F1F"/>
                <w:sz w:val="8"/>
              </w:rPr>
              <w:t xml:space="preserve">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5878385" w14:textId="77777777" w:rsidTr="0052074C">
        <w:trPr>
          <w:trHeight w:val="431"/>
        </w:trPr>
        <w:tc>
          <w:tcPr>
            <w:tcW w:w="608" w:type="pct"/>
            <w:tcBorders>
              <w:top w:val="nil"/>
              <w:left w:val="nil"/>
              <w:bottom w:val="nil"/>
              <w:right w:val="nil"/>
            </w:tcBorders>
            <w:vAlign w:val="center"/>
          </w:tcPr>
          <w:p w14:paraId="33541E7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Article29</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3D223CE9"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Qualification du soumissionnaire</w:t>
            </w:r>
            <w:r w:rsidRPr="00365A5D">
              <w:rPr>
                <w:rFonts w:ascii="Times New Roman" w:eastAsia="Cambria" w:hAnsi="Times New Roman" w:cs="Times New Roman"/>
                <w:color w:val="221F1F"/>
                <w:sz w:val="8"/>
              </w:rPr>
              <w:t>.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655BAF1" w14:textId="77777777" w:rsidTr="0052074C">
        <w:trPr>
          <w:trHeight w:val="431"/>
        </w:trPr>
        <w:tc>
          <w:tcPr>
            <w:tcW w:w="608" w:type="pct"/>
            <w:tcBorders>
              <w:top w:val="nil"/>
              <w:left w:val="nil"/>
              <w:bottom w:val="nil"/>
              <w:right w:val="nil"/>
            </w:tcBorders>
            <w:vAlign w:val="center"/>
          </w:tcPr>
          <w:p w14:paraId="1ACD6D1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Article30</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55DEFB26"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Correction des erreurs</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EDB09A2" w14:textId="77777777" w:rsidTr="0052074C">
        <w:trPr>
          <w:trHeight w:val="430"/>
        </w:trPr>
        <w:tc>
          <w:tcPr>
            <w:tcW w:w="608" w:type="pct"/>
            <w:tcBorders>
              <w:top w:val="nil"/>
              <w:left w:val="nil"/>
              <w:bottom w:val="nil"/>
              <w:right w:val="nil"/>
            </w:tcBorders>
            <w:vAlign w:val="center"/>
          </w:tcPr>
          <w:p w14:paraId="01F19D1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Article31</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2D2490FD"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Conversion en une seule monnaie</w:t>
            </w:r>
            <w:r w:rsidRPr="00365A5D">
              <w:rPr>
                <w:rFonts w:ascii="Times New Roman" w:eastAsia="Cambria" w:hAnsi="Times New Roman" w:cs="Times New Roman"/>
                <w:color w:val="221F1F"/>
                <w:sz w:val="8"/>
              </w:rPr>
              <w:t xml:space="preserve">. . . . . . . . . . . . . . . . . . . . . . . . . . . . . . . . . . . . . . . . . . . . . . . . . . . . </w:t>
            </w:r>
            <w:r w:rsidRPr="00365A5D">
              <w:rPr>
                <w:rFonts w:ascii="Times New Roman" w:eastAsia="Cambria" w:hAnsi="Times New Roman" w:cs="Times New Roman"/>
                <w:color w:val="221F1F"/>
                <w:sz w:val="12"/>
                <w:vertAlign w:val="subscript"/>
              </w:rPr>
              <w:t>.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05B0F26" w14:textId="77777777" w:rsidTr="0052074C">
        <w:trPr>
          <w:trHeight w:val="430"/>
        </w:trPr>
        <w:tc>
          <w:tcPr>
            <w:tcW w:w="608" w:type="pct"/>
            <w:tcBorders>
              <w:top w:val="nil"/>
              <w:left w:val="nil"/>
              <w:bottom w:val="nil"/>
              <w:right w:val="nil"/>
            </w:tcBorders>
            <w:vAlign w:val="center"/>
          </w:tcPr>
          <w:p w14:paraId="640D86E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Article32</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75FC6FD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Evaluation et Comparaison des offres au plan financier</w:t>
            </w:r>
            <w:r w:rsidRPr="00365A5D">
              <w:rPr>
                <w:rFonts w:ascii="Times New Roman" w:eastAsia="Cambria" w:hAnsi="Times New Roman" w:cs="Times New Roman"/>
                <w:color w:val="221F1F"/>
                <w:sz w:val="8"/>
              </w:rPr>
              <w:t>.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6863FE4" w14:textId="77777777" w:rsidTr="0052074C">
        <w:trPr>
          <w:trHeight w:val="326"/>
        </w:trPr>
        <w:tc>
          <w:tcPr>
            <w:tcW w:w="608" w:type="pct"/>
            <w:tcBorders>
              <w:top w:val="nil"/>
              <w:left w:val="nil"/>
              <w:bottom w:val="nil"/>
              <w:right w:val="nil"/>
            </w:tcBorders>
            <w:vAlign w:val="bottom"/>
          </w:tcPr>
          <w:p w14:paraId="70611DD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Article33</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bottom"/>
          </w:tcPr>
          <w:p w14:paraId="58C19BE3"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Préférence accordée aux soumissionnaires nationaux</w:t>
            </w:r>
            <w:r w:rsidRPr="00365A5D">
              <w:rPr>
                <w:rFonts w:ascii="Times New Roman" w:eastAsia="Cambria" w:hAnsi="Times New Roman" w:cs="Times New Roman"/>
                <w:color w:val="221F1F"/>
                <w:sz w:val="8"/>
              </w:rPr>
              <w:t>.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374DBAF0" w14:textId="77777777" w:rsidR="00C0254A" w:rsidRPr="00365A5D" w:rsidRDefault="00036349">
      <w:pPr>
        <w:spacing w:after="392"/>
        <w:ind w:left="26"/>
        <w:rPr>
          <w:rFonts w:ascii="Times New Roman" w:hAnsi="Times New Roman" w:cs="Times New Roman"/>
        </w:rPr>
      </w:pPr>
      <w:r w:rsidRPr="00365A5D">
        <w:rPr>
          <w:rFonts w:ascii="Times New Roman" w:eastAsia="Cambria" w:hAnsi="Times New Roman" w:cs="Times New Roman"/>
          <w:sz w:val="20"/>
        </w:rPr>
        <w:t xml:space="preserve"> </w:t>
      </w:r>
    </w:p>
    <w:p w14:paraId="3C094A00" w14:textId="77777777" w:rsidR="00C0254A" w:rsidRPr="00365A5D" w:rsidRDefault="00036349">
      <w:pPr>
        <w:numPr>
          <w:ilvl w:val="0"/>
          <w:numId w:val="9"/>
        </w:numPr>
        <w:spacing w:after="100" w:line="265" w:lineRule="auto"/>
        <w:ind w:right="1882" w:hanging="254"/>
        <w:jc w:val="right"/>
        <w:rPr>
          <w:rFonts w:ascii="Times New Roman" w:hAnsi="Times New Roman" w:cs="Times New Roman"/>
        </w:rPr>
      </w:pPr>
      <w:r w:rsidRPr="00365A5D">
        <w:rPr>
          <w:rFonts w:ascii="Times New Roman" w:eastAsia="Cambria" w:hAnsi="Times New Roman" w:cs="Times New Roman"/>
          <w:b/>
          <w:color w:val="221F1F"/>
        </w:rPr>
        <w:t>Attribution du Marché</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01"/>
        <w:gridCol w:w="8674"/>
      </w:tblGrid>
      <w:tr w:rsidR="00C0254A" w:rsidRPr="00365A5D" w14:paraId="7CEDFF02" w14:textId="77777777" w:rsidTr="0052074C">
        <w:trPr>
          <w:trHeight w:val="278"/>
        </w:trPr>
        <w:tc>
          <w:tcPr>
            <w:tcW w:w="608" w:type="pct"/>
            <w:tcBorders>
              <w:top w:val="nil"/>
              <w:left w:val="nil"/>
              <w:bottom w:val="nil"/>
              <w:right w:val="nil"/>
            </w:tcBorders>
          </w:tcPr>
          <w:p w14:paraId="4B68C06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Article34</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0CAA50E4"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Attribution du marché</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AC69037" w14:textId="77777777" w:rsidTr="0052074C">
        <w:trPr>
          <w:trHeight w:val="364"/>
        </w:trPr>
        <w:tc>
          <w:tcPr>
            <w:tcW w:w="608" w:type="pct"/>
            <w:tcBorders>
              <w:top w:val="nil"/>
              <w:left w:val="nil"/>
              <w:bottom w:val="nil"/>
              <w:right w:val="nil"/>
            </w:tcBorders>
          </w:tcPr>
          <w:p w14:paraId="515CFB2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Article35</w:t>
            </w: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771C7BCE" w14:textId="77777777" w:rsidR="00C0254A" w:rsidRPr="00365A5D" w:rsidRDefault="00036349">
            <w:pPr>
              <w:tabs>
                <w:tab w:val="center" w:pos="8570"/>
              </w:tabs>
              <w:rPr>
                <w:rFonts w:ascii="Times New Roman" w:hAnsi="Times New Roman" w:cs="Times New Roman"/>
              </w:rPr>
            </w:pPr>
            <w:r w:rsidRPr="00365A5D">
              <w:rPr>
                <w:rFonts w:ascii="Times New Roman" w:eastAsia="Cambria" w:hAnsi="Times New Roman" w:cs="Times New Roman"/>
                <w:color w:val="221F1F"/>
              </w:rPr>
              <w:t>: Droit de l’Autorité Contractante de déclarer un Appel d’Offres infructueux</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4E8E7AC" w14:textId="77777777" w:rsidTr="0052074C">
        <w:trPr>
          <w:trHeight w:val="335"/>
        </w:trPr>
        <w:tc>
          <w:tcPr>
            <w:tcW w:w="608" w:type="pct"/>
            <w:tcBorders>
              <w:top w:val="nil"/>
              <w:left w:val="nil"/>
              <w:bottom w:val="nil"/>
              <w:right w:val="nil"/>
            </w:tcBorders>
          </w:tcPr>
          <w:p w14:paraId="4E97438E" w14:textId="77777777" w:rsidR="00C0254A" w:rsidRPr="00365A5D" w:rsidRDefault="00036349">
            <w:pPr>
              <w:rPr>
                <w:rFonts w:ascii="Times New Roman" w:hAnsi="Times New Roman" w:cs="Times New Roman"/>
              </w:rPr>
            </w:pPr>
            <w:r w:rsidRPr="00365A5D">
              <w:rPr>
                <w:rFonts w:ascii="Times New Roman" w:eastAsia="Cambria" w:hAnsi="Times New Roman" w:cs="Times New Roman"/>
              </w:rPr>
              <w:t xml:space="preserve"> </w:t>
            </w:r>
          </w:p>
        </w:tc>
        <w:tc>
          <w:tcPr>
            <w:tcW w:w="4392" w:type="pct"/>
            <w:tcBorders>
              <w:top w:val="nil"/>
              <w:left w:val="nil"/>
              <w:bottom w:val="nil"/>
              <w:right w:val="nil"/>
            </w:tcBorders>
          </w:tcPr>
          <w:p w14:paraId="1C07738F" w14:textId="77777777" w:rsidR="00C0254A" w:rsidRPr="00365A5D" w:rsidRDefault="00036349">
            <w:pPr>
              <w:tabs>
                <w:tab w:val="center" w:pos="3456"/>
                <w:tab w:val="center" w:pos="8757"/>
              </w:tabs>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Ou d’annuler une procédure</w:t>
            </w:r>
            <w:r w:rsidRPr="00365A5D">
              <w:rPr>
                <w:rFonts w:ascii="Times New Roman" w:eastAsia="Cambria" w:hAnsi="Times New Roman" w:cs="Times New Roman"/>
                <w:color w:val="221F1F"/>
                <w:sz w:val="8"/>
              </w:rPr>
              <w:t>.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12ACBB3" w14:textId="77777777" w:rsidTr="0052074C">
        <w:trPr>
          <w:trHeight w:val="412"/>
        </w:trPr>
        <w:tc>
          <w:tcPr>
            <w:tcW w:w="608" w:type="pct"/>
            <w:tcBorders>
              <w:top w:val="nil"/>
              <w:left w:val="nil"/>
              <w:bottom w:val="nil"/>
              <w:right w:val="nil"/>
            </w:tcBorders>
          </w:tcPr>
          <w:p w14:paraId="560CB09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Article36</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3FDE608D"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Notification de l’attribution du marché</w:t>
            </w:r>
            <w:r w:rsidRPr="00365A5D">
              <w:rPr>
                <w:rFonts w:ascii="Times New Roman" w:eastAsia="Cambria" w:hAnsi="Times New Roman" w:cs="Times New Roman"/>
                <w:color w:val="221F1F"/>
                <w:sz w:val="8"/>
              </w:rPr>
              <w:t>.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13BC959" w14:textId="77777777" w:rsidTr="0052074C">
        <w:trPr>
          <w:trHeight w:val="430"/>
        </w:trPr>
        <w:tc>
          <w:tcPr>
            <w:tcW w:w="608" w:type="pct"/>
            <w:tcBorders>
              <w:top w:val="nil"/>
              <w:left w:val="nil"/>
              <w:bottom w:val="nil"/>
              <w:right w:val="nil"/>
            </w:tcBorders>
            <w:vAlign w:val="center"/>
          </w:tcPr>
          <w:p w14:paraId="71D580F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Article37</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26C290DA"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Publication des résultats d’attribution du marché et recours</w:t>
            </w:r>
            <w:r w:rsidRPr="00365A5D">
              <w:rPr>
                <w:rFonts w:ascii="Times New Roman" w:eastAsia="Cambria" w:hAnsi="Times New Roman" w:cs="Times New Roman"/>
                <w:color w:val="221F1F"/>
                <w:sz w:val="8"/>
              </w:rPr>
              <w:t xml:space="preserve">. . . . . . . . . . . . . . . . . . . . . . . . </w:t>
            </w:r>
            <w:r w:rsidRPr="00365A5D">
              <w:rPr>
                <w:rFonts w:ascii="Times New Roman" w:eastAsia="Cambria" w:hAnsi="Times New Roman" w:cs="Times New Roman"/>
                <w:color w:val="221F1F"/>
                <w:sz w:val="12"/>
                <w:vertAlign w:val="subscript"/>
              </w:rPr>
              <w:t>.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AB18D24" w14:textId="77777777" w:rsidTr="0052074C">
        <w:trPr>
          <w:trHeight w:val="430"/>
        </w:trPr>
        <w:tc>
          <w:tcPr>
            <w:tcW w:w="608" w:type="pct"/>
            <w:tcBorders>
              <w:top w:val="nil"/>
              <w:left w:val="nil"/>
              <w:bottom w:val="nil"/>
              <w:right w:val="nil"/>
            </w:tcBorders>
            <w:vAlign w:val="center"/>
          </w:tcPr>
          <w:p w14:paraId="3DA8201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Article38</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center"/>
          </w:tcPr>
          <w:p w14:paraId="75E4EEFE"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Signature du marché</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0CA0E07" w14:textId="77777777" w:rsidTr="0052074C">
        <w:trPr>
          <w:trHeight w:val="325"/>
        </w:trPr>
        <w:tc>
          <w:tcPr>
            <w:tcW w:w="608" w:type="pct"/>
            <w:tcBorders>
              <w:top w:val="nil"/>
              <w:left w:val="nil"/>
              <w:bottom w:val="nil"/>
              <w:right w:val="nil"/>
            </w:tcBorders>
            <w:vAlign w:val="bottom"/>
          </w:tcPr>
          <w:p w14:paraId="38809C7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Article39</w:t>
            </w:r>
            <w:r w:rsidRPr="00365A5D">
              <w:rPr>
                <w:rFonts w:ascii="Times New Roman" w:eastAsia="Cambria" w:hAnsi="Times New Roman" w:cs="Times New Roman"/>
              </w:rPr>
              <w:t xml:space="preserve"> </w:t>
            </w:r>
          </w:p>
        </w:tc>
        <w:tc>
          <w:tcPr>
            <w:tcW w:w="4392" w:type="pct"/>
            <w:tcBorders>
              <w:top w:val="nil"/>
              <w:left w:val="nil"/>
              <w:bottom w:val="nil"/>
              <w:right w:val="nil"/>
            </w:tcBorders>
            <w:vAlign w:val="bottom"/>
          </w:tcPr>
          <w:p w14:paraId="390004EF" w14:textId="77777777" w:rsidR="00C0254A" w:rsidRPr="00365A5D" w:rsidRDefault="00036349">
            <w:pPr>
              <w:tabs>
                <w:tab w:val="center" w:pos="8757"/>
              </w:tabs>
              <w:rPr>
                <w:rFonts w:ascii="Times New Roman" w:hAnsi="Times New Roman" w:cs="Times New Roman"/>
              </w:rPr>
            </w:pPr>
            <w:r w:rsidRPr="00365A5D">
              <w:rPr>
                <w:rFonts w:ascii="Times New Roman" w:eastAsia="Cambria" w:hAnsi="Times New Roman" w:cs="Times New Roman"/>
                <w:color w:val="221F1F"/>
              </w:rPr>
              <w:t>: Cautionnement définitif</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72890E23" w14:textId="77777777" w:rsidR="00C0254A" w:rsidRPr="00365A5D" w:rsidRDefault="00036349">
      <w:pPr>
        <w:spacing w:after="332"/>
        <w:ind w:left="26"/>
        <w:rPr>
          <w:rFonts w:ascii="Times New Roman" w:hAnsi="Times New Roman" w:cs="Times New Roman"/>
        </w:rPr>
      </w:pPr>
      <w:r w:rsidRPr="00365A5D">
        <w:rPr>
          <w:rFonts w:ascii="Times New Roman" w:eastAsia="Cambria" w:hAnsi="Times New Roman" w:cs="Times New Roman"/>
          <w:sz w:val="12"/>
        </w:rPr>
        <w:t xml:space="preserve"> </w:t>
      </w:r>
    </w:p>
    <w:p w14:paraId="0EF04EA0"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340517FB"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4275D971"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3E23950C"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7619D4C2" w14:textId="77777777" w:rsidR="00C0254A" w:rsidRPr="00365A5D" w:rsidRDefault="00036349">
      <w:pPr>
        <w:spacing w:after="299"/>
        <w:ind w:left="26"/>
        <w:rPr>
          <w:rFonts w:ascii="Times New Roman" w:hAnsi="Times New Roman" w:cs="Times New Roman"/>
        </w:rPr>
      </w:pPr>
      <w:r w:rsidRPr="00365A5D">
        <w:rPr>
          <w:rFonts w:ascii="Times New Roman" w:eastAsia="Cambria" w:hAnsi="Times New Roman" w:cs="Times New Roman"/>
          <w:sz w:val="20"/>
        </w:rPr>
        <w:t xml:space="preserve"> </w:t>
      </w:r>
    </w:p>
    <w:p w14:paraId="580409CA"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2DF87934" w14:textId="77777777" w:rsidR="00C0254A" w:rsidRPr="00365A5D" w:rsidRDefault="00036349">
      <w:pPr>
        <w:spacing w:after="296"/>
        <w:ind w:left="26"/>
        <w:rPr>
          <w:rFonts w:ascii="Times New Roman" w:hAnsi="Times New Roman" w:cs="Times New Roman"/>
        </w:rPr>
      </w:pPr>
      <w:r w:rsidRPr="00365A5D">
        <w:rPr>
          <w:rFonts w:ascii="Times New Roman" w:eastAsia="Cambria" w:hAnsi="Times New Roman" w:cs="Times New Roman"/>
          <w:sz w:val="20"/>
        </w:rPr>
        <w:t xml:space="preserve"> </w:t>
      </w:r>
    </w:p>
    <w:p w14:paraId="304E8C2B"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50642403"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2CC6717D" w14:textId="77777777" w:rsidR="00C0254A" w:rsidRPr="00365A5D" w:rsidRDefault="00036349">
      <w:pPr>
        <w:spacing w:after="298"/>
        <w:ind w:left="26"/>
        <w:rPr>
          <w:rFonts w:ascii="Times New Roman" w:hAnsi="Times New Roman" w:cs="Times New Roman"/>
        </w:rPr>
      </w:pPr>
      <w:r w:rsidRPr="00365A5D">
        <w:rPr>
          <w:rFonts w:ascii="Times New Roman" w:eastAsia="Cambria" w:hAnsi="Times New Roman" w:cs="Times New Roman"/>
          <w:sz w:val="20"/>
        </w:rPr>
        <w:t xml:space="preserve"> </w:t>
      </w:r>
    </w:p>
    <w:p w14:paraId="53FC9F8D"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sz w:val="20"/>
        </w:rPr>
        <w:lastRenderedPageBreak/>
        <w:t xml:space="preserve"> </w:t>
      </w:r>
    </w:p>
    <w:p w14:paraId="1F46EFDE" w14:textId="7F6CDFBA" w:rsidR="004077E6" w:rsidRDefault="00036349" w:rsidP="001D3EE8">
      <w:pPr>
        <w:pStyle w:val="Titre3"/>
        <w:spacing w:line="371" w:lineRule="auto"/>
        <w:ind w:left="142" w:right="1841" w:firstLine="0"/>
        <w:jc w:val="left"/>
        <w:rPr>
          <w:rFonts w:ascii="Times New Roman" w:hAnsi="Times New Roman" w:cs="Times New Roman"/>
          <w:b/>
          <w:color w:val="221F1F"/>
          <w:sz w:val="30"/>
        </w:rPr>
      </w:pPr>
      <w:r w:rsidRPr="00365A5D">
        <w:rPr>
          <w:rFonts w:ascii="Times New Roman" w:hAnsi="Times New Roman" w:cs="Times New Roman"/>
          <w:b/>
          <w:color w:val="221F1F"/>
          <w:sz w:val="28"/>
        </w:rPr>
        <w:t>REGLEMENT GENERAL DE L'APPEL</w:t>
      </w:r>
      <w:r w:rsidR="0052074C">
        <w:rPr>
          <w:rFonts w:ascii="Times New Roman" w:hAnsi="Times New Roman" w:cs="Times New Roman"/>
          <w:b/>
          <w:color w:val="221F1F"/>
          <w:sz w:val="28"/>
        </w:rPr>
        <w:t xml:space="preserve"> </w:t>
      </w:r>
      <w:r w:rsidRPr="00365A5D">
        <w:rPr>
          <w:rFonts w:ascii="Times New Roman" w:hAnsi="Times New Roman" w:cs="Times New Roman"/>
          <w:b/>
          <w:color w:val="221F1F"/>
          <w:sz w:val="28"/>
        </w:rPr>
        <w:t>D'OFFRES</w:t>
      </w:r>
    </w:p>
    <w:p w14:paraId="1D81C794" w14:textId="15A7C13B" w:rsidR="00C0254A" w:rsidRPr="00365A5D" w:rsidRDefault="00036349" w:rsidP="001D3EE8">
      <w:pPr>
        <w:pStyle w:val="Titre3"/>
        <w:spacing w:line="371" w:lineRule="auto"/>
        <w:ind w:left="142" w:right="1841" w:firstLine="0"/>
        <w:jc w:val="center"/>
        <w:rPr>
          <w:rFonts w:ascii="Times New Roman" w:hAnsi="Times New Roman" w:cs="Times New Roman"/>
        </w:rPr>
      </w:pPr>
      <w:r w:rsidRPr="00365A5D">
        <w:rPr>
          <w:rFonts w:ascii="Times New Roman" w:hAnsi="Times New Roman" w:cs="Times New Roman"/>
          <w:b/>
          <w:color w:val="221F1F"/>
          <w:sz w:val="30"/>
        </w:rPr>
        <w:t>A.</w:t>
      </w:r>
      <w:r w:rsidRPr="00365A5D">
        <w:rPr>
          <w:rFonts w:ascii="Times New Roman" w:eastAsia="Arial" w:hAnsi="Times New Roman" w:cs="Times New Roman"/>
          <w:b/>
          <w:color w:val="221F1F"/>
          <w:sz w:val="30"/>
        </w:rPr>
        <w:t xml:space="preserve"> </w:t>
      </w:r>
      <w:r w:rsidRPr="00365A5D">
        <w:rPr>
          <w:rFonts w:ascii="Times New Roman" w:hAnsi="Times New Roman" w:cs="Times New Roman"/>
          <w:b/>
          <w:color w:val="221F1F"/>
          <w:sz w:val="30"/>
        </w:rPr>
        <w:t>GÉNÉRALITÉS</w:t>
      </w:r>
    </w:p>
    <w:p w14:paraId="16D24D10" w14:textId="77777777" w:rsidR="00C0254A" w:rsidRPr="001D3EE8" w:rsidRDefault="00036349">
      <w:pPr>
        <w:pStyle w:val="Titre4"/>
        <w:spacing w:after="104"/>
        <w:ind w:left="36"/>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 xml:space="preserve">Article 1 </w:t>
      </w:r>
      <w:r w:rsidRPr="001D3EE8">
        <w:rPr>
          <w:rFonts w:ascii="Times New Roman" w:hAnsi="Times New Roman" w:cs="Times New Roman"/>
          <w:color w:val="221F1F"/>
          <w:sz w:val="24"/>
          <w:szCs w:val="24"/>
        </w:rPr>
        <w:t>: Portée de la soumission</w:t>
      </w:r>
      <w:r w:rsidRPr="001D3EE8">
        <w:rPr>
          <w:rFonts w:ascii="Times New Roman" w:hAnsi="Times New Roman" w:cs="Times New Roman"/>
          <w:b w:val="0"/>
          <w:sz w:val="24"/>
          <w:szCs w:val="24"/>
        </w:rPr>
        <w:t xml:space="preserve"> </w:t>
      </w:r>
    </w:p>
    <w:p w14:paraId="1CE31F8E" w14:textId="234E8096" w:rsidR="00C0254A" w:rsidRPr="001D3EE8" w:rsidRDefault="00036349">
      <w:pPr>
        <w:spacing w:after="5" w:line="352" w:lineRule="auto"/>
        <w:ind w:left="564" w:right="243" w:hanging="4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1.1. Le Maire de la Commune de </w:t>
      </w:r>
      <w:proofErr w:type="spellStart"/>
      <w:r w:rsidRPr="001D3EE8">
        <w:rPr>
          <w:rFonts w:ascii="Times New Roman" w:eastAsia="Cambria" w:hAnsi="Times New Roman" w:cs="Times New Roman"/>
          <w:color w:val="221F1F"/>
          <w:sz w:val="24"/>
          <w:szCs w:val="24"/>
        </w:rPr>
        <w:t>G</w:t>
      </w:r>
      <w:r w:rsidR="001D3EE8" w:rsidRPr="001D3EE8">
        <w:rPr>
          <w:rFonts w:ascii="Times New Roman" w:eastAsia="Cambria" w:hAnsi="Times New Roman" w:cs="Times New Roman"/>
          <w:color w:val="221F1F"/>
          <w:sz w:val="24"/>
          <w:szCs w:val="24"/>
        </w:rPr>
        <w:t>obo</w:t>
      </w:r>
      <w:proofErr w:type="spellEnd"/>
      <w:r w:rsidRPr="001D3EE8">
        <w:rPr>
          <w:rFonts w:ascii="Times New Roman" w:eastAsia="Cambria" w:hAnsi="Times New Roman" w:cs="Times New Roman"/>
          <w:color w:val="221F1F"/>
          <w:sz w:val="24"/>
          <w:szCs w:val="24"/>
        </w:rPr>
        <w:t>, tel qu’il est défini dans le Règlement Particulier de l’Appel d’Offres (RPAO), ci-après dénommé « Autorité Contractante », lance un Appel d’Offres pour des Travaux décrits dans le Dossier d’Appel d’Offres et brièvement définis dans le RPAO.</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Le nom, le numéro d’identification et le nombre de lots faisant l’objet de l’appel d’offres figurent dans le RPAO. Il y est fait ci-après référence sous le terme « les Travaux ».</w:t>
      </w:r>
      <w:r w:rsidRPr="001D3EE8">
        <w:rPr>
          <w:rFonts w:ascii="Times New Roman" w:eastAsia="Cambria" w:hAnsi="Times New Roman" w:cs="Times New Roman"/>
          <w:sz w:val="24"/>
          <w:szCs w:val="24"/>
        </w:rPr>
        <w:t xml:space="preserve"> </w:t>
      </w:r>
    </w:p>
    <w:p w14:paraId="503E3BAA" w14:textId="7D812A8E"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r w:rsidRPr="001D3EE8">
        <w:rPr>
          <w:rFonts w:ascii="Times New Roman" w:eastAsia="Cambria" w:hAnsi="Times New Roman" w:cs="Times New Roman"/>
          <w:sz w:val="24"/>
          <w:szCs w:val="24"/>
        </w:rPr>
        <w:t xml:space="preserve"> </w:t>
      </w:r>
    </w:p>
    <w:p w14:paraId="7E83C19F"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1.3. Dans le présent Dossier d’Appel d’Offres, les termes « Maître d’Ouvrage » et « Maître d’Ouvrage Délégué » sont interchangeables et le terme « jour » désigne un jour calendaire.</w:t>
      </w:r>
      <w:r w:rsidRPr="001D3EE8">
        <w:rPr>
          <w:rFonts w:ascii="Times New Roman" w:eastAsia="Cambria" w:hAnsi="Times New Roman" w:cs="Times New Roman"/>
          <w:sz w:val="24"/>
          <w:szCs w:val="24"/>
        </w:rPr>
        <w:t xml:space="preserve"> </w:t>
      </w:r>
    </w:p>
    <w:p w14:paraId="1FA7DAF0" w14:textId="77777777" w:rsidR="00C0254A" w:rsidRPr="001D3EE8" w:rsidRDefault="00036349">
      <w:pPr>
        <w:spacing w:after="104"/>
        <w:ind w:left="149" w:hanging="10"/>
        <w:rPr>
          <w:rFonts w:ascii="Times New Roman" w:hAnsi="Times New Roman" w:cs="Times New Roman"/>
          <w:sz w:val="24"/>
          <w:szCs w:val="24"/>
        </w:rPr>
      </w:pPr>
      <w:r w:rsidRPr="001D3EE8">
        <w:rPr>
          <w:rFonts w:ascii="Times New Roman" w:eastAsia="Cambria" w:hAnsi="Times New Roman" w:cs="Times New Roman"/>
          <w:b/>
          <w:color w:val="221F1F"/>
          <w:sz w:val="24"/>
          <w:szCs w:val="24"/>
          <w:u w:val="single" w:color="221F1F"/>
        </w:rPr>
        <w:t>Article  2</w:t>
      </w:r>
      <w:r w:rsidRPr="001D3EE8">
        <w:rPr>
          <w:rFonts w:ascii="Times New Roman" w:eastAsia="Cambria" w:hAnsi="Times New Roman" w:cs="Times New Roman"/>
          <w:b/>
          <w:color w:val="221F1F"/>
          <w:sz w:val="24"/>
          <w:szCs w:val="24"/>
        </w:rPr>
        <w:t xml:space="preserve"> : Financement</w:t>
      </w:r>
      <w:r w:rsidRPr="001D3EE8">
        <w:rPr>
          <w:rFonts w:ascii="Times New Roman" w:eastAsia="Cambria" w:hAnsi="Times New Roman" w:cs="Times New Roman"/>
          <w:sz w:val="24"/>
          <w:szCs w:val="24"/>
        </w:rPr>
        <w:t xml:space="preserve"> </w:t>
      </w:r>
    </w:p>
    <w:p w14:paraId="0586EB81" w14:textId="77777777" w:rsidR="00C0254A" w:rsidRPr="001D3EE8" w:rsidRDefault="00036349">
      <w:pPr>
        <w:spacing w:after="105"/>
        <w:ind w:left="10" w:right="162" w:hanging="10"/>
        <w:jc w:val="right"/>
        <w:rPr>
          <w:rFonts w:ascii="Times New Roman" w:hAnsi="Times New Roman" w:cs="Times New Roman"/>
          <w:sz w:val="24"/>
          <w:szCs w:val="24"/>
        </w:rPr>
      </w:pPr>
      <w:r w:rsidRPr="001D3EE8">
        <w:rPr>
          <w:rFonts w:ascii="Times New Roman" w:eastAsia="Cambria" w:hAnsi="Times New Roman" w:cs="Times New Roman"/>
          <w:color w:val="221F1F"/>
          <w:sz w:val="24"/>
          <w:szCs w:val="24"/>
        </w:rPr>
        <w:t>La source de financement des travaux objet du présent appel d’offres est précisée dans le RPAO.</w:t>
      </w:r>
      <w:r w:rsidRPr="001D3EE8">
        <w:rPr>
          <w:rFonts w:ascii="Times New Roman" w:eastAsia="Cambria" w:hAnsi="Times New Roman" w:cs="Times New Roman"/>
          <w:sz w:val="24"/>
          <w:szCs w:val="24"/>
        </w:rPr>
        <w:t xml:space="preserve"> </w:t>
      </w:r>
    </w:p>
    <w:p w14:paraId="24055DD3"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 xml:space="preserve">Article  3 </w:t>
      </w:r>
      <w:r w:rsidRPr="001D3EE8">
        <w:rPr>
          <w:rFonts w:ascii="Times New Roman" w:hAnsi="Times New Roman" w:cs="Times New Roman"/>
          <w:color w:val="221F1F"/>
          <w:sz w:val="24"/>
          <w:szCs w:val="24"/>
        </w:rPr>
        <w:t>: Fraude et corruption</w:t>
      </w:r>
      <w:r w:rsidRPr="001D3EE8">
        <w:rPr>
          <w:rFonts w:ascii="Times New Roman" w:hAnsi="Times New Roman" w:cs="Times New Roman"/>
          <w:b w:val="0"/>
          <w:sz w:val="24"/>
          <w:szCs w:val="24"/>
        </w:rPr>
        <w:t xml:space="preserve"> </w:t>
      </w:r>
    </w:p>
    <w:p w14:paraId="7CED36B3"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3.1. L’Autorité Contractante exige des soumissionnaires et des entrepreneurs, qu’ils respectent les règles d’éthique professionnelle les plus strictes durant la passation et l’exécution de ces marchés. En vertu de ce principe, L’Autorité Contractante:</w:t>
      </w:r>
      <w:r w:rsidRPr="001D3EE8">
        <w:rPr>
          <w:rFonts w:ascii="Times New Roman" w:eastAsia="Cambria" w:hAnsi="Times New Roman" w:cs="Times New Roman"/>
          <w:sz w:val="24"/>
          <w:szCs w:val="24"/>
        </w:rPr>
        <w:t xml:space="preserve"> </w:t>
      </w:r>
    </w:p>
    <w:p w14:paraId="33586312"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 Définit, aux fins de cette clause, les expressions ci-dessous de la façon suivante:</w:t>
      </w:r>
      <w:r w:rsidRPr="001D3EE8">
        <w:rPr>
          <w:rFonts w:ascii="Times New Roman" w:eastAsia="Cambria" w:hAnsi="Times New Roman" w:cs="Times New Roman"/>
          <w:sz w:val="24"/>
          <w:szCs w:val="24"/>
        </w:rPr>
        <w:t xml:space="preserve"> </w:t>
      </w:r>
    </w:p>
    <w:p w14:paraId="60DD6EB2"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Est coupable de « corruption » quiconque offre, donne, sollicite ou accepte un quelconque avantage en vue d’influencer l’action d’un agent public au cours de l’attribution ou de l’exécution d’un marché,</w:t>
      </w:r>
      <w:r w:rsidRPr="001D3EE8">
        <w:rPr>
          <w:rFonts w:ascii="Times New Roman" w:eastAsia="Cambria" w:hAnsi="Times New Roman" w:cs="Times New Roman"/>
          <w:sz w:val="24"/>
          <w:szCs w:val="24"/>
        </w:rPr>
        <w:t xml:space="preserve"> </w:t>
      </w:r>
    </w:p>
    <w:p w14:paraId="29EC959B"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Se  livre  à  des  « manœuvres frauduleuses », quiconque déforme ou dénature des faits afin d’influencer  l’attribution  ou  l’exécution  d’un marché;</w:t>
      </w:r>
      <w:r w:rsidRPr="001D3EE8">
        <w:rPr>
          <w:rFonts w:ascii="Times New Roman" w:eastAsia="Cambria" w:hAnsi="Times New Roman" w:cs="Times New Roman"/>
          <w:sz w:val="24"/>
          <w:szCs w:val="24"/>
        </w:rPr>
        <w:t xml:space="preserve"> </w:t>
      </w:r>
    </w:p>
    <w:p w14:paraId="74342735"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Pratiques collusoires » désignent toute forme d’entente entre deux ou plusieurs soumissionnaires (que le Maître d’Ouvrage en ait connaissance ou non) visant { maintenir artificiellement les prix des offres à des niveaux ne correspondant pas à ceux qui résulteraient du jeu de la concurrence;</w:t>
      </w:r>
      <w:r w:rsidRPr="001D3EE8">
        <w:rPr>
          <w:rFonts w:ascii="Times New Roman" w:eastAsia="Cambria" w:hAnsi="Times New Roman" w:cs="Times New Roman"/>
          <w:sz w:val="24"/>
          <w:szCs w:val="24"/>
        </w:rPr>
        <w:t xml:space="preserve"> </w:t>
      </w:r>
    </w:p>
    <w:p w14:paraId="0FD11C89" w14:textId="77777777" w:rsidR="00C0254A" w:rsidRPr="001D3EE8" w:rsidRDefault="00036349">
      <w:pPr>
        <w:numPr>
          <w:ilvl w:val="0"/>
          <w:numId w:val="10"/>
        </w:numPr>
        <w:spacing w:after="5" w:line="352" w:lineRule="auto"/>
        <w:ind w:right="243" w:hanging="38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Pratiques coercitives » désignent toute forme d’atteinte aux personnes ou { leurs biens ou de menaces { leur encontre afin d’influencer leur action au cours de l’attribution ou de l’exécution d’un marché.</w:t>
      </w:r>
      <w:r w:rsidRPr="001D3EE8">
        <w:rPr>
          <w:rFonts w:ascii="Times New Roman" w:eastAsia="Cambria" w:hAnsi="Times New Roman" w:cs="Times New Roman"/>
          <w:sz w:val="24"/>
          <w:szCs w:val="24"/>
        </w:rPr>
        <w:t xml:space="preserve"> </w:t>
      </w:r>
    </w:p>
    <w:p w14:paraId="6440660B" w14:textId="77777777" w:rsidR="00C0254A" w:rsidRPr="001D3EE8" w:rsidRDefault="00036349">
      <w:pPr>
        <w:spacing w:after="5" w:line="352" w:lineRule="auto"/>
        <w:ind w:left="367" w:right="356" w:hanging="34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b.  Rejettera  une  proposition  d’attribution  si  elle détermine que l’attributaire proposé est, directement  ou  par  l’intermédiaire  d’un  agent, coupable de corruption ou s’est livré { des </w:t>
      </w:r>
      <w:r w:rsidRPr="001D3EE8">
        <w:rPr>
          <w:rFonts w:ascii="Times New Roman" w:eastAsia="Cambria" w:hAnsi="Times New Roman" w:cs="Times New Roman"/>
          <w:color w:val="221F1F"/>
          <w:sz w:val="24"/>
          <w:szCs w:val="24"/>
        </w:rPr>
        <w:lastRenderedPageBreak/>
        <w:t>manœuvres frauduleuses, des pratiques collusoires ou coercitives pour l’attribution de ce marché.</w:t>
      </w:r>
      <w:r w:rsidRPr="001D3EE8">
        <w:rPr>
          <w:rFonts w:ascii="Times New Roman" w:eastAsia="Cambria" w:hAnsi="Times New Roman" w:cs="Times New Roman"/>
          <w:sz w:val="24"/>
          <w:szCs w:val="24"/>
        </w:rPr>
        <w:t xml:space="preserve"> </w:t>
      </w:r>
    </w:p>
    <w:p w14:paraId="1597AFA1" w14:textId="77777777" w:rsidR="00C0254A" w:rsidRPr="001D3EE8" w:rsidRDefault="00036349">
      <w:pPr>
        <w:spacing w:after="1" w:line="356" w:lineRule="auto"/>
        <w:ind w:left="21"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3.2. Le  Ministre délégué à la présidence chargé des marchés publics des Marchés Publics, peut à titre conservatoire, prendre une décision d’interdiction de soumissionner pendant une période n’excédant pas deux (2) ans, {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77398216" w14:textId="77777777" w:rsidR="00C0254A" w:rsidRPr="001D3EE8" w:rsidRDefault="00036349">
      <w:pPr>
        <w:pStyle w:val="Titre4"/>
        <w:spacing w:after="104"/>
        <w:ind w:left="36"/>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Article  4 :</w:t>
      </w:r>
      <w:r w:rsidRPr="001D3EE8">
        <w:rPr>
          <w:rFonts w:ascii="Times New Roman" w:hAnsi="Times New Roman" w:cs="Times New Roman"/>
          <w:color w:val="221F1F"/>
          <w:sz w:val="24"/>
          <w:szCs w:val="24"/>
        </w:rPr>
        <w:t xml:space="preserve"> Candidats admis à concourir</w:t>
      </w:r>
      <w:r w:rsidRPr="001D3EE8">
        <w:rPr>
          <w:rFonts w:ascii="Times New Roman" w:hAnsi="Times New Roman" w:cs="Times New Roman"/>
          <w:b w:val="0"/>
          <w:sz w:val="24"/>
          <w:szCs w:val="24"/>
        </w:rPr>
        <w:t xml:space="preserve"> </w:t>
      </w:r>
    </w:p>
    <w:p w14:paraId="74407495"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4.1. Si l’appel d’offres est OUVERT, la consultation s’adresse { tous les candidats retenus { l’issue de la procédure de pré qualification.</w:t>
      </w:r>
      <w:r w:rsidRPr="001D3EE8">
        <w:rPr>
          <w:rFonts w:ascii="Times New Roman" w:eastAsia="Cambria" w:hAnsi="Times New Roman" w:cs="Times New Roman"/>
          <w:sz w:val="24"/>
          <w:szCs w:val="24"/>
        </w:rPr>
        <w:t xml:space="preserve"> </w:t>
      </w:r>
    </w:p>
    <w:p w14:paraId="67C57C3A"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4.2. En règle générale, l’appel d’offres s’adresse { tous les entrepreneurs, sous réserve des dispositions ci-après:</w:t>
      </w:r>
      <w:r w:rsidRPr="001D3EE8">
        <w:rPr>
          <w:rFonts w:ascii="Times New Roman" w:eastAsia="Cambria" w:hAnsi="Times New Roman" w:cs="Times New Roman"/>
          <w:sz w:val="24"/>
          <w:szCs w:val="24"/>
        </w:rPr>
        <w:t xml:space="preserve"> </w:t>
      </w:r>
    </w:p>
    <w:p w14:paraId="1E3B9FE7" w14:textId="77777777" w:rsidR="00C0254A" w:rsidRPr="001D3EE8" w:rsidRDefault="00036349">
      <w:pPr>
        <w:numPr>
          <w:ilvl w:val="0"/>
          <w:numId w:val="11"/>
        </w:numPr>
        <w:spacing w:after="1" w:line="356" w:lineRule="auto"/>
        <w:ind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Un soumissionnaire (y compris tous les membres d’un groupement d’entreprises et tous les sous-traitants du soumissionnaire) doit être d’un pays éligible, conformément { la convention de financement;</w:t>
      </w:r>
      <w:r w:rsidRPr="001D3EE8">
        <w:rPr>
          <w:rFonts w:ascii="Times New Roman" w:eastAsia="Cambria" w:hAnsi="Times New Roman" w:cs="Times New Roman"/>
          <w:sz w:val="24"/>
          <w:szCs w:val="24"/>
        </w:rPr>
        <w:t xml:space="preserve"> </w:t>
      </w:r>
    </w:p>
    <w:p w14:paraId="70722ACB" w14:textId="77777777" w:rsidR="00C0254A" w:rsidRPr="001D3EE8" w:rsidRDefault="00036349">
      <w:pPr>
        <w:numPr>
          <w:ilvl w:val="0"/>
          <w:numId w:val="11"/>
        </w:numPr>
        <w:spacing w:after="5" w:line="352" w:lineRule="auto"/>
        <w:ind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Un soumissionnaire (y compris tous les membres d’un groupement d’entreprises et tous les </w:t>
      </w:r>
      <w:proofErr w:type="spellStart"/>
      <w:r w:rsidRPr="001D3EE8">
        <w:rPr>
          <w:rFonts w:ascii="Times New Roman" w:eastAsia="Cambria" w:hAnsi="Times New Roman" w:cs="Times New Roman"/>
          <w:color w:val="221F1F"/>
          <w:sz w:val="24"/>
          <w:szCs w:val="24"/>
        </w:rPr>
        <w:t>soustraitants</w:t>
      </w:r>
      <w:proofErr w:type="spellEnd"/>
      <w:r w:rsidRPr="001D3EE8">
        <w:rPr>
          <w:rFonts w:ascii="Times New Roman" w:eastAsia="Cambria" w:hAnsi="Times New Roman" w:cs="Times New Roman"/>
          <w:color w:val="221F1F"/>
          <w:sz w:val="24"/>
          <w:szCs w:val="24"/>
        </w:rPr>
        <w:t xml:space="preserve"> du soumissionnaire) ne doit pas se trouver en situation de conflit d’intérêt.</w:t>
      </w:r>
      <w:r w:rsidRPr="001D3EE8">
        <w:rPr>
          <w:rFonts w:ascii="Times New Roman" w:eastAsia="Cambria" w:hAnsi="Times New Roman" w:cs="Times New Roman"/>
          <w:sz w:val="24"/>
          <w:szCs w:val="24"/>
        </w:rPr>
        <w:t xml:space="preserve"> </w:t>
      </w:r>
    </w:p>
    <w:p w14:paraId="66E0B1B1" w14:textId="46A3BE03" w:rsidR="00C0254A" w:rsidRPr="001D3EE8" w:rsidRDefault="00036349">
      <w:pPr>
        <w:spacing w:after="105"/>
        <w:ind w:left="490"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Un soumissionnaire peut être jugé </w:t>
      </w:r>
      <w:r w:rsidR="001C70C7" w:rsidRPr="001D3EE8">
        <w:rPr>
          <w:rFonts w:ascii="Times New Roman" w:eastAsia="Cambria" w:hAnsi="Times New Roman" w:cs="Times New Roman"/>
          <w:color w:val="221F1F"/>
          <w:sz w:val="24"/>
          <w:szCs w:val="24"/>
        </w:rPr>
        <w:t>comme</w:t>
      </w:r>
      <w:r w:rsidRPr="001D3EE8">
        <w:rPr>
          <w:rFonts w:ascii="Times New Roman" w:eastAsia="Cambria" w:hAnsi="Times New Roman" w:cs="Times New Roman"/>
          <w:color w:val="221F1F"/>
          <w:sz w:val="24"/>
          <w:szCs w:val="24"/>
        </w:rPr>
        <w:t xml:space="preserve"> étant en situation de conflit d’intérêt s’il:</w:t>
      </w:r>
      <w:r w:rsidRPr="001D3EE8">
        <w:rPr>
          <w:rFonts w:ascii="Times New Roman" w:eastAsia="Cambria" w:hAnsi="Times New Roman" w:cs="Times New Roman"/>
          <w:sz w:val="24"/>
          <w:szCs w:val="24"/>
        </w:rPr>
        <w:t xml:space="preserve"> </w:t>
      </w:r>
    </w:p>
    <w:p w14:paraId="550DCE8F" w14:textId="77777777" w:rsidR="00C0254A" w:rsidRPr="001D3EE8" w:rsidRDefault="00036349">
      <w:pPr>
        <w:numPr>
          <w:ilvl w:val="0"/>
          <w:numId w:val="12"/>
        </w:numPr>
        <w:spacing w:after="5" w:line="352" w:lineRule="auto"/>
        <w:ind w:right="243" w:hanging="21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Est associé ou a été associé dans le passé, à une entreprise(ou à une filiale de cette entreprise) qui a fourni  des  services  de  consultant  pour  la conception, la préparation des spécifications et autres documents utilisés dans le cadre des marchés passés au titre du présent appel d’offres; ou</w:t>
      </w:r>
      <w:r w:rsidRPr="001D3EE8">
        <w:rPr>
          <w:rFonts w:ascii="Times New Roman" w:eastAsia="Cambria" w:hAnsi="Times New Roman" w:cs="Times New Roman"/>
          <w:sz w:val="24"/>
          <w:szCs w:val="24"/>
        </w:rPr>
        <w:t xml:space="preserve"> </w:t>
      </w:r>
    </w:p>
    <w:p w14:paraId="0DBA1613" w14:textId="77777777" w:rsidR="00C0254A" w:rsidRPr="001D3EE8" w:rsidRDefault="00036349">
      <w:pPr>
        <w:numPr>
          <w:ilvl w:val="0"/>
          <w:numId w:val="12"/>
        </w:numPr>
        <w:spacing w:after="5" w:line="352" w:lineRule="auto"/>
        <w:ind w:right="243" w:hanging="21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Présente plus d’une offre dans le cadre du présent appel d’offres, à l’exception des offres variantes autorisées selon l’article 18, le cas échéant; cependant, ceci ne fait pas obstacle à la participation de sous-traitants dans plus d’une offre.</w:t>
      </w:r>
      <w:r w:rsidRPr="001D3EE8">
        <w:rPr>
          <w:rFonts w:ascii="Times New Roman" w:eastAsia="Cambria" w:hAnsi="Times New Roman" w:cs="Times New Roman"/>
          <w:sz w:val="24"/>
          <w:szCs w:val="24"/>
        </w:rPr>
        <w:t xml:space="preserve"> </w:t>
      </w:r>
    </w:p>
    <w:p w14:paraId="36ED8D60" w14:textId="77777777" w:rsidR="00C0254A" w:rsidRPr="001D3EE8" w:rsidRDefault="00036349">
      <w:pPr>
        <w:numPr>
          <w:ilvl w:val="0"/>
          <w:numId w:val="13"/>
        </w:numPr>
        <w:spacing w:after="105"/>
        <w:ind w:right="243" w:hanging="25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soumissionnaire ne doit pas être sous le coup d’une décision d’exclusion.</w:t>
      </w:r>
      <w:r w:rsidRPr="001D3EE8">
        <w:rPr>
          <w:rFonts w:ascii="Times New Roman" w:eastAsia="Cambria" w:hAnsi="Times New Roman" w:cs="Times New Roman"/>
          <w:sz w:val="24"/>
          <w:szCs w:val="24"/>
        </w:rPr>
        <w:t xml:space="preserve"> </w:t>
      </w:r>
    </w:p>
    <w:p w14:paraId="525577BC" w14:textId="77777777" w:rsidR="00C0254A" w:rsidRPr="001D3EE8" w:rsidRDefault="00036349">
      <w:pPr>
        <w:numPr>
          <w:ilvl w:val="0"/>
          <w:numId w:val="13"/>
        </w:numPr>
        <w:spacing w:after="5" w:line="352" w:lineRule="auto"/>
        <w:ind w:right="243" w:hanging="25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Une entreprise publique camerounaise peut participer à la consultation si elle peut démontrer qu’elle est : </w:t>
      </w:r>
    </w:p>
    <w:p w14:paraId="33DF5BA9" w14:textId="77777777" w:rsidR="00C0254A" w:rsidRPr="001D3EE8" w:rsidRDefault="00036349">
      <w:pPr>
        <w:numPr>
          <w:ilvl w:val="0"/>
          <w:numId w:val="14"/>
        </w:numPr>
        <w:spacing w:after="105"/>
        <w:ind w:right="243" w:hanging="40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juridiquement et financièrement autonome,  </w:t>
      </w:r>
    </w:p>
    <w:p w14:paraId="1ACC3F9C" w14:textId="77777777" w:rsidR="00C0254A" w:rsidRPr="001D3EE8" w:rsidRDefault="00036349">
      <w:pPr>
        <w:numPr>
          <w:ilvl w:val="0"/>
          <w:numId w:val="14"/>
        </w:numPr>
        <w:spacing w:after="105"/>
        <w:ind w:right="243" w:hanging="40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administrée selon les règles du droit Commercial et </w:t>
      </w:r>
    </w:p>
    <w:p w14:paraId="28B0F5A7" w14:textId="77777777" w:rsidR="00C0254A" w:rsidRPr="001D3EE8" w:rsidRDefault="00036349">
      <w:pPr>
        <w:numPr>
          <w:ilvl w:val="0"/>
          <w:numId w:val="14"/>
        </w:numPr>
        <w:spacing w:after="105"/>
        <w:ind w:right="243" w:hanging="40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n’est pas sous la tutelle ou l’autorité directe voire indirecte du Maître d’Ouvrage.</w:t>
      </w:r>
      <w:r w:rsidRPr="001D3EE8">
        <w:rPr>
          <w:rFonts w:ascii="Times New Roman" w:eastAsia="Cambria" w:hAnsi="Times New Roman" w:cs="Times New Roman"/>
          <w:sz w:val="24"/>
          <w:szCs w:val="24"/>
        </w:rPr>
        <w:t xml:space="preserve"> </w:t>
      </w:r>
    </w:p>
    <w:p w14:paraId="27CCC111"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Article 5</w:t>
      </w:r>
      <w:r w:rsidRPr="001D3EE8">
        <w:rPr>
          <w:rFonts w:ascii="Times New Roman" w:hAnsi="Times New Roman" w:cs="Times New Roman"/>
          <w:color w:val="221F1F"/>
          <w:sz w:val="24"/>
          <w:szCs w:val="24"/>
        </w:rPr>
        <w:t xml:space="preserve"> : Matériaux, matériels, fournitures, équipements et services autorisés</w:t>
      </w:r>
      <w:r w:rsidRPr="001D3EE8">
        <w:rPr>
          <w:rFonts w:ascii="Times New Roman" w:hAnsi="Times New Roman" w:cs="Times New Roman"/>
          <w:b w:val="0"/>
          <w:sz w:val="24"/>
          <w:szCs w:val="24"/>
        </w:rPr>
        <w:t xml:space="preserve"> </w:t>
      </w:r>
    </w:p>
    <w:p w14:paraId="751761E5"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r w:rsidRPr="001D3EE8">
        <w:rPr>
          <w:rFonts w:ascii="Times New Roman" w:eastAsia="Cambria" w:hAnsi="Times New Roman" w:cs="Times New Roman"/>
          <w:sz w:val="24"/>
          <w:szCs w:val="24"/>
        </w:rPr>
        <w:t xml:space="preserve"> </w:t>
      </w:r>
    </w:p>
    <w:p w14:paraId="1D137B4A" w14:textId="77777777"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5.2. Aux fins de l’article 5.1 ci-dessus, le terme « provenir »désigne le lieu où les biens sont extraits, cultivés, produits ou fabriqués et d’où proviennent les services.</w:t>
      </w:r>
      <w:r w:rsidRPr="001D3EE8">
        <w:rPr>
          <w:rFonts w:ascii="Times New Roman" w:eastAsia="Cambria" w:hAnsi="Times New Roman" w:cs="Times New Roman"/>
          <w:sz w:val="24"/>
          <w:szCs w:val="24"/>
        </w:rPr>
        <w:t xml:space="preserve"> </w:t>
      </w:r>
    </w:p>
    <w:p w14:paraId="0F6D8B58"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t>Article 6</w:t>
      </w:r>
      <w:r w:rsidRPr="001D3EE8">
        <w:rPr>
          <w:rFonts w:ascii="Times New Roman" w:hAnsi="Times New Roman" w:cs="Times New Roman"/>
          <w:color w:val="221F1F"/>
          <w:sz w:val="24"/>
          <w:szCs w:val="24"/>
        </w:rPr>
        <w:t xml:space="preserve"> : Qualification du Soumissionnaire</w:t>
      </w:r>
      <w:r w:rsidRPr="001D3EE8">
        <w:rPr>
          <w:rFonts w:ascii="Times New Roman" w:hAnsi="Times New Roman" w:cs="Times New Roman"/>
          <w:b w:val="0"/>
          <w:sz w:val="24"/>
          <w:szCs w:val="24"/>
        </w:rPr>
        <w:t xml:space="preserve"> </w:t>
      </w:r>
    </w:p>
    <w:p w14:paraId="7887710D"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6.1. Les soumissionnaires doivent, faire partie intégrante de leur offre:</w:t>
      </w:r>
      <w:r w:rsidRPr="001D3EE8">
        <w:rPr>
          <w:rFonts w:ascii="Times New Roman" w:eastAsia="Cambria" w:hAnsi="Times New Roman" w:cs="Times New Roman"/>
          <w:sz w:val="24"/>
          <w:szCs w:val="24"/>
        </w:rPr>
        <w:t xml:space="preserve"> </w:t>
      </w:r>
    </w:p>
    <w:p w14:paraId="7F0907DD" w14:textId="77777777" w:rsidR="00C0254A" w:rsidRPr="001D3EE8" w:rsidRDefault="00036349">
      <w:pPr>
        <w:numPr>
          <w:ilvl w:val="0"/>
          <w:numId w:val="15"/>
        </w:numPr>
        <w:spacing w:after="5"/>
        <w:ind w:right="243" w:hanging="23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Soumettre un pouvoir habilitant le signataire de la soumission à engager le Soumissionnaire;</w:t>
      </w:r>
      <w:r w:rsidRPr="001D3EE8">
        <w:rPr>
          <w:rFonts w:ascii="Times New Roman" w:eastAsia="Cambria" w:hAnsi="Times New Roman" w:cs="Times New Roman"/>
          <w:sz w:val="24"/>
          <w:szCs w:val="24"/>
        </w:rPr>
        <w:t xml:space="preserve"> </w:t>
      </w:r>
    </w:p>
    <w:p w14:paraId="187FAB23" w14:textId="77777777" w:rsidR="00C0254A" w:rsidRPr="001D3EE8" w:rsidRDefault="00036349">
      <w:pPr>
        <w:numPr>
          <w:ilvl w:val="0"/>
          <w:numId w:val="15"/>
        </w:numPr>
        <w:spacing w:after="5" w:line="352" w:lineRule="auto"/>
        <w:ind w:right="243" w:hanging="23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r w:rsidRPr="001D3EE8">
        <w:rPr>
          <w:rFonts w:ascii="Times New Roman" w:eastAsia="Cambria" w:hAnsi="Times New Roman" w:cs="Times New Roman"/>
          <w:sz w:val="24"/>
          <w:szCs w:val="24"/>
        </w:rPr>
        <w:t xml:space="preserve"> </w:t>
      </w:r>
    </w:p>
    <w:p w14:paraId="74D52F4F" w14:textId="77777777" w:rsidR="00C0254A" w:rsidRPr="001D3EE8" w:rsidRDefault="00036349">
      <w:pPr>
        <w:spacing w:after="105"/>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ii La production des bilans certifiés et chiffres d’affaires récents;</w:t>
      </w:r>
      <w:r w:rsidRPr="001D3EE8">
        <w:rPr>
          <w:rFonts w:ascii="Times New Roman" w:eastAsia="Cambria" w:hAnsi="Times New Roman" w:cs="Times New Roman"/>
          <w:sz w:val="24"/>
          <w:szCs w:val="24"/>
        </w:rPr>
        <w:t xml:space="preserve"> </w:t>
      </w:r>
    </w:p>
    <w:p w14:paraId="3184E27C" w14:textId="77777777" w:rsidR="00C0254A" w:rsidRPr="001D3EE8" w:rsidRDefault="00036349">
      <w:pPr>
        <w:spacing w:after="5" w:line="352" w:lineRule="auto"/>
        <w:ind w:left="36" w:right="2238"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iii.  Accès  à  une  ligne  de  crédit  ou  disposition d’autres ressources financières;</w:t>
      </w:r>
      <w:r w:rsidRPr="001D3EE8">
        <w:rPr>
          <w:rFonts w:ascii="Times New Roman" w:eastAsia="Cambria" w:hAnsi="Times New Roman" w:cs="Times New Roman"/>
          <w:sz w:val="24"/>
          <w:szCs w:val="24"/>
        </w:rPr>
        <w:t xml:space="preserve"> </w:t>
      </w:r>
      <w:proofErr w:type="spellStart"/>
      <w:r w:rsidRPr="001D3EE8">
        <w:rPr>
          <w:rFonts w:ascii="Times New Roman" w:eastAsia="Cambria" w:hAnsi="Times New Roman" w:cs="Times New Roman"/>
          <w:color w:val="221F1F"/>
          <w:sz w:val="24"/>
          <w:szCs w:val="24"/>
        </w:rPr>
        <w:t>iiii</w:t>
      </w:r>
      <w:proofErr w:type="spellEnd"/>
      <w:r w:rsidRPr="001D3EE8">
        <w:rPr>
          <w:rFonts w:ascii="Times New Roman" w:eastAsia="Cambria" w:hAnsi="Times New Roman" w:cs="Times New Roman"/>
          <w:color w:val="221F1F"/>
          <w:sz w:val="24"/>
          <w:szCs w:val="24"/>
        </w:rPr>
        <w:t>. Les  commandes  acquises  et  les  marchés attribués;</w:t>
      </w:r>
      <w:r w:rsidRPr="001D3EE8">
        <w:rPr>
          <w:rFonts w:ascii="Times New Roman" w:eastAsia="Cambria" w:hAnsi="Times New Roman" w:cs="Times New Roman"/>
          <w:sz w:val="24"/>
          <w:szCs w:val="24"/>
        </w:rPr>
        <w:t xml:space="preserve"> </w:t>
      </w:r>
      <w:proofErr w:type="spellStart"/>
      <w:r w:rsidRPr="001D3EE8">
        <w:rPr>
          <w:rFonts w:ascii="Times New Roman" w:eastAsia="Cambria" w:hAnsi="Times New Roman" w:cs="Times New Roman"/>
          <w:color w:val="221F1F"/>
          <w:sz w:val="24"/>
          <w:szCs w:val="24"/>
        </w:rPr>
        <w:t>iiv</w:t>
      </w:r>
      <w:proofErr w:type="spellEnd"/>
      <w:r w:rsidRPr="001D3EE8">
        <w:rPr>
          <w:rFonts w:ascii="Times New Roman" w:eastAsia="Cambria" w:hAnsi="Times New Roman" w:cs="Times New Roman"/>
          <w:color w:val="221F1F"/>
          <w:sz w:val="24"/>
          <w:szCs w:val="24"/>
        </w:rPr>
        <w:t>. Les litiges en cours;</w:t>
      </w:r>
      <w:r w:rsidRPr="001D3EE8">
        <w:rPr>
          <w:rFonts w:ascii="Times New Roman" w:eastAsia="Cambria" w:hAnsi="Times New Roman" w:cs="Times New Roman"/>
          <w:sz w:val="24"/>
          <w:szCs w:val="24"/>
        </w:rPr>
        <w:t xml:space="preserve"> </w:t>
      </w:r>
    </w:p>
    <w:p w14:paraId="51F18164" w14:textId="77777777" w:rsidR="00C0254A" w:rsidRPr="001D3EE8" w:rsidRDefault="00036349">
      <w:pPr>
        <w:spacing w:after="105"/>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v.  La disponibilité du matériel indispensable.</w:t>
      </w:r>
      <w:r w:rsidRPr="001D3EE8">
        <w:rPr>
          <w:rFonts w:ascii="Times New Roman" w:eastAsia="Cambria" w:hAnsi="Times New Roman" w:cs="Times New Roman"/>
          <w:sz w:val="24"/>
          <w:szCs w:val="24"/>
        </w:rPr>
        <w:t xml:space="preserve"> </w:t>
      </w:r>
    </w:p>
    <w:p w14:paraId="38FDCB12"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6.2. Les  soumissions  présentées  par  deux  ou plusieurs entrepreneurs groupés (co-traitance) doivent satisfaire aux conditions suivantes:</w:t>
      </w:r>
      <w:r w:rsidRPr="001D3EE8">
        <w:rPr>
          <w:rFonts w:ascii="Times New Roman" w:eastAsia="Cambria" w:hAnsi="Times New Roman" w:cs="Times New Roman"/>
          <w:sz w:val="24"/>
          <w:szCs w:val="24"/>
        </w:rPr>
        <w:t xml:space="preserve"> </w:t>
      </w:r>
    </w:p>
    <w:p w14:paraId="7B644109"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L’offre devra inclure pour chacune des entreprises, tous les renseignements énumérés { l’Article 6.1 ci-dessus. Le RPAO devra préciser les informations à fournir par le groupement et celles à  fournir par chaque  membre  du groupement;</w:t>
      </w:r>
      <w:r w:rsidRPr="001D3EE8">
        <w:rPr>
          <w:rFonts w:ascii="Times New Roman" w:eastAsia="Cambria" w:hAnsi="Times New Roman" w:cs="Times New Roman"/>
          <w:sz w:val="24"/>
          <w:szCs w:val="24"/>
        </w:rPr>
        <w:t xml:space="preserve"> </w:t>
      </w:r>
    </w:p>
    <w:p w14:paraId="501FEBC2" w14:textId="77777777" w:rsidR="00C0254A" w:rsidRPr="001D3EE8" w:rsidRDefault="00036349">
      <w:pPr>
        <w:numPr>
          <w:ilvl w:val="0"/>
          <w:numId w:val="16"/>
        </w:numPr>
        <w:spacing w:after="105"/>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L’offre et le marché doivent être signés de façon { obliger tous les membres du groupement;</w:t>
      </w:r>
      <w:r w:rsidRPr="001D3EE8">
        <w:rPr>
          <w:rFonts w:ascii="Times New Roman" w:eastAsia="Cambria" w:hAnsi="Times New Roman" w:cs="Times New Roman"/>
          <w:sz w:val="24"/>
          <w:szCs w:val="24"/>
        </w:rPr>
        <w:t xml:space="preserve"> </w:t>
      </w:r>
    </w:p>
    <w:p w14:paraId="73A4441F"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nature du groupement (conjoint ou solidaire cela est requis dans le RPAO) doit être précisée et justifiée par la production d’une copie de l’accord de groupement en bonne et due forme</w:t>
      </w:r>
      <w:r w:rsidRPr="001D3EE8">
        <w:rPr>
          <w:rFonts w:ascii="Times New Roman" w:eastAsia="Cambria" w:hAnsi="Times New Roman" w:cs="Times New Roman"/>
          <w:sz w:val="24"/>
          <w:szCs w:val="24"/>
        </w:rPr>
        <w:t xml:space="preserve"> </w:t>
      </w:r>
    </w:p>
    <w:p w14:paraId="7FD64082"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membre du groupement désigné mandataire, représentera l’ensemble des entreprises vis-à-vis du Maître d’Ouvrage pour l’exécution du marché;</w:t>
      </w:r>
      <w:r w:rsidRPr="001D3EE8">
        <w:rPr>
          <w:rFonts w:ascii="Times New Roman" w:eastAsia="Cambria" w:hAnsi="Times New Roman" w:cs="Times New Roman"/>
          <w:sz w:val="24"/>
          <w:szCs w:val="24"/>
        </w:rPr>
        <w:t xml:space="preserve"> </w:t>
      </w:r>
    </w:p>
    <w:p w14:paraId="5975C71E" w14:textId="77777777" w:rsidR="00C0254A" w:rsidRPr="001D3EE8" w:rsidRDefault="00036349">
      <w:pPr>
        <w:numPr>
          <w:ilvl w:val="0"/>
          <w:numId w:val="16"/>
        </w:numPr>
        <w:spacing w:after="5" w:line="352" w:lineRule="auto"/>
        <w:ind w:left="251"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En cas de groupement solidaire, les cotraitants se répartissent les sommes qui sont réglées par le Maître d’Ouvrage dans un compte unique; en revanche, chaque entreprise est payée par le Maître  d’Ouvrage  dans  son propre compte, lorsqu’il s’agit d’un groupement conjoint.</w:t>
      </w:r>
      <w:r w:rsidRPr="001D3EE8">
        <w:rPr>
          <w:rFonts w:ascii="Times New Roman" w:eastAsia="Cambria" w:hAnsi="Times New Roman" w:cs="Times New Roman"/>
          <w:sz w:val="24"/>
          <w:szCs w:val="24"/>
        </w:rPr>
        <w:t xml:space="preserve"> </w:t>
      </w:r>
    </w:p>
    <w:p w14:paraId="1664A889" w14:textId="77777777" w:rsidR="00C0254A" w:rsidRPr="001D3EE8" w:rsidRDefault="00036349">
      <w:pPr>
        <w:numPr>
          <w:ilvl w:val="1"/>
          <w:numId w:val="17"/>
        </w:numPr>
        <w:spacing w:after="58" w:line="352" w:lineRule="auto"/>
        <w:ind w:right="353" w:hanging="4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soumissionnaires doivent également présenter des propositions suffisamment détaillées pour démontrer qu’elles  sont conformes aux spécifications techniques et aux délais d’exécution visés dans le RPAO.</w:t>
      </w:r>
      <w:r w:rsidRPr="001D3EE8">
        <w:rPr>
          <w:rFonts w:ascii="Times New Roman" w:eastAsia="Cambria" w:hAnsi="Times New Roman" w:cs="Times New Roman"/>
          <w:sz w:val="24"/>
          <w:szCs w:val="24"/>
        </w:rPr>
        <w:t xml:space="preserve"> </w:t>
      </w:r>
    </w:p>
    <w:p w14:paraId="2EA2530E" w14:textId="77777777" w:rsidR="00C0254A" w:rsidRPr="001D3EE8" w:rsidRDefault="00036349">
      <w:pPr>
        <w:numPr>
          <w:ilvl w:val="1"/>
          <w:numId w:val="17"/>
        </w:numPr>
        <w:spacing w:after="5" w:line="352" w:lineRule="auto"/>
        <w:ind w:right="353" w:hanging="4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soumissionnaires demandant { bénéficier d’une marge de préférence, doivent fournir tous  les  renseignements nécessaires pour prouver qu’ils satisfont aux critères d’éligibilité décrits { l’article 32 du RGAO.</w:t>
      </w:r>
      <w:r w:rsidRPr="001D3EE8">
        <w:rPr>
          <w:rFonts w:ascii="Times New Roman" w:eastAsia="Cambria" w:hAnsi="Times New Roman" w:cs="Times New Roman"/>
          <w:sz w:val="24"/>
          <w:szCs w:val="24"/>
        </w:rPr>
        <w:t xml:space="preserve"> </w:t>
      </w:r>
    </w:p>
    <w:p w14:paraId="24591E46" w14:textId="77777777" w:rsidR="00C0254A" w:rsidRPr="001D3EE8" w:rsidRDefault="00036349">
      <w:pPr>
        <w:pStyle w:val="Titre4"/>
        <w:spacing w:after="104"/>
        <w:ind w:left="149"/>
        <w:rPr>
          <w:rFonts w:ascii="Times New Roman" w:hAnsi="Times New Roman" w:cs="Times New Roman"/>
          <w:sz w:val="24"/>
          <w:szCs w:val="24"/>
        </w:rPr>
      </w:pPr>
      <w:r w:rsidRPr="001D3EE8">
        <w:rPr>
          <w:rFonts w:ascii="Times New Roman" w:hAnsi="Times New Roman" w:cs="Times New Roman"/>
          <w:color w:val="221F1F"/>
          <w:sz w:val="24"/>
          <w:szCs w:val="24"/>
          <w:u w:val="single" w:color="221F1F"/>
        </w:rPr>
        <w:lastRenderedPageBreak/>
        <w:t>Article 7</w:t>
      </w:r>
      <w:r w:rsidRPr="001D3EE8">
        <w:rPr>
          <w:rFonts w:ascii="Times New Roman" w:hAnsi="Times New Roman" w:cs="Times New Roman"/>
          <w:color w:val="221F1F"/>
          <w:sz w:val="24"/>
          <w:szCs w:val="24"/>
        </w:rPr>
        <w:t>: Visite du site des travaux</w:t>
      </w:r>
      <w:r w:rsidRPr="001D3EE8">
        <w:rPr>
          <w:rFonts w:ascii="Times New Roman" w:hAnsi="Times New Roman" w:cs="Times New Roman"/>
          <w:b w:val="0"/>
          <w:sz w:val="24"/>
          <w:szCs w:val="24"/>
        </w:rPr>
        <w:t xml:space="preserve"> </w:t>
      </w:r>
    </w:p>
    <w:p w14:paraId="09EB2346" w14:textId="77777777" w:rsidR="00C0254A" w:rsidRPr="001D3EE8" w:rsidRDefault="00036349">
      <w:pPr>
        <w:spacing w:after="58"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r w:rsidRPr="001D3EE8">
        <w:rPr>
          <w:rFonts w:ascii="Times New Roman" w:eastAsia="Cambria" w:hAnsi="Times New Roman" w:cs="Times New Roman"/>
          <w:sz w:val="24"/>
          <w:szCs w:val="24"/>
        </w:rPr>
        <w:t xml:space="preserve"> </w:t>
      </w:r>
    </w:p>
    <w:p w14:paraId="1CB4DE9E" w14:textId="77777777" w:rsidR="00C0254A" w:rsidRPr="001D3EE8" w:rsidRDefault="00036349">
      <w:pPr>
        <w:spacing w:after="5" w:line="352" w:lineRule="auto"/>
        <w:ind w:left="538" w:right="35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r w:rsidRPr="001D3EE8">
        <w:rPr>
          <w:rFonts w:ascii="Times New Roman" w:eastAsia="Cambria" w:hAnsi="Times New Roman" w:cs="Times New Roman"/>
          <w:sz w:val="24"/>
          <w:szCs w:val="24"/>
        </w:rPr>
        <w:t xml:space="preserve"> </w:t>
      </w:r>
    </w:p>
    <w:p w14:paraId="61CD10FD" w14:textId="77777777" w:rsidR="00C0254A" w:rsidRPr="001D3EE8" w:rsidRDefault="00036349">
      <w:pPr>
        <w:spacing w:after="5"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7.3. Le Maître d’Ouvrage peut organiser une visite du site des travaux au moment de la réunion préparatoire  à  l’établissement des offres mentionnées { l’article 19 du RGAO. </w:t>
      </w:r>
    </w:p>
    <w:p w14:paraId="13119F97" w14:textId="77777777" w:rsidR="00C0254A" w:rsidRPr="001D3EE8" w:rsidRDefault="00036349">
      <w:pPr>
        <w:spacing w:after="114"/>
        <w:ind w:left="137"/>
        <w:rPr>
          <w:rFonts w:ascii="Times New Roman" w:hAnsi="Times New Roman" w:cs="Times New Roman"/>
          <w:sz w:val="24"/>
          <w:szCs w:val="24"/>
        </w:rPr>
      </w:pPr>
      <w:r w:rsidRPr="001D3EE8">
        <w:rPr>
          <w:rFonts w:ascii="Times New Roman" w:eastAsia="Cambria" w:hAnsi="Times New Roman" w:cs="Times New Roman"/>
          <w:sz w:val="24"/>
          <w:szCs w:val="24"/>
        </w:rPr>
        <w:t xml:space="preserve"> </w:t>
      </w:r>
    </w:p>
    <w:p w14:paraId="262429FE" w14:textId="77777777" w:rsidR="00C0254A" w:rsidRPr="001D3EE8" w:rsidRDefault="00036349">
      <w:pPr>
        <w:pStyle w:val="Titre4"/>
        <w:spacing w:after="71"/>
        <w:ind w:left="67"/>
        <w:jc w:val="center"/>
        <w:rPr>
          <w:rFonts w:ascii="Times New Roman" w:hAnsi="Times New Roman" w:cs="Times New Roman"/>
          <w:sz w:val="24"/>
          <w:szCs w:val="24"/>
        </w:rPr>
      </w:pPr>
      <w:r w:rsidRPr="001D3EE8">
        <w:rPr>
          <w:rFonts w:ascii="Times New Roman" w:hAnsi="Times New Roman" w:cs="Times New Roman"/>
          <w:sz w:val="24"/>
          <w:szCs w:val="24"/>
        </w:rPr>
        <w:t xml:space="preserve">B. DOSSIER D’APPEL D’OFFRE </w:t>
      </w:r>
    </w:p>
    <w:p w14:paraId="546BA959" w14:textId="77777777" w:rsidR="00C0254A" w:rsidRPr="001D3EE8" w:rsidRDefault="00036349">
      <w:pPr>
        <w:pStyle w:val="Titre5"/>
        <w:spacing w:after="104"/>
        <w:ind w:left="149" w:right="0"/>
        <w:jc w:val="left"/>
        <w:rPr>
          <w:rFonts w:ascii="Times New Roman" w:hAnsi="Times New Roman" w:cs="Times New Roman"/>
          <w:sz w:val="24"/>
          <w:szCs w:val="24"/>
        </w:rPr>
      </w:pPr>
      <w:r w:rsidRPr="001D3EE8">
        <w:rPr>
          <w:rFonts w:ascii="Times New Roman" w:hAnsi="Times New Roman" w:cs="Times New Roman"/>
          <w:sz w:val="24"/>
          <w:szCs w:val="24"/>
          <w:u w:val="single" w:color="221F1F"/>
        </w:rPr>
        <w:t>Article  8</w:t>
      </w:r>
      <w:r w:rsidRPr="001D3EE8">
        <w:rPr>
          <w:rFonts w:ascii="Times New Roman" w:hAnsi="Times New Roman" w:cs="Times New Roman"/>
          <w:sz w:val="24"/>
          <w:szCs w:val="24"/>
        </w:rPr>
        <w:t xml:space="preserve"> : Contenu du Dossier d’Appel d’Offres</w:t>
      </w:r>
      <w:r w:rsidRPr="001D3EE8">
        <w:rPr>
          <w:rFonts w:ascii="Times New Roman" w:hAnsi="Times New Roman" w:cs="Times New Roman"/>
          <w:b w:val="0"/>
          <w:color w:val="000000"/>
          <w:sz w:val="24"/>
          <w:szCs w:val="24"/>
        </w:rPr>
        <w:t xml:space="preserve"> </w:t>
      </w:r>
    </w:p>
    <w:p w14:paraId="414C9E63" w14:textId="31D23AE5" w:rsidR="00C0254A" w:rsidRPr="001D3EE8" w:rsidRDefault="00036349">
      <w:pPr>
        <w:spacing w:after="5" w:line="352" w:lineRule="auto"/>
        <w:ind w:left="650" w:right="243" w:hanging="51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8.1. Le Dossier d’Appel d’Offres décrit les travaux faisant l’objet du marché, fixe les procédures de consultation des entrepreneurs et précise les conditions du marché. Outre</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le(s)</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additif(s) publié(s)  conformément  à  l’article  10  du RGAO, il comprend les principaux documents énumérés ci-après</w:t>
      </w:r>
      <w:r w:rsidRPr="001D3EE8">
        <w:rPr>
          <w:rFonts w:ascii="Times New Roman" w:eastAsia="Cambria" w:hAnsi="Times New Roman" w:cs="Times New Roman"/>
          <w:sz w:val="24"/>
          <w:szCs w:val="24"/>
        </w:rPr>
        <w:t xml:space="preserve"> </w:t>
      </w:r>
    </w:p>
    <w:p w14:paraId="33651AC0" w14:textId="77777777"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lettre d’invitation { soumissionner (pour les Appels d’Offres ouverts);</w:t>
      </w:r>
      <w:r w:rsidRPr="001D3EE8">
        <w:rPr>
          <w:rFonts w:ascii="Times New Roman" w:eastAsia="Cambria" w:hAnsi="Times New Roman" w:cs="Times New Roman"/>
          <w:sz w:val="24"/>
          <w:szCs w:val="24"/>
        </w:rPr>
        <w:t xml:space="preserve"> </w:t>
      </w:r>
    </w:p>
    <w:p w14:paraId="48C008F9" w14:textId="12BD5EFF"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L’Avis d’Appel d’Offres</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(AAO);</w:t>
      </w:r>
      <w:r w:rsidRPr="001D3EE8">
        <w:rPr>
          <w:rFonts w:ascii="Times New Roman" w:eastAsia="Cambria" w:hAnsi="Times New Roman" w:cs="Times New Roman"/>
          <w:sz w:val="24"/>
          <w:szCs w:val="24"/>
        </w:rPr>
        <w:t xml:space="preserve"> </w:t>
      </w:r>
    </w:p>
    <w:p w14:paraId="0A250E67" w14:textId="77777777" w:rsidR="00C0254A" w:rsidRPr="001D3EE8" w:rsidRDefault="00036349">
      <w:pPr>
        <w:numPr>
          <w:ilvl w:val="0"/>
          <w:numId w:val="18"/>
        </w:numPr>
        <w:spacing w:after="113"/>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Règlement Général de l’Appel d’Offres (RGAO) ;</w:t>
      </w:r>
      <w:r w:rsidRPr="001D3EE8">
        <w:rPr>
          <w:rFonts w:ascii="Times New Roman" w:eastAsia="Cambria" w:hAnsi="Times New Roman" w:cs="Times New Roman"/>
          <w:sz w:val="24"/>
          <w:szCs w:val="24"/>
        </w:rPr>
        <w:t xml:space="preserve"> </w:t>
      </w:r>
    </w:p>
    <w:p w14:paraId="4AA64601" w14:textId="77777777" w:rsidR="00C0254A" w:rsidRPr="001D3EE8" w:rsidRDefault="00036349">
      <w:pPr>
        <w:numPr>
          <w:ilvl w:val="0"/>
          <w:numId w:val="18"/>
        </w:numPr>
        <w:spacing w:after="109"/>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Règlement Particulier </w:t>
      </w:r>
      <w:r w:rsidRPr="001D3EE8">
        <w:rPr>
          <w:rFonts w:ascii="Times New Roman" w:eastAsia="Cambria" w:hAnsi="Times New Roman" w:cs="Times New Roman"/>
          <w:color w:val="221F1F"/>
          <w:sz w:val="24"/>
          <w:szCs w:val="24"/>
        </w:rPr>
        <w:tab/>
        <w:t xml:space="preserve">de </w:t>
      </w:r>
      <w:r w:rsidRPr="001D3EE8">
        <w:rPr>
          <w:rFonts w:ascii="Times New Roman" w:eastAsia="Cambria" w:hAnsi="Times New Roman" w:cs="Times New Roman"/>
          <w:color w:val="221F1F"/>
          <w:sz w:val="24"/>
          <w:szCs w:val="24"/>
        </w:rPr>
        <w:tab/>
        <w:t xml:space="preserve">l’Appel </w:t>
      </w:r>
      <w:r w:rsidRPr="001D3EE8">
        <w:rPr>
          <w:rFonts w:ascii="Times New Roman" w:eastAsia="Cambria" w:hAnsi="Times New Roman" w:cs="Times New Roman"/>
          <w:color w:val="221F1F"/>
          <w:sz w:val="24"/>
          <w:szCs w:val="24"/>
        </w:rPr>
        <w:tab/>
        <w:t>d’Offres (RPAO);</w:t>
      </w:r>
      <w:r w:rsidRPr="001D3EE8">
        <w:rPr>
          <w:rFonts w:ascii="Times New Roman" w:eastAsia="Cambria" w:hAnsi="Times New Roman" w:cs="Times New Roman"/>
          <w:sz w:val="24"/>
          <w:szCs w:val="24"/>
        </w:rPr>
        <w:t xml:space="preserve"> </w:t>
      </w:r>
    </w:p>
    <w:p w14:paraId="67D8843B" w14:textId="77777777" w:rsidR="00C0254A" w:rsidRPr="001D3EE8" w:rsidRDefault="00036349">
      <w:pPr>
        <w:numPr>
          <w:ilvl w:val="0"/>
          <w:numId w:val="18"/>
        </w:numPr>
        <w:spacing w:after="116"/>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Cahier des Clauses Administratives Particulières (CCAP);</w:t>
      </w:r>
      <w:r w:rsidRPr="001D3EE8">
        <w:rPr>
          <w:rFonts w:ascii="Times New Roman" w:eastAsia="Cambria" w:hAnsi="Times New Roman" w:cs="Times New Roman"/>
          <w:sz w:val="24"/>
          <w:szCs w:val="24"/>
        </w:rPr>
        <w:t xml:space="preserve"> </w:t>
      </w:r>
    </w:p>
    <w:p w14:paraId="7855AC8A" w14:textId="77777777" w:rsidR="00C0254A" w:rsidRPr="001D3EE8" w:rsidRDefault="00036349">
      <w:pPr>
        <w:numPr>
          <w:ilvl w:val="0"/>
          <w:numId w:val="18"/>
        </w:numPr>
        <w:spacing w:after="109"/>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Cahier des Clauses Techniques Particulières (CCTP);</w:t>
      </w:r>
      <w:r w:rsidRPr="001D3EE8">
        <w:rPr>
          <w:rFonts w:ascii="Times New Roman" w:eastAsia="Cambria" w:hAnsi="Times New Roman" w:cs="Times New Roman"/>
          <w:sz w:val="24"/>
          <w:szCs w:val="24"/>
        </w:rPr>
        <w:t xml:space="preserve"> </w:t>
      </w:r>
    </w:p>
    <w:p w14:paraId="09C91390" w14:textId="77777777"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Bordereau des Prix unitaires;</w:t>
      </w:r>
      <w:r w:rsidRPr="001D3EE8">
        <w:rPr>
          <w:rFonts w:ascii="Times New Roman" w:eastAsia="Cambria" w:hAnsi="Times New Roman" w:cs="Times New Roman"/>
          <w:sz w:val="24"/>
          <w:szCs w:val="24"/>
        </w:rPr>
        <w:t xml:space="preserve"> </w:t>
      </w:r>
    </w:p>
    <w:p w14:paraId="02001E4F" w14:textId="77777777" w:rsidR="00C0254A" w:rsidRPr="001D3EE8" w:rsidRDefault="00036349">
      <w:pPr>
        <w:numPr>
          <w:ilvl w:val="0"/>
          <w:numId w:val="18"/>
        </w:numPr>
        <w:spacing w:after="113"/>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Détail quantitatif et estimatif;</w:t>
      </w:r>
      <w:r w:rsidRPr="001D3EE8">
        <w:rPr>
          <w:rFonts w:ascii="Times New Roman" w:eastAsia="Cambria" w:hAnsi="Times New Roman" w:cs="Times New Roman"/>
          <w:sz w:val="24"/>
          <w:szCs w:val="24"/>
        </w:rPr>
        <w:t xml:space="preserve"> </w:t>
      </w:r>
    </w:p>
    <w:p w14:paraId="59976981" w14:textId="77777777" w:rsidR="00C0254A" w:rsidRPr="001D3EE8" w:rsidRDefault="00036349">
      <w:pPr>
        <w:numPr>
          <w:ilvl w:val="0"/>
          <w:numId w:val="18"/>
        </w:numPr>
        <w:spacing w:after="118"/>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Sous-détail des Prix unitaires;</w:t>
      </w:r>
      <w:r w:rsidRPr="001D3EE8">
        <w:rPr>
          <w:rFonts w:ascii="Times New Roman" w:eastAsia="Cambria" w:hAnsi="Times New Roman" w:cs="Times New Roman"/>
          <w:sz w:val="24"/>
          <w:szCs w:val="24"/>
        </w:rPr>
        <w:t xml:space="preserve"> </w:t>
      </w:r>
    </w:p>
    <w:p w14:paraId="20B76B89" w14:textId="77777777" w:rsidR="00C0254A" w:rsidRPr="001D3EE8" w:rsidRDefault="00036349">
      <w:pPr>
        <w:numPr>
          <w:ilvl w:val="0"/>
          <w:numId w:val="18"/>
        </w:numPr>
        <w:spacing w:after="112"/>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cadre du planning d’exécution;</w:t>
      </w:r>
      <w:r w:rsidRPr="001D3EE8">
        <w:rPr>
          <w:rFonts w:ascii="Times New Roman" w:eastAsia="Cambria" w:hAnsi="Times New Roman" w:cs="Times New Roman"/>
          <w:sz w:val="24"/>
          <w:szCs w:val="24"/>
        </w:rPr>
        <w:t xml:space="preserve"> </w:t>
      </w:r>
    </w:p>
    <w:p w14:paraId="37A51FF1" w14:textId="77777777" w:rsidR="00C0254A" w:rsidRPr="001D3EE8" w:rsidRDefault="00036349">
      <w:pPr>
        <w:numPr>
          <w:ilvl w:val="0"/>
          <w:numId w:val="18"/>
        </w:numPr>
        <w:spacing w:after="113"/>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documents  graphiques  et  autres  éléments  du dossier technique;</w:t>
      </w:r>
      <w:r w:rsidRPr="001D3EE8">
        <w:rPr>
          <w:rFonts w:ascii="Times New Roman" w:eastAsia="Cambria" w:hAnsi="Times New Roman" w:cs="Times New Roman"/>
          <w:sz w:val="24"/>
          <w:szCs w:val="24"/>
        </w:rPr>
        <w:t xml:space="preserve"> </w:t>
      </w:r>
    </w:p>
    <w:p w14:paraId="54C72ABB" w14:textId="77777777" w:rsidR="00C0254A" w:rsidRPr="001D3EE8" w:rsidRDefault="00036349">
      <w:pPr>
        <w:numPr>
          <w:ilvl w:val="0"/>
          <w:numId w:val="18"/>
        </w:numPr>
        <w:spacing w:after="110"/>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Les matériels, personnel et références;  </w:t>
      </w:r>
      <w:r w:rsidRPr="001D3EE8">
        <w:rPr>
          <w:rFonts w:ascii="Times New Roman" w:eastAsia="Cambria" w:hAnsi="Times New Roman" w:cs="Times New Roman"/>
          <w:sz w:val="24"/>
          <w:szCs w:val="24"/>
        </w:rPr>
        <w:t xml:space="preserve"> </w:t>
      </w:r>
    </w:p>
    <w:p w14:paraId="77BF1B07" w14:textId="77777777" w:rsidR="00C0254A" w:rsidRPr="001D3EE8" w:rsidRDefault="00036349">
      <w:pPr>
        <w:numPr>
          <w:ilvl w:val="0"/>
          <w:numId w:val="18"/>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Modèle de lettre de soumission;</w:t>
      </w:r>
      <w:r w:rsidRPr="001D3EE8">
        <w:rPr>
          <w:rFonts w:ascii="Times New Roman" w:eastAsia="Cambria" w:hAnsi="Times New Roman" w:cs="Times New Roman"/>
          <w:sz w:val="24"/>
          <w:szCs w:val="24"/>
        </w:rPr>
        <w:t xml:space="preserve"> </w:t>
      </w:r>
    </w:p>
    <w:p w14:paraId="139C9748" w14:textId="77777777" w:rsidR="001C70C7" w:rsidRDefault="00036349" w:rsidP="001C70C7">
      <w:pPr>
        <w:spacing w:after="5" w:line="352" w:lineRule="auto"/>
        <w:ind w:left="149" w:right="236" w:hanging="10"/>
        <w:jc w:val="both"/>
        <w:rPr>
          <w:rFonts w:ascii="Times New Roman" w:eastAsia="Cambria" w:hAnsi="Times New Roman" w:cs="Times New Roman"/>
          <w:color w:val="221F1F"/>
          <w:sz w:val="24"/>
          <w:szCs w:val="24"/>
        </w:rPr>
      </w:pPr>
      <w:r w:rsidRPr="001D3EE8">
        <w:rPr>
          <w:rFonts w:ascii="Times New Roman" w:eastAsia="Cambria" w:hAnsi="Times New Roman" w:cs="Times New Roman"/>
          <w:color w:val="221F1F"/>
          <w:sz w:val="24"/>
          <w:szCs w:val="24"/>
        </w:rPr>
        <w:t>N.  Le    Modèle de caution de soumission;</w:t>
      </w:r>
      <w:r w:rsidRPr="001D3EE8">
        <w:rPr>
          <w:rFonts w:ascii="Times New Roman" w:eastAsia="Cambria" w:hAnsi="Times New Roman" w:cs="Times New Roman"/>
          <w:sz w:val="24"/>
          <w:szCs w:val="24"/>
        </w:rPr>
        <w:t xml:space="preserve"> </w:t>
      </w:r>
    </w:p>
    <w:p w14:paraId="797CC63D" w14:textId="692A3769" w:rsidR="00C0254A" w:rsidRPr="001D3EE8" w:rsidRDefault="00036349" w:rsidP="001C70C7">
      <w:pPr>
        <w:spacing w:after="5" w:line="352" w:lineRule="auto"/>
        <w:ind w:left="149" w:right="4205"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O.  Le    Modèle de cautionnement définitif;</w:t>
      </w:r>
      <w:r w:rsidRPr="001D3EE8">
        <w:rPr>
          <w:rFonts w:ascii="Times New Roman" w:eastAsia="Cambria" w:hAnsi="Times New Roman" w:cs="Times New Roman"/>
          <w:sz w:val="24"/>
          <w:szCs w:val="24"/>
        </w:rPr>
        <w:t xml:space="preserve"> </w:t>
      </w:r>
    </w:p>
    <w:p w14:paraId="42CE052D"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  Le     Modèle de caution d’avance de démarrage;</w:t>
      </w:r>
      <w:r w:rsidRPr="001D3EE8">
        <w:rPr>
          <w:rFonts w:ascii="Times New Roman" w:eastAsia="Cambria" w:hAnsi="Times New Roman" w:cs="Times New Roman"/>
          <w:sz w:val="24"/>
          <w:szCs w:val="24"/>
        </w:rPr>
        <w:t xml:space="preserve"> </w:t>
      </w:r>
    </w:p>
    <w:p w14:paraId="74A9624A" w14:textId="77777777" w:rsidR="00C0254A" w:rsidRPr="001D3EE8" w:rsidRDefault="00036349">
      <w:pPr>
        <w:numPr>
          <w:ilvl w:val="0"/>
          <w:numId w:val="19"/>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Le    Modèle de caution de retenue de garantie en remplacement de la retenue de garantie;</w:t>
      </w:r>
      <w:r w:rsidRPr="001D3EE8">
        <w:rPr>
          <w:rFonts w:ascii="Times New Roman" w:eastAsia="Cambria" w:hAnsi="Times New Roman" w:cs="Times New Roman"/>
          <w:sz w:val="24"/>
          <w:szCs w:val="24"/>
        </w:rPr>
        <w:t xml:space="preserve"> </w:t>
      </w:r>
    </w:p>
    <w:p w14:paraId="212CB402" w14:textId="77777777" w:rsidR="00C0254A" w:rsidRPr="001D3EE8" w:rsidRDefault="00036349">
      <w:pPr>
        <w:numPr>
          <w:ilvl w:val="0"/>
          <w:numId w:val="19"/>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Modèle de marché;</w:t>
      </w:r>
      <w:r w:rsidRPr="001D3EE8">
        <w:rPr>
          <w:rFonts w:ascii="Times New Roman" w:eastAsia="Cambria" w:hAnsi="Times New Roman" w:cs="Times New Roman"/>
          <w:sz w:val="24"/>
          <w:szCs w:val="24"/>
        </w:rPr>
        <w:t xml:space="preserve"> </w:t>
      </w:r>
    </w:p>
    <w:p w14:paraId="4B0285C5" w14:textId="77777777" w:rsidR="00C0254A" w:rsidRPr="001D3EE8" w:rsidRDefault="00036349">
      <w:pPr>
        <w:numPr>
          <w:ilvl w:val="0"/>
          <w:numId w:val="19"/>
        </w:numPr>
        <w:spacing w:after="105"/>
        <w:ind w:right="243" w:hanging="32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Formulaire relatif aux études préalables;</w:t>
      </w:r>
      <w:r w:rsidRPr="001D3EE8">
        <w:rPr>
          <w:rFonts w:ascii="Times New Roman" w:eastAsia="Cambria" w:hAnsi="Times New Roman" w:cs="Times New Roman"/>
          <w:sz w:val="24"/>
          <w:szCs w:val="24"/>
        </w:rPr>
        <w:t xml:space="preserve"> </w:t>
      </w:r>
    </w:p>
    <w:p w14:paraId="3AD2B6A0" w14:textId="77777777" w:rsidR="00C0254A" w:rsidRPr="001D3EE8" w:rsidRDefault="00036349">
      <w:pPr>
        <w:spacing w:after="5" w:line="352" w:lineRule="auto"/>
        <w:ind w:left="149"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t. La liste des banques et organismes financiers de 1er rang agréés par le ministre en charge des finances autorisés à émettre des cautions. </w:t>
      </w:r>
    </w:p>
    <w:p w14:paraId="40B4ECB8" w14:textId="77777777" w:rsidR="00C0254A" w:rsidRPr="001D3EE8" w:rsidRDefault="00036349">
      <w:pPr>
        <w:spacing w:after="5" w:line="352" w:lineRule="auto"/>
        <w:ind w:left="149" w:right="12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 dit dossier. Toute carence peut entrainer le jet de son offre. </w:t>
      </w:r>
    </w:p>
    <w:p w14:paraId="77EA2B74" w14:textId="77777777" w:rsidR="00C0254A" w:rsidRPr="001D3EE8" w:rsidRDefault="00036349">
      <w:pPr>
        <w:pStyle w:val="Titre5"/>
        <w:spacing w:after="104"/>
        <w:ind w:left="36" w:right="0"/>
        <w:jc w:val="left"/>
        <w:rPr>
          <w:rFonts w:ascii="Times New Roman" w:hAnsi="Times New Roman" w:cs="Times New Roman"/>
          <w:sz w:val="24"/>
          <w:szCs w:val="24"/>
        </w:rPr>
      </w:pPr>
      <w:r w:rsidRPr="001D3EE8">
        <w:rPr>
          <w:rFonts w:ascii="Times New Roman" w:hAnsi="Times New Roman" w:cs="Times New Roman"/>
          <w:sz w:val="24"/>
          <w:szCs w:val="24"/>
          <w:u w:val="single" w:color="221F1F"/>
        </w:rPr>
        <w:t xml:space="preserve">Article 9 : </w:t>
      </w:r>
      <w:r w:rsidRPr="001D3EE8">
        <w:rPr>
          <w:rFonts w:ascii="Times New Roman" w:hAnsi="Times New Roman" w:cs="Times New Roman"/>
          <w:sz w:val="24"/>
          <w:szCs w:val="24"/>
        </w:rPr>
        <w:t>Eclaircissements apportés au Dossier d’Appel d’Offres et recours</w:t>
      </w:r>
      <w:r w:rsidRPr="001D3EE8">
        <w:rPr>
          <w:rFonts w:ascii="Times New Roman" w:hAnsi="Times New Roman" w:cs="Times New Roman"/>
          <w:b w:val="0"/>
          <w:color w:val="000000"/>
          <w:sz w:val="24"/>
          <w:szCs w:val="24"/>
        </w:rPr>
        <w:t xml:space="preserve"> </w:t>
      </w:r>
    </w:p>
    <w:p w14:paraId="6D91EE75" w14:textId="3BCBABD1" w:rsidR="00C0254A" w:rsidRPr="001D3EE8" w:rsidRDefault="00036349">
      <w:pPr>
        <w:spacing w:after="1" w:line="356" w:lineRule="auto"/>
        <w:ind w:left="21"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(14) jours pour les</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(AON) Vingt et un(21) jours pour les(AOI) avant la date limite de dépôt des offres.</w:t>
      </w:r>
      <w:r w:rsidRPr="001D3EE8">
        <w:rPr>
          <w:rFonts w:ascii="Times New Roman" w:eastAsia="Cambria" w:hAnsi="Times New Roman" w:cs="Times New Roman"/>
          <w:sz w:val="24"/>
          <w:szCs w:val="24"/>
        </w:rPr>
        <w:t xml:space="preserve"> </w:t>
      </w:r>
    </w:p>
    <w:p w14:paraId="1275FF4F" w14:textId="77777777" w:rsidR="00C0254A" w:rsidRPr="001D3EE8" w:rsidRDefault="00036349">
      <w:pPr>
        <w:spacing w:after="5" w:line="352" w:lineRule="auto"/>
        <w:ind w:left="26" w:right="243" w:firstLine="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Une copie de la réponse du Maître d’Ouvrage, indiquant la question posée mais ne mentionnant pas son auteur, est adressée { tous les soumissionnaires ayant acheté le Dossier d’Appel d’Offres.</w:t>
      </w:r>
      <w:r w:rsidRPr="001D3EE8">
        <w:rPr>
          <w:rFonts w:ascii="Times New Roman" w:eastAsia="Cambria" w:hAnsi="Times New Roman" w:cs="Times New Roman"/>
          <w:sz w:val="24"/>
          <w:szCs w:val="24"/>
        </w:rPr>
        <w:t xml:space="preserve"> </w:t>
      </w:r>
    </w:p>
    <w:p w14:paraId="53D03677" w14:textId="77777777" w:rsidR="00C0254A" w:rsidRPr="001D3EE8" w:rsidRDefault="00036349">
      <w:pPr>
        <w:spacing w:after="5" w:line="352" w:lineRule="auto"/>
        <w:ind w:left="538" w:right="364"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9.2. Entre la publication de l’Avis d’Appel d’Offres y compris  la  phase  de  pré qualification  des candidats et l’ouverture des plis, tout soumissionnaire qui s’estime lésé dans la  procédure de passation des marchés publics peut introduire une requête auprès du maître d’ouvrage.</w:t>
      </w:r>
      <w:r w:rsidRPr="001D3EE8">
        <w:rPr>
          <w:rFonts w:ascii="Times New Roman" w:eastAsia="Cambria" w:hAnsi="Times New Roman" w:cs="Times New Roman"/>
          <w:sz w:val="24"/>
          <w:szCs w:val="24"/>
        </w:rPr>
        <w:t xml:space="preserve"> </w:t>
      </w:r>
    </w:p>
    <w:p w14:paraId="75C658FB" w14:textId="77777777" w:rsidR="00C0254A" w:rsidRPr="001D3EE8" w:rsidRDefault="00036349">
      <w:pPr>
        <w:spacing w:after="5" w:line="352" w:lineRule="auto"/>
        <w:ind w:left="648" w:right="357" w:hanging="50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9.3. Le  recours  doit  être  adressé  au  Maître d’Ouvrage ou au Maître d’Ouvrage Délégué avec copies { l’organisme chargé de la régulation des marchés publics et au Président de la Commission.</w:t>
      </w:r>
      <w:r w:rsidRPr="001D3EE8">
        <w:rPr>
          <w:rFonts w:ascii="Times New Roman" w:eastAsia="Cambria" w:hAnsi="Times New Roman" w:cs="Times New Roman"/>
          <w:sz w:val="24"/>
          <w:szCs w:val="24"/>
        </w:rPr>
        <w:t xml:space="preserve"> </w:t>
      </w:r>
    </w:p>
    <w:p w14:paraId="555088A6" w14:textId="0F8B4E24"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Il doit parvenir au Maître d’Ouvrage ou au Maître d’Ouvrage Délégué au plus tard quatorze</w:t>
      </w:r>
      <w:r w:rsidR="001C70C7">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(14) jours avant la date d’ouverture des offres.</w:t>
      </w:r>
      <w:r w:rsidRPr="001D3EE8">
        <w:rPr>
          <w:rFonts w:ascii="Times New Roman" w:eastAsia="Cambria" w:hAnsi="Times New Roman" w:cs="Times New Roman"/>
          <w:sz w:val="24"/>
          <w:szCs w:val="24"/>
        </w:rPr>
        <w:t xml:space="preserve"> </w:t>
      </w:r>
    </w:p>
    <w:p w14:paraId="0D971EB3" w14:textId="77777777" w:rsidR="00C0254A" w:rsidRPr="001D3EE8" w:rsidRDefault="00036349">
      <w:pPr>
        <w:spacing w:after="63" w:line="352" w:lineRule="auto"/>
        <w:ind w:left="538" w:right="243"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9.4. Le Maître d’Ouvrage ou le Maître d’Ouvrage Délégué dispose de cinq(05) jours pour réagir. La copie de la réaction est transmise { l’organisme  chargé  de  la  régulation  des  marchés publics; </w:t>
      </w:r>
    </w:p>
    <w:p w14:paraId="79817D0F" w14:textId="77777777" w:rsidR="00C0254A" w:rsidRPr="001D3EE8" w:rsidRDefault="00036349">
      <w:pPr>
        <w:pStyle w:val="Titre5"/>
        <w:spacing w:after="104"/>
        <w:ind w:left="149" w:right="0"/>
        <w:jc w:val="left"/>
        <w:rPr>
          <w:rFonts w:ascii="Times New Roman" w:hAnsi="Times New Roman" w:cs="Times New Roman"/>
          <w:sz w:val="24"/>
          <w:szCs w:val="24"/>
        </w:rPr>
      </w:pPr>
      <w:r w:rsidRPr="001D3EE8">
        <w:rPr>
          <w:rFonts w:ascii="Times New Roman" w:hAnsi="Times New Roman" w:cs="Times New Roman"/>
          <w:sz w:val="24"/>
          <w:szCs w:val="24"/>
          <w:u w:val="single" w:color="221F1F"/>
        </w:rPr>
        <w:t>Article 10</w:t>
      </w:r>
      <w:r w:rsidRPr="001D3EE8">
        <w:rPr>
          <w:rFonts w:ascii="Times New Roman" w:hAnsi="Times New Roman" w:cs="Times New Roman"/>
          <w:sz w:val="24"/>
          <w:szCs w:val="24"/>
        </w:rPr>
        <w:t>: Modification  du  Dossier  d’Appel d’Offres</w:t>
      </w:r>
      <w:r w:rsidRPr="001D3EE8">
        <w:rPr>
          <w:rFonts w:ascii="Times New Roman" w:hAnsi="Times New Roman" w:cs="Times New Roman"/>
          <w:b w:val="0"/>
          <w:color w:val="000000"/>
          <w:sz w:val="24"/>
          <w:szCs w:val="24"/>
        </w:rPr>
        <w:t xml:space="preserve"> </w:t>
      </w:r>
    </w:p>
    <w:p w14:paraId="77A7A5F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10.1.  Le  Maire   peut,  à  tout  moment avant la date limite de dépôt des offres et pour tout  motif,  que  ce  soit  {  son  initiative  ou  en réponse  {  une  demande  d’éclaircissements formulée  par  un  soumissionnaire,  modifier  le Dossier d’Appel d’Offres en publiant un additif. </w:t>
      </w:r>
    </w:p>
    <w:p w14:paraId="75966511"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10.2.  Tout additif ainsi publié fera partie intégrante du  Dossier  d’Appel  d’Offres  conformément  { l’Article 8.1 du RGAO et doit être communiqué par  écrit  ou  signifié {  tous  les  soumissionnaires   qui   ont   acheté   le   Dossier   d’Appel d’Offres. Ces derniers accuseront réception de chacun des additifs au Maître d’Ouvrage par écrit. </w:t>
      </w:r>
    </w:p>
    <w:p w14:paraId="25B03EE1" w14:textId="77777777" w:rsidR="00C0254A" w:rsidRPr="001D3EE8" w:rsidRDefault="00036349">
      <w:pPr>
        <w:spacing w:after="78" w:line="352" w:lineRule="auto"/>
        <w:ind w:left="650" w:right="364"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75690165" w14:textId="77777777" w:rsidR="00C0254A" w:rsidRPr="001D3EE8" w:rsidRDefault="00036349">
      <w:pPr>
        <w:pStyle w:val="Titre5"/>
        <w:rPr>
          <w:rFonts w:ascii="Times New Roman" w:hAnsi="Times New Roman" w:cs="Times New Roman"/>
          <w:sz w:val="24"/>
          <w:szCs w:val="24"/>
        </w:rPr>
      </w:pPr>
      <w:r w:rsidRPr="001D3EE8">
        <w:rPr>
          <w:rFonts w:ascii="Times New Roman" w:hAnsi="Times New Roman" w:cs="Times New Roman"/>
          <w:sz w:val="24"/>
          <w:szCs w:val="24"/>
        </w:rPr>
        <w:t>C. PREPARATION DES OFFRES</w:t>
      </w:r>
      <w:r w:rsidRPr="001D3EE8">
        <w:rPr>
          <w:rFonts w:ascii="Times New Roman" w:hAnsi="Times New Roman" w:cs="Times New Roman"/>
          <w:b w:val="0"/>
          <w:color w:val="000000"/>
          <w:sz w:val="24"/>
          <w:szCs w:val="24"/>
        </w:rPr>
        <w:t xml:space="preserve"> </w:t>
      </w:r>
    </w:p>
    <w:p w14:paraId="586780B7"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11</w:t>
      </w:r>
      <w:r w:rsidRPr="001D3EE8">
        <w:rPr>
          <w:rFonts w:ascii="Times New Roman" w:hAnsi="Times New Roman" w:cs="Times New Roman"/>
          <w:sz w:val="24"/>
          <w:szCs w:val="24"/>
        </w:rPr>
        <w:t xml:space="preserve"> : Frais de soumission</w:t>
      </w:r>
      <w:r w:rsidRPr="001D3EE8">
        <w:rPr>
          <w:rFonts w:ascii="Times New Roman" w:hAnsi="Times New Roman" w:cs="Times New Roman"/>
          <w:b w:val="0"/>
          <w:color w:val="000000"/>
          <w:sz w:val="24"/>
          <w:szCs w:val="24"/>
        </w:rPr>
        <w:t xml:space="preserve"> </w:t>
      </w:r>
    </w:p>
    <w:p w14:paraId="15C1E498" w14:textId="77777777" w:rsidR="00C0254A" w:rsidRPr="001D3EE8" w:rsidRDefault="00036349">
      <w:pPr>
        <w:spacing w:after="5" w:line="352" w:lineRule="auto"/>
        <w:ind w:left="139" w:right="243" w:firstLine="59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candidat supportera tous les frais afférents à la préparation et à la présentation de son offre, et le Maître d’Ouvrage n’est en aucun cas responsable de ces frais, ni tenu de les </w:t>
      </w:r>
      <w:r w:rsidRPr="001D3EE8">
        <w:rPr>
          <w:rFonts w:ascii="Times New Roman" w:eastAsia="Cambria" w:hAnsi="Times New Roman" w:cs="Times New Roman"/>
          <w:sz w:val="24"/>
          <w:szCs w:val="24"/>
        </w:rPr>
        <w:t>régler, quel que soit le</w:t>
      </w:r>
      <w:r w:rsidRPr="001D3EE8">
        <w:rPr>
          <w:rFonts w:ascii="Times New Roman" w:eastAsia="Cambria" w:hAnsi="Times New Roman" w:cs="Times New Roman"/>
          <w:color w:val="221F1F"/>
          <w:sz w:val="24"/>
          <w:szCs w:val="24"/>
        </w:rPr>
        <w:t xml:space="preserve"> déroulement ou l’issue de la procédure d’appel d’offres. </w:t>
      </w:r>
    </w:p>
    <w:p w14:paraId="4A6B5537"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12</w:t>
      </w:r>
      <w:r w:rsidRPr="001D3EE8">
        <w:rPr>
          <w:rFonts w:ascii="Times New Roman" w:hAnsi="Times New Roman" w:cs="Times New Roman"/>
          <w:sz w:val="24"/>
          <w:szCs w:val="24"/>
        </w:rPr>
        <w:t xml:space="preserve"> : Langue de l’offre</w:t>
      </w:r>
      <w:r w:rsidRPr="001D3EE8">
        <w:rPr>
          <w:rFonts w:ascii="Times New Roman" w:hAnsi="Times New Roman" w:cs="Times New Roman"/>
          <w:b w:val="0"/>
          <w:color w:val="000000"/>
          <w:sz w:val="24"/>
          <w:szCs w:val="24"/>
        </w:rPr>
        <w:t xml:space="preserve"> </w:t>
      </w:r>
    </w:p>
    <w:p w14:paraId="12B0E916" w14:textId="77777777" w:rsidR="00C0254A" w:rsidRPr="001D3EE8" w:rsidRDefault="00036349">
      <w:pPr>
        <w:spacing w:after="5" w:line="352" w:lineRule="auto"/>
        <w:ind w:left="139" w:right="243" w:firstLine="59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 condition d’être accompagnés d’une traduction précise en français ou en anglais ; auquel cas et aux fins d’interprétation de l’offre, la traduction fera foi.</w:t>
      </w:r>
      <w:r w:rsidRPr="001D3EE8">
        <w:rPr>
          <w:rFonts w:ascii="Times New Roman" w:eastAsia="Cambria" w:hAnsi="Times New Roman" w:cs="Times New Roman"/>
          <w:sz w:val="24"/>
          <w:szCs w:val="24"/>
        </w:rPr>
        <w:t xml:space="preserve"> </w:t>
      </w:r>
    </w:p>
    <w:p w14:paraId="27EABD1F"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13</w:t>
      </w:r>
      <w:r w:rsidRPr="001D3EE8">
        <w:rPr>
          <w:rFonts w:ascii="Times New Roman" w:hAnsi="Times New Roman" w:cs="Times New Roman"/>
          <w:sz w:val="24"/>
          <w:szCs w:val="24"/>
        </w:rPr>
        <w:t xml:space="preserve"> : Documents constituant l’offre</w:t>
      </w:r>
      <w:r w:rsidRPr="001D3EE8">
        <w:rPr>
          <w:rFonts w:ascii="Times New Roman" w:hAnsi="Times New Roman" w:cs="Times New Roman"/>
          <w:b w:val="0"/>
          <w:color w:val="000000"/>
          <w:sz w:val="24"/>
          <w:szCs w:val="24"/>
        </w:rPr>
        <w:t xml:space="preserve"> </w:t>
      </w:r>
    </w:p>
    <w:p w14:paraId="736616B7" w14:textId="77777777" w:rsidR="00C0254A" w:rsidRPr="001D3EE8" w:rsidRDefault="00036349">
      <w:pPr>
        <w:spacing w:after="5" w:line="352" w:lineRule="auto"/>
        <w:ind w:left="708" w:right="243" w:hanging="56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13.1.L’offre  présentée  par  le  soumissionnaire comprendra  les  documents  détaillés  au RPAO, dûment remplis et regroupés en trois volumes:</w:t>
      </w:r>
      <w:r w:rsidRPr="001D3EE8">
        <w:rPr>
          <w:rFonts w:ascii="Times New Roman" w:eastAsia="Cambria" w:hAnsi="Times New Roman" w:cs="Times New Roman"/>
          <w:sz w:val="24"/>
          <w:szCs w:val="24"/>
        </w:rPr>
        <w:t xml:space="preserve"> </w:t>
      </w:r>
    </w:p>
    <w:p w14:paraId="2E825D1F" w14:textId="77777777" w:rsidR="00C0254A" w:rsidRPr="001D3EE8" w:rsidRDefault="00036349">
      <w:pPr>
        <w:spacing w:after="0" w:line="365" w:lineRule="auto"/>
        <w:ind w:left="135" w:right="6243" w:hanging="10"/>
        <w:rPr>
          <w:rFonts w:ascii="Times New Roman" w:hAnsi="Times New Roman" w:cs="Times New Roman"/>
          <w:sz w:val="24"/>
          <w:szCs w:val="24"/>
        </w:rPr>
      </w:pPr>
      <w:r w:rsidRPr="001D3EE8">
        <w:rPr>
          <w:rFonts w:ascii="Times New Roman" w:eastAsia="Cambria" w:hAnsi="Times New Roman" w:cs="Times New Roman"/>
          <w:b/>
          <w:i/>
          <w:color w:val="221F1F"/>
          <w:sz w:val="24"/>
          <w:szCs w:val="24"/>
        </w:rPr>
        <w:t>a. Volume1: Dossier administratif</w:t>
      </w:r>
      <w:r w:rsidRPr="001D3EE8">
        <w:rPr>
          <w:rFonts w:ascii="Times New Roman" w:eastAsia="Cambria" w:hAnsi="Times New Roman" w:cs="Times New Roman"/>
          <w:b/>
          <w:sz w:val="24"/>
          <w:szCs w:val="24"/>
        </w:rPr>
        <w:t xml:space="preserve"> </w:t>
      </w:r>
      <w:r w:rsidRPr="001D3EE8">
        <w:rPr>
          <w:rFonts w:ascii="Times New Roman" w:eastAsia="Cambria" w:hAnsi="Times New Roman" w:cs="Times New Roman"/>
          <w:color w:val="221F1F"/>
          <w:sz w:val="24"/>
          <w:szCs w:val="24"/>
        </w:rPr>
        <w:t>Il comprend:</w:t>
      </w:r>
      <w:r w:rsidRPr="001D3EE8">
        <w:rPr>
          <w:rFonts w:ascii="Times New Roman" w:eastAsia="Cambria" w:hAnsi="Times New Roman" w:cs="Times New Roman"/>
          <w:sz w:val="24"/>
          <w:szCs w:val="24"/>
        </w:rPr>
        <w:t xml:space="preserve"> </w:t>
      </w:r>
    </w:p>
    <w:p w14:paraId="5A3B44CD" w14:textId="77777777" w:rsidR="00C0254A" w:rsidRPr="001D3EE8" w:rsidRDefault="00036349">
      <w:pPr>
        <w:spacing w:after="14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 Tous les documents attestant que le soumissionnaire :</w:t>
      </w:r>
      <w:r w:rsidRPr="001D3EE8">
        <w:rPr>
          <w:rFonts w:ascii="Times New Roman" w:eastAsia="Cambria" w:hAnsi="Times New Roman" w:cs="Times New Roman"/>
          <w:sz w:val="24"/>
          <w:szCs w:val="24"/>
        </w:rPr>
        <w:t xml:space="preserve"> </w:t>
      </w:r>
    </w:p>
    <w:p w14:paraId="2ECB64CF" w14:textId="77777777" w:rsidR="00C0254A" w:rsidRPr="001D3EE8" w:rsidRDefault="00036349">
      <w:pPr>
        <w:numPr>
          <w:ilvl w:val="0"/>
          <w:numId w:val="20"/>
        </w:numPr>
        <w:spacing w:after="114"/>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 souscrit les déclarations prévues par les lois et règlements en vigueur;</w:t>
      </w:r>
      <w:r w:rsidRPr="001D3EE8">
        <w:rPr>
          <w:rFonts w:ascii="Times New Roman" w:eastAsia="Cambria" w:hAnsi="Times New Roman" w:cs="Times New Roman"/>
          <w:sz w:val="24"/>
          <w:szCs w:val="24"/>
        </w:rPr>
        <w:t xml:space="preserve"> </w:t>
      </w:r>
    </w:p>
    <w:p w14:paraId="4BE72819" w14:textId="77777777" w:rsidR="00C0254A" w:rsidRPr="001D3EE8" w:rsidRDefault="00036349">
      <w:pPr>
        <w:numPr>
          <w:ilvl w:val="0"/>
          <w:numId w:val="20"/>
        </w:numPr>
        <w:spacing w:after="43" w:line="352" w:lineRule="auto"/>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 acquitté les droits, taxes, impôts, cotisations, contributions, redevances ou prélèvements de quelque nature que ce soit;</w:t>
      </w:r>
      <w:r w:rsidRPr="001D3EE8">
        <w:rPr>
          <w:rFonts w:ascii="Times New Roman" w:eastAsia="Cambria" w:hAnsi="Times New Roman" w:cs="Times New Roman"/>
          <w:sz w:val="24"/>
          <w:szCs w:val="24"/>
        </w:rPr>
        <w:t xml:space="preserve"> </w:t>
      </w:r>
    </w:p>
    <w:p w14:paraId="7DFA2B2F" w14:textId="77777777" w:rsidR="00C0254A" w:rsidRPr="001D3EE8" w:rsidRDefault="00036349">
      <w:pPr>
        <w:numPr>
          <w:ilvl w:val="0"/>
          <w:numId w:val="20"/>
        </w:numPr>
        <w:spacing w:after="114"/>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N’est pas en état de liquidation judiciaire ou en faillite;</w:t>
      </w:r>
      <w:r w:rsidRPr="001D3EE8">
        <w:rPr>
          <w:rFonts w:ascii="Times New Roman" w:eastAsia="Cambria" w:hAnsi="Times New Roman" w:cs="Times New Roman"/>
          <w:sz w:val="24"/>
          <w:szCs w:val="24"/>
        </w:rPr>
        <w:t xml:space="preserve"> </w:t>
      </w:r>
    </w:p>
    <w:p w14:paraId="01579DB1" w14:textId="77777777" w:rsidR="00C0254A" w:rsidRPr="001D3EE8" w:rsidRDefault="00036349">
      <w:pPr>
        <w:numPr>
          <w:ilvl w:val="0"/>
          <w:numId w:val="20"/>
        </w:numPr>
        <w:spacing w:after="5" w:line="352" w:lineRule="auto"/>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N’est pas frappé de l’une des interdictions ou d’échéances prévues par la législation en vigueur.</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 La caution de soumission établie conformément auxdispositionsdel’article17du RGAO;</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iii. La confirmation écrite habilitant le signataire de l’offre { engager le Soumissionnaire, conformémentauxdispositionsdel’article6.1 du RGAO;</w:t>
      </w:r>
      <w:r w:rsidRPr="001D3EE8">
        <w:rPr>
          <w:rFonts w:ascii="Times New Roman" w:eastAsia="Cambria" w:hAnsi="Times New Roman" w:cs="Times New Roman"/>
          <w:sz w:val="24"/>
          <w:szCs w:val="24"/>
        </w:rPr>
        <w:t xml:space="preserve"> </w:t>
      </w:r>
    </w:p>
    <w:p w14:paraId="19494D45" w14:textId="77777777" w:rsidR="00C0254A" w:rsidRPr="001D3EE8" w:rsidRDefault="00036349">
      <w:pPr>
        <w:spacing w:after="110"/>
        <w:ind w:left="135" w:right="6243" w:hanging="10"/>
        <w:rPr>
          <w:rFonts w:ascii="Times New Roman" w:hAnsi="Times New Roman" w:cs="Times New Roman"/>
          <w:sz w:val="24"/>
          <w:szCs w:val="24"/>
        </w:rPr>
      </w:pPr>
      <w:r w:rsidRPr="001D3EE8">
        <w:rPr>
          <w:rFonts w:ascii="Times New Roman" w:eastAsia="Cambria" w:hAnsi="Times New Roman" w:cs="Times New Roman"/>
          <w:b/>
          <w:i/>
          <w:color w:val="221F1F"/>
          <w:sz w:val="24"/>
          <w:szCs w:val="24"/>
        </w:rPr>
        <w:t>b.Volume2: Offre  technique</w:t>
      </w:r>
      <w:r w:rsidRPr="001D3EE8">
        <w:rPr>
          <w:rFonts w:ascii="Times New Roman" w:eastAsia="Cambria" w:hAnsi="Times New Roman" w:cs="Times New Roman"/>
          <w:b/>
          <w:sz w:val="24"/>
          <w:szCs w:val="24"/>
        </w:rPr>
        <w:t xml:space="preserve"> </w:t>
      </w:r>
    </w:p>
    <w:p w14:paraId="2C260BDD" w14:textId="77777777" w:rsidR="00C0254A" w:rsidRPr="001D3EE8" w:rsidRDefault="00036349">
      <w:pPr>
        <w:spacing w:after="114" w:line="254" w:lineRule="auto"/>
        <w:ind w:left="135" w:right="54" w:hanging="10"/>
        <w:rPr>
          <w:rFonts w:ascii="Times New Roman" w:hAnsi="Times New Roman" w:cs="Times New Roman"/>
          <w:sz w:val="24"/>
          <w:szCs w:val="24"/>
        </w:rPr>
      </w:pPr>
      <w:r w:rsidRPr="001D3EE8">
        <w:rPr>
          <w:rFonts w:ascii="Times New Roman" w:eastAsia="Cambria" w:hAnsi="Times New Roman" w:cs="Times New Roman"/>
          <w:i/>
          <w:color w:val="221F1F"/>
          <w:sz w:val="24"/>
          <w:szCs w:val="24"/>
        </w:rPr>
        <w:t>b.1.Les renseignements sur les qualifications</w:t>
      </w:r>
      <w:r w:rsidRPr="001D3EE8">
        <w:rPr>
          <w:rFonts w:ascii="Times New Roman" w:eastAsia="Cambria" w:hAnsi="Times New Roman" w:cs="Times New Roman"/>
          <w:sz w:val="24"/>
          <w:szCs w:val="24"/>
        </w:rPr>
        <w:t xml:space="preserve"> </w:t>
      </w:r>
    </w:p>
    <w:p w14:paraId="4AA1DA50" w14:textId="77777777" w:rsidR="00C0254A" w:rsidRPr="001D3EE8" w:rsidRDefault="00036349">
      <w:pPr>
        <w:spacing w:after="5" w:line="352" w:lineRule="auto"/>
        <w:ind w:left="26" w:right="243" w:firstLine="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RPAO précise la liste des documents à fournir par les soumissionnaires pour justifier les critères de qualification mentionnées { l’article6.1duRPAO.</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i/>
          <w:color w:val="221F1F"/>
          <w:sz w:val="24"/>
          <w:szCs w:val="24"/>
        </w:rPr>
        <w:t>b.2.Méthodologie</w:t>
      </w:r>
      <w:r w:rsidRPr="001D3EE8">
        <w:rPr>
          <w:rFonts w:ascii="Times New Roman" w:eastAsia="Cambria" w:hAnsi="Times New Roman" w:cs="Times New Roman"/>
          <w:sz w:val="24"/>
          <w:szCs w:val="24"/>
        </w:rPr>
        <w:t xml:space="preserve"> </w:t>
      </w:r>
    </w:p>
    <w:p w14:paraId="3E411A06" w14:textId="77777777" w:rsidR="00C0254A" w:rsidRPr="001D3EE8" w:rsidRDefault="00036349">
      <w:pPr>
        <w:spacing w:after="5" w:line="352" w:lineRule="auto"/>
        <w:ind w:left="36" w:right="35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w:t>
      </w:r>
      <w:r w:rsidRPr="001D3EE8">
        <w:rPr>
          <w:rFonts w:ascii="Times New Roman" w:eastAsia="Cambria" w:hAnsi="Times New Roman" w:cs="Times New Roman"/>
          <w:color w:val="221F1F"/>
          <w:sz w:val="24"/>
          <w:szCs w:val="24"/>
        </w:rPr>
        <w:lastRenderedPageBreak/>
        <w:t>réaliser (installations, planning, PAQ, sous-traitance, attestation de visite du site le cas échéant, etc.).</w:t>
      </w:r>
      <w:r w:rsidRPr="001D3EE8">
        <w:rPr>
          <w:rFonts w:ascii="Times New Roman" w:eastAsia="Cambria" w:hAnsi="Times New Roman" w:cs="Times New Roman"/>
          <w:sz w:val="24"/>
          <w:szCs w:val="24"/>
        </w:rPr>
        <w:t xml:space="preserve"> </w:t>
      </w:r>
    </w:p>
    <w:p w14:paraId="62902A00" w14:textId="77777777" w:rsidR="00C0254A" w:rsidRPr="001D3EE8" w:rsidRDefault="00036349">
      <w:pPr>
        <w:spacing w:after="114" w:line="254" w:lineRule="auto"/>
        <w:ind w:left="36" w:right="54" w:hanging="10"/>
        <w:rPr>
          <w:rFonts w:ascii="Times New Roman" w:hAnsi="Times New Roman" w:cs="Times New Roman"/>
          <w:sz w:val="24"/>
          <w:szCs w:val="24"/>
        </w:rPr>
      </w:pPr>
      <w:r w:rsidRPr="001D3EE8">
        <w:rPr>
          <w:rFonts w:ascii="Times New Roman" w:eastAsia="Cambria" w:hAnsi="Times New Roman" w:cs="Times New Roman"/>
          <w:i/>
          <w:color w:val="221F1F"/>
          <w:sz w:val="24"/>
          <w:szCs w:val="24"/>
        </w:rPr>
        <w:t>B.3. Les preuves d’acceptations des conditions du marché</w:t>
      </w:r>
      <w:r w:rsidRPr="001D3EE8">
        <w:rPr>
          <w:rFonts w:ascii="Times New Roman" w:eastAsia="Cambria" w:hAnsi="Times New Roman" w:cs="Times New Roman"/>
          <w:sz w:val="24"/>
          <w:szCs w:val="24"/>
        </w:rPr>
        <w:t xml:space="preserve"> </w:t>
      </w:r>
    </w:p>
    <w:p w14:paraId="4FA82953" w14:textId="77777777" w:rsidR="00C0254A" w:rsidRPr="001D3EE8" w:rsidRDefault="00036349">
      <w:pPr>
        <w:spacing w:after="33"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soumissionnaire  remettra  les  copies  dûment paraphées des documents à caractère administratif et technique régissant le marché, à savoir:</w:t>
      </w:r>
      <w:r w:rsidRPr="001D3EE8">
        <w:rPr>
          <w:rFonts w:ascii="Times New Roman" w:eastAsia="Cambria" w:hAnsi="Times New Roman" w:cs="Times New Roman"/>
          <w:sz w:val="24"/>
          <w:szCs w:val="24"/>
        </w:rPr>
        <w:t xml:space="preserve"> </w:t>
      </w:r>
    </w:p>
    <w:p w14:paraId="01464181" w14:textId="77777777" w:rsidR="00C0254A" w:rsidRPr="001D3EE8" w:rsidRDefault="00036349">
      <w:pPr>
        <w:numPr>
          <w:ilvl w:val="1"/>
          <w:numId w:val="21"/>
        </w:numPr>
        <w:spacing w:after="133"/>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Cahier des Clauses Administratives Particulières (CCAP) ;</w:t>
      </w:r>
      <w:r w:rsidRPr="001D3EE8">
        <w:rPr>
          <w:rFonts w:ascii="Times New Roman" w:eastAsia="Cambria" w:hAnsi="Times New Roman" w:cs="Times New Roman"/>
          <w:sz w:val="24"/>
          <w:szCs w:val="24"/>
        </w:rPr>
        <w:t xml:space="preserve"> </w:t>
      </w:r>
    </w:p>
    <w:p w14:paraId="7F4B9800" w14:textId="77777777" w:rsidR="00C0254A" w:rsidRPr="001D3EE8" w:rsidRDefault="00036349">
      <w:pPr>
        <w:numPr>
          <w:ilvl w:val="1"/>
          <w:numId w:val="21"/>
        </w:numPr>
        <w:spacing w:after="105"/>
        <w:ind w:right="243"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Cahier des Clauses Techniques Particulières (CCTP). </w:t>
      </w:r>
    </w:p>
    <w:p w14:paraId="1213234D" w14:textId="77777777" w:rsidR="00C0254A" w:rsidRPr="001D3EE8" w:rsidRDefault="00036349">
      <w:pPr>
        <w:spacing w:after="110"/>
        <w:ind w:left="36" w:right="6243" w:hanging="10"/>
        <w:rPr>
          <w:rFonts w:ascii="Times New Roman" w:hAnsi="Times New Roman" w:cs="Times New Roman"/>
          <w:sz w:val="24"/>
          <w:szCs w:val="24"/>
        </w:rPr>
      </w:pPr>
      <w:r w:rsidRPr="001D3EE8">
        <w:rPr>
          <w:rFonts w:ascii="Times New Roman" w:eastAsia="Cambria" w:hAnsi="Times New Roman" w:cs="Times New Roman"/>
          <w:b/>
          <w:i/>
          <w:color w:val="221F1F"/>
          <w:sz w:val="24"/>
          <w:szCs w:val="24"/>
        </w:rPr>
        <w:t>b.4.Commentaires (facultatifs)</w:t>
      </w:r>
      <w:r w:rsidRPr="001D3EE8">
        <w:rPr>
          <w:rFonts w:ascii="Times New Roman" w:eastAsia="Cambria" w:hAnsi="Times New Roman" w:cs="Times New Roman"/>
          <w:b/>
          <w:sz w:val="24"/>
          <w:szCs w:val="24"/>
        </w:rPr>
        <w:t xml:space="preserve"> </w:t>
      </w:r>
    </w:p>
    <w:p w14:paraId="033E0430" w14:textId="77777777" w:rsidR="00C0254A" w:rsidRPr="001D3EE8" w:rsidRDefault="00036349">
      <w:pPr>
        <w:spacing w:after="5" w:line="352" w:lineRule="auto"/>
        <w:ind w:left="26" w:right="243" w:firstLine="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Un Commentaire des choix techniques du projet et d’éventuelles propositions.</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b/>
          <w:i/>
          <w:color w:val="221F1F"/>
          <w:sz w:val="24"/>
          <w:szCs w:val="24"/>
        </w:rPr>
        <w:t>c.Volume3:Offre financière</w:t>
      </w:r>
      <w:r w:rsidRPr="001D3EE8">
        <w:rPr>
          <w:rFonts w:ascii="Times New Roman" w:eastAsia="Cambria" w:hAnsi="Times New Roman" w:cs="Times New Roman"/>
          <w:b/>
          <w:sz w:val="24"/>
          <w:szCs w:val="24"/>
        </w:rPr>
        <w:t xml:space="preserve"> </w:t>
      </w:r>
    </w:p>
    <w:p w14:paraId="7D33564A" w14:textId="77777777" w:rsidR="00C0254A" w:rsidRPr="001D3EE8" w:rsidRDefault="00036349">
      <w:pPr>
        <w:spacing w:after="105"/>
        <w:ind w:left="745"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RPAO  précise  les  éléments  permettant  de justifier le coût des travaux, à savoir:</w:t>
      </w:r>
      <w:r w:rsidRPr="001D3EE8">
        <w:rPr>
          <w:rFonts w:ascii="Times New Roman" w:eastAsia="Cambria" w:hAnsi="Times New Roman" w:cs="Times New Roman"/>
          <w:sz w:val="24"/>
          <w:szCs w:val="24"/>
        </w:rPr>
        <w:t xml:space="preserve"> </w:t>
      </w:r>
    </w:p>
    <w:p w14:paraId="35823F36" w14:textId="77777777" w:rsidR="00C0254A" w:rsidRPr="001D3EE8" w:rsidRDefault="00036349">
      <w:pPr>
        <w:numPr>
          <w:ilvl w:val="1"/>
          <w:numId w:val="22"/>
        </w:numPr>
        <w:spacing w:after="5" w:line="352" w:lineRule="auto"/>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soumission proprement dite, en original rédigé selon le modèle joint, timbré au tarif en vigueur, signée et datée;</w:t>
      </w:r>
      <w:r w:rsidRPr="001D3EE8">
        <w:rPr>
          <w:rFonts w:ascii="Times New Roman" w:eastAsia="Cambria" w:hAnsi="Times New Roman" w:cs="Times New Roman"/>
          <w:sz w:val="24"/>
          <w:szCs w:val="24"/>
        </w:rPr>
        <w:t xml:space="preserve"> </w:t>
      </w:r>
    </w:p>
    <w:p w14:paraId="60BFBB6E" w14:textId="77777777" w:rsidR="00C0254A" w:rsidRPr="001D3EE8" w:rsidRDefault="00036349">
      <w:pPr>
        <w:numPr>
          <w:ilvl w:val="1"/>
          <w:numId w:val="22"/>
        </w:numPr>
        <w:spacing w:after="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bordereau des prix unitaires dûment rempli;</w:t>
      </w:r>
      <w:r w:rsidRPr="001D3EE8">
        <w:rPr>
          <w:rFonts w:ascii="Times New Roman" w:eastAsia="Cambria" w:hAnsi="Times New Roman" w:cs="Times New Roman"/>
          <w:sz w:val="24"/>
          <w:szCs w:val="24"/>
        </w:rPr>
        <w:t xml:space="preserve"> </w:t>
      </w:r>
    </w:p>
    <w:p w14:paraId="3686495F" w14:textId="77777777" w:rsidR="00C0254A" w:rsidRPr="001D3EE8" w:rsidRDefault="00036349">
      <w:pPr>
        <w:numPr>
          <w:ilvl w:val="1"/>
          <w:numId w:val="22"/>
        </w:numPr>
        <w:spacing w:after="10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détail estimatif dûment rempli;</w:t>
      </w:r>
      <w:r w:rsidRPr="001D3EE8">
        <w:rPr>
          <w:rFonts w:ascii="Times New Roman" w:eastAsia="Cambria" w:hAnsi="Times New Roman" w:cs="Times New Roman"/>
          <w:sz w:val="24"/>
          <w:szCs w:val="24"/>
        </w:rPr>
        <w:t xml:space="preserve"> </w:t>
      </w:r>
    </w:p>
    <w:p w14:paraId="58B99641" w14:textId="77777777" w:rsidR="00C0254A" w:rsidRPr="001D3EE8" w:rsidRDefault="00036349">
      <w:pPr>
        <w:numPr>
          <w:ilvl w:val="1"/>
          <w:numId w:val="22"/>
        </w:numPr>
        <w:spacing w:after="10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sous-détail des prix et/ou la décomposition des prix forfaitaires;</w:t>
      </w:r>
      <w:r w:rsidRPr="001D3EE8">
        <w:rPr>
          <w:rFonts w:ascii="Times New Roman" w:eastAsia="Cambria" w:hAnsi="Times New Roman" w:cs="Times New Roman"/>
          <w:sz w:val="24"/>
          <w:szCs w:val="24"/>
        </w:rPr>
        <w:t xml:space="preserve"> </w:t>
      </w:r>
    </w:p>
    <w:p w14:paraId="62C62629" w14:textId="77777777" w:rsidR="00C0254A" w:rsidRPr="001D3EE8" w:rsidRDefault="00036349">
      <w:pPr>
        <w:numPr>
          <w:ilvl w:val="1"/>
          <w:numId w:val="22"/>
        </w:numPr>
        <w:spacing w:after="105"/>
        <w:ind w:right="243" w:hanging="225"/>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L’échéancier prévisionnel de paiements le cas échéant.</w:t>
      </w:r>
      <w:r w:rsidRPr="001D3EE8">
        <w:rPr>
          <w:rFonts w:ascii="Times New Roman" w:eastAsia="Cambria" w:hAnsi="Times New Roman" w:cs="Times New Roman"/>
          <w:sz w:val="24"/>
          <w:szCs w:val="24"/>
        </w:rPr>
        <w:t xml:space="preserve"> </w:t>
      </w:r>
    </w:p>
    <w:p w14:paraId="66B2D7F9" w14:textId="77777777" w:rsidR="00C0254A" w:rsidRPr="001D3EE8" w:rsidRDefault="00036349">
      <w:pPr>
        <w:spacing w:after="5" w:line="352" w:lineRule="auto"/>
        <w:ind w:left="26" w:right="358" w:firstLine="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soumissionnaires  utiliseront  à  cet  effet  les pièces et modèles prévus dans le Dossier d’Appel d’Offres, sous réserve des dispositions de l’Article13.2  Du RGAO  concernant  les  autres  formes possibles de Caution de Soumission.</w:t>
      </w:r>
      <w:r w:rsidRPr="001D3EE8">
        <w:rPr>
          <w:rFonts w:ascii="Times New Roman" w:eastAsia="Cambria" w:hAnsi="Times New Roman" w:cs="Times New Roman"/>
          <w:sz w:val="24"/>
          <w:szCs w:val="24"/>
        </w:rPr>
        <w:t xml:space="preserve"> </w:t>
      </w:r>
    </w:p>
    <w:p w14:paraId="76144691" w14:textId="77777777" w:rsidR="00C0254A" w:rsidRPr="001D3EE8" w:rsidRDefault="00036349">
      <w:pPr>
        <w:spacing w:after="5" w:line="352" w:lineRule="auto"/>
        <w:ind w:left="593" w:right="366" w:hanging="56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13.2. Si, conformément aux dispositions des RPAO, les soumissionnaires présentent des offres pour plusieurs lots du même Appel d’offres, ils pourront indiquer les rabais offerts en cas d’attribution de plus d’un marché. </w:t>
      </w:r>
    </w:p>
    <w:p w14:paraId="02E42416"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14</w:t>
      </w:r>
      <w:r w:rsidRPr="001D3EE8">
        <w:rPr>
          <w:rFonts w:ascii="Times New Roman" w:hAnsi="Times New Roman" w:cs="Times New Roman"/>
          <w:sz w:val="24"/>
          <w:szCs w:val="24"/>
        </w:rPr>
        <w:t xml:space="preserve"> : Montant de l’offre</w:t>
      </w:r>
      <w:r w:rsidRPr="001D3EE8">
        <w:rPr>
          <w:rFonts w:ascii="Times New Roman" w:hAnsi="Times New Roman" w:cs="Times New Roman"/>
          <w:b w:val="0"/>
          <w:color w:val="000000"/>
          <w:sz w:val="24"/>
          <w:szCs w:val="24"/>
        </w:rPr>
        <w:t xml:space="preserve"> </w:t>
      </w:r>
    </w:p>
    <w:p w14:paraId="054919C4" w14:textId="77777777"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606E2967" w14:textId="77777777"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14.2. Le soumissionnaire remplira les prix unitaires et totaux de tous les postes du bordereau de prix et du Détail quantitatif et estimatif.</w:t>
      </w:r>
      <w:r w:rsidRPr="001D3EE8">
        <w:rPr>
          <w:rFonts w:ascii="Times New Roman" w:eastAsia="Cambria" w:hAnsi="Times New Roman" w:cs="Times New Roman"/>
          <w:sz w:val="24"/>
          <w:szCs w:val="24"/>
        </w:rPr>
        <w:t xml:space="preserve"> </w:t>
      </w:r>
    </w:p>
    <w:p w14:paraId="7D3743E6"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14.3. Sous réserve de dispositions contraires prévues dans le RPAO et au CCAP, tous les droits, impôts et taxes payables par le soumissionnaire au titre du futur Marché, ou à tout autre titre, trente (30) jours savant la date limite de dépôt des offres seront inclus dans les prix et dans le montant total des offres.</w:t>
      </w:r>
      <w:r w:rsidRPr="001D3EE8">
        <w:rPr>
          <w:rFonts w:ascii="Times New Roman" w:eastAsia="Cambria" w:hAnsi="Times New Roman" w:cs="Times New Roman"/>
          <w:sz w:val="24"/>
          <w:szCs w:val="24"/>
        </w:rPr>
        <w:t xml:space="preserve"> </w:t>
      </w:r>
    </w:p>
    <w:p w14:paraId="4C34CA4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14.4. Si les clauses de révision et/ou d’actualisation des prix sont prévues au marché, la date d’établissement des prix initiaux, ainsi que les modalités  de  révision  et/ou  d’actualisation </w:t>
      </w:r>
      <w:r w:rsidRPr="001D3EE8">
        <w:rPr>
          <w:rFonts w:ascii="Times New Roman" w:eastAsia="Cambria" w:hAnsi="Times New Roman" w:cs="Times New Roman"/>
          <w:color w:val="221F1F"/>
          <w:sz w:val="24"/>
          <w:szCs w:val="24"/>
        </w:rPr>
        <w:lastRenderedPageBreak/>
        <w:t>desdits prix doivent  être  précisées. Etant entendu que tout marché dont la durée d’exécution est au plus égale à un (1) an peut faire l’objet de révision de prix.</w:t>
      </w:r>
      <w:r w:rsidRPr="001D3EE8">
        <w:rPr>
          <w:rFonts w:ascii="Times New Roman" w:eastAsia="Cambria" w:hAnsi="Times New Roman" w:cs="Times New Roman"/>
          <w:sz w:val="24"/>
          <w:szCs w:val="24"/>
        </w:rPr>
        <w:t xml:space="preserve"> </w:t>
      </w:r>
    </w:p>
    <w:p w14:paraId="204041FC" w14:textId="77777777" w:rsidR="00C0254A" w:rsidRPr="001D3EE8" w:rsidRDefault="00036349">
      <w:pPr>
        <w:spacing w:after="5" w:line="352" w:lineRule="auto"/>
        <w:ind w:left="650" w:right="371"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39.4.  L’absence  de  production  du  cautionnement définitif dans les délais prescrits est susceptible de donner lieu à la résiliation du marché dans les conditions prévues dans le CCAG. Détails établis conformément au cadre proposé à la pièce N°8. </w:t>
      </w:r>
    </w:p>
    <w:p w14:paraId="5C302BA0"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15</w:t>
      </w:r>
      <w:r w:rsidRPr="001D3EE8">
        <w:rPr>
          <w:rFonts w:ascii="Times New Roman" w:hAnsi="Times New Roman" w:cs="Times New Roman"/>
          <w:sz w:val="24"/>
          <w:szCs w:val="24"/>
        </w:rPr>
        <w:t xml:space="preserve"> :   Monnaies  de  soumission  et  de règlement</w:t>
      </w:r>
      <w:r w:rsidRPr="001D3EE8">
        <w:rPr>
          <w:rFonts w:ascii="Times New Roman" w:hAnsi="Times New Roman" w:cs="Times New Roman"/>
          <w:b w:val="0"/>
          <w:color w:val="000000"/>
          <w:sz w:val="24"/>
          <w:szCs w:val="24"/>
        </w:rPr>
        <w:t xml:space="preserve"> </w:t>
      </w:r>
    </w:p>
    <w:p w14:paraId="3F06731D"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15.1. En  cas  d’Appel  d’Offres  Internationaux,  les monnaies de l’offre devront suivre les dispositions  soit  de  l’Option  A  ou  de  l’Option  B ci-dessous;  l’option  applicable  étant  celle retenue dans le RPAO.</w:t>
      </w:r>
      <w:r w:rsidRPr="001D3EE8">
        <w:rPr>
          <w:rFonts w:ascii="Times New Roman" w:eastAsia="Cambria" w:hAnsi="Times New Roman" w:cs="Times New Roman"/>
          <w:sz w:val="24"/>
          <w:szCs w:val="24"/>
        </w:rPr>
        <w:t xml:space="preserve"> </w:t>
      </w:r>
    </w:p>
    <w:p w14:paraId="757AFF24" w14:textId="77777777" w:rsidR="00C0254A" w:rsidRPr="001D3EE8" w:rsidRDefault="00036349">
      <w:pPr>
        <w:spacing w:after="105"/>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15.2. Option A: le montant de la soumission est libellé entièrement en monnaie nationale</w:t>
      </w:r>
      <w:r w:rsidRPr="001D3EE8">
        <w:rPr>
          <w:rFonts w:ascii="Times New Roman" w:eastAsia="Cambria" w:hAnsi="Times New Roman" w:cs="Times New Roman"/>
          <w:sz w:val="24"/>
          <w:szCs w:val="24"/>
        </w:rPr>
        <w:t xml:space="preserve"> </w:t>
      </w:r>
    </w:p>
    <w:p w14:paraId="0A9AFF98" w14:textId="77777777" w:rsidR="00C0254A" w:rsidRPr="001D3EE8" w:rsidRDefault="00036349">
      <w:pPr>
        <w:spacing w:after="5"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montant de la soumission, les prix unitaires du bordereau des prix et les prix du détail quantitatif et estimatif sont libellés entièrement en francs CFA de la manière suivante:</w:t>
      </w:r>
      <w:r w:rsidRPr="001D3EE8">
        <w:rPr>
          <w:rFonts w:ascii="Times New Roman" w:eastAsia="Cambria" w:hAnsi="Times New Roman" w:cs="Times New Roman"/>
          <w:sz w:val="24"/>
          <w:szCs w:val="24"/>
        </w:rPr>
        <w:t xml:space="preserve"> </w:t>
      </w:r>
    </w:p>
    <w:p w14:paraId="774C12E7" w14:textId="77777777" w:rsidR="00C0254A" w:rsidRPr="001D3EE8" w:rsidRDefault="00036349">
      <w:pPr>
        <w:numPr>
          <w:ilvl w:val="0"/>
          <w:numId w:val="23"/>
        </w:numPr>
        <w:spacing w:after="5" w:line="352" w:lineRule="auto"/>
        <w:ind w:right="354" w:hanging="2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prix  seront  entièrement  libellés  dans  la monnaie  nationale.  Le  soumissionnaire  qui compte engager des dépenses dans d’autres monnaies pour la réalisation des Travaux, indiquera en annexe { la soumission le ou les pourcentages du montant de l’offre nécessaires pour couvrir les besoins en monnaies étrangères, sans excéder un maximum de trois monnaies de pays membres de l’institution de financement du marché.</w:t>
      </w:r>
      <w:r w:rsidRPr="001D3EE8">
        <w:rPr>
          <w:rFonts w:ascii="Times New Roman" w:eastAsia="Cambria" w:hAnsi="Times New Roman" w:cs="Times New Roman"/>
          <w:sz w:val="24"/>
          <w:szCs w:val="24"/>
        </w:rPr>
        <w:t xml:space="preserve"> </w:t>
      </w:r>
    </w:p>
    <w:p w14:paraId="3C7E19F6" w14:textId="77777777" w:rsidR="00C0254A" w:rsidRPr="001D3EE8" w:rsidRDefault="00036349">
      <w:pPr>
        <w:numPr>
          <w:ilvl w:val="0"/>
          <w:numId w:val="23"/>
        </w:numPr>
        <w:spacing w:after="5" w:line="352" w:lineRule="auto"/>
        <w:ind w:right="354" w:hanging="2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changement ne soit supporté par le Soumissionnaire retenu.</w:t>
      </w:r>
      <w:r w:rsidRPr="001D3EE8">
        <w:rPr>
          <w:rFonts w:ascii="Times New Roman" w:eastAsia="Cambria" w:hAnsi="Times New Roman" w:cs="Times New Roman"/>
          <w:sz w:val="24"/>
          <w:szCs w:val="24"/>
        </w:rPr>
        <w:t xml:space="preserve"> </w:t>
      </w:r>
    </w:p>
    <w:p w14:paraId="4CB6B787"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15.3. Option B : Le montant de la soumission est directement libellé en monnaie nationale et étrangère aux taux fixés dans le RPAO.</w:t>
      </w:r>
      <w:r w:rsidRPr="001D3EE8">
        <w:rPr>
          <w:rFonts w:ascii="Times New Roman" w:eastAsia="Cambria" w:hAnsi="Times New Roman" w:cs="Times New Roman"/>
          <w:sz w:val="24"/>
          <w:szCs w:val="24"/>
        </w:rPr>
        <w:t xml:space="preserve"> </w:t>
      </w:r>
    </w:p>
    <w:p w14:paraId="18AB829F" w14:textId="77777777" w:rsidR="00C0254A" w:rsidRPr="001D3EE8" w:rsidRDefault="00036349">
      <w:pPr>
        <w:spacing w:after="5" w:line="352" w:lineRule="auto"/>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soumissionnaire libellera les prix unitaires du bordereau des prix et les prix du Détail quantitatif et estimatif de la manière suivante:</w:t>
      </w:r>
      <w:r w:rsidRPr="001D3EE8">
        <w:rPr>
          <w:rFonts w:ascii="Times New Roman" w:eastAsia="Cambria" w:hAnsi="Times New Roman" w:cs="Times New Roman"/>
          <w:sz w:val="24"/>
          <w:szCs w:val="24"/>
        </w:rPr>
        <w:t xml:space="preserve"> </w:t>
      </w:r>
    </w:p>
    <w:p w14:paraId="06BED9AB" w14:textId="77777777" w:rsidR="00C0254A" w:rsidRPr="001D3EE8" w:rsidRDefault="00036349">
      <w:pPr>
        <w:numPr>
          <w:ilvl w:val="0"/>
          <w:numId w:val="24"/>
        </w:numPr>
        <w:spacing w:after="5" w:line="352" w:lineRule="auto"/>
        <w:ind w:right="362" w:hanging="28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Les prix des intrants nécessaires aux Travaux que le  Soumissionnaire  compte  se  procurer  dans  le pays du Maître d’Ouvrage seront libellés dans la monnaie du pays du Maître d’Ouvrage spécifiée aux RPAO et dénommée “monnaie nationale”. </w:t>
      </w:r>
    </w:p>
    <w:p w14:paraId="62B128AC" w14:textId="77777777" w:rsidR="00C0254A" w:rsidRPr="001D3EE8" w:rsidRDefault="00036349">
      <w:pPr>
        <w:numPr>
          <w:ilvl w:val="0"/>
          <w:numId w:val="24"/>
        </w:numPr>
        <w:spacing w:after="5" w:line="352" w:lineRule="auto"/>
        <w:ind w:right="362" w:hanging="28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1722720" w14:textId="77777777" w:rsidR="00C0254A" w:rsidRPr="001D3EE8" w:rsidRDefault="00036349">
      <w:pPr>
        <w:numPr>
          <w:ilvl w:val="1"/>
          <w:numId w:val="25"/>
        </w:numPr>
        <w:spacing w:after="5" w:line="352" w:lineRule="auto"/>
        <w:ind w:left="607" w:right="352"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r w:rsidRPr="001D3EE8">
        <w:rPr>
          <w:rFonts w:ascii="Times New Roman" w:eastAsia="Cambria" w:hAnsi="Times New Roman" w:cs="Times New Roman"/>
          <w:sz w:val="24"/>
          <w:szCs w:val="24"/>
        </w:rPr>
        <w:t xml:space="preserve"> </w:t>
      </w:r>
    </w:p>
    <w:p w14:paraId="5353CBE4" w14:textId="77777777" w:rsidR="00C0254A" w:rsidRPr="001D3EE8" w:rsidRDefault="00036349">
      <w:pPr>
        <w:numPr>
          <w:ilvl w:val="1"/>
          <w:numId w:val="25"/>
        </w:numPr>
        <w:spacing w:after="5" w:line="352" w:lineRule="auto"/>
        <w:ind w:left="607" w:right="352"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Durant l’exécution des travaux, la plupart des monnaies étrangères restant { payer sur le montant du marché peut être révisée d’un commun accord par le Maître d’Ouvrage et l’entrepreneur de façon { tenir compte de toute modification sur venue dans les besoins en devises au titre du marché.</w:t>
      </w:r>
      <w:r w:rsidRPr="001D3EE8">
        <w:rPr>
          <w:rFonts w:ascii="Times New Roman" w:eastAsia="Cambria" w:hAnsi="Times New Roman" w:cs="Times New Roman"/>
          <w:sz w:val="24"/>
          <w:szCs w:val="24"/>
        </w:rPr>
        <w:t xml:space="preserve"> </w:t>
      </w:r>
    </w:p>
    <w:p w14:paraId="50C1DECA" w14:textId="77777777" w:rsidR="00C0254A" w:rsidRPr="001D3EE8" w:rsidRDefault="00036349">
      <w:pPr>
        <w:numPr>
          <w:ilvl w:val="1"/>
          <w:numId w:val="25"/>
        </w:numPr>
        <w:spacing w:after="162"/>
        <w:ind w:left="607" w:right="352"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Pour   les   Appels   d’Offres   Nationaux,   la monnaie utilisée est le franc CFA.</w:t>
      </w:r>
      <w:r w:rsidRPr="001D3EE8">
        <w:rPr>
          <w:rFonts w:ascii="Times New Roman" w:eastAsia="Cambria" w:hAnsi="Times New Roman" w:cs="Times New Roman"/>
          <w:sz w:val="24"/>
          <w:szCs w:val="24"/>
        </w:rPr>
        <w:t xml:space="preserve"> </w:t>
      </w:r>
    </w:p>
    <w:p w14:paraId="388CD9FA"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16</w:t>
      </w:r>
      <w:r w:rsidRPr="001D3EE8">
        <w:rPr>
          <w:rFonts w:ascii="Times New Roman" w:hAnsi="Times New Roman" w:cs="Times New Roman"/>
          <w:sz w:val="24"/>
          <w:szCs w:val="24"/>
        </w:rPr>
        <w:t xml:space="preserve"> : Validité des offres</w:t>
      </w:r>
      <w:r w:rsidRPr="001D3EE8">
        <w:rPr>
          <w:rFonts w:ascii="Times New Roman" w:hAnsi="Times New Roman" w:cs="Times New Roman"/>
          <w:b w:val="0"/>
          <w:color w:val="000000"/>
          <w:sz w:val="24"/>
          <w:szCs w:val="24"/>
        </w:rPr>
        <w:t xml:space="preserve"> </w:t>
      </w:r>
    </w:p>
    <w:p w14:paraId="0E93298F"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16.1. Les offres doivent demeurer valables pendant la période spécifiée dans le Règlement Particulier de l’Appel d'Offres { compter de la date de remise des offres fixée par le Maître d'Ouvrage, en application de l'article 22 du RGAO. Une offre valable pour une période plus courte sera  rejetée par le Maître d'Ouvrage ou le Maître d’Ouvrage Délégué comme non conforme.</w:t>
      </w:r>
      <w:r w:rsidRPr="001D3EE8">
        <w:rPr>
          <w:rFonts w:ascii="Times New Roman" w:eastAsia="Cambria" w:hAnsi="Times New Roman" w:cs="Times New Roman"/>
          <w:sz w:val="24"/>
          <w:szCs w:val="24"/>
        </w:rPr>
        <w:t xml:space="preserve"> </w:t>
      </w:r>
    </w:p>
    <w:p w14:paraId="3EAE0F58"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r w:rsidRPr="001D3EE8">
        <w:rPr>
          <w:rFonts w:ascii="Times New Roman" w:eastAsia="Cambria" w:hAnsi="Times New Roman" w:cs="Times New Roman"/>
          <w:sz w:val="24"/>
          <w:szCs w:val="24"/>
        </w:rPr>
        <w:t xml:space="preserve"> </w:t>
      </w:r>
    </w:p>
    <w:p w14:paraId="368F65E1" w14:textId="77777777" w:rsidR="00C0254A" w:rsidRPr="001D3EE8" w:rsidRDefault="00036349">
      <w:pPr>
        <w:spacing w:after="1" w:line="356" w:lineRule="auto"/>
        <w:ind w:left="150" w:hanging="10"/>
        <w:rPr>
          <w:rFonts w:ascii="Times New Roman" w:hAnsi="Times New Roman" w:cs="Times New Roman"/>
          <w:sz w:val="24"/>
          <w:szCs w:val="24"/>
        </w:rPr>
      </w:pPr>
      <w:r w:rsidRPr="001D3EE8">
        <w:rPr>
          <w:rFonts w:ascii="Times New Roman" w:eastAsia="Cambria" w:hAnsi="Times New Roman" w:cs="Times New Roman"/>
          <w:color w:val="221F1F"/>
          <w:sz w:val="24"/>
          <w:szCs w:val="24"/>
        </w:rPr>
        <w:t>16.3.  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 au(x)</w:t>
      </w:r>
    </w:p>
    <w:p w14:paraId="36444A72" w14:textId="77777777" w:rsidR="00C0254A" w:rsidRPr="001D3EE8" w:rsidRDefault="00036349">
      <w:pPr>
        <w:spacing w:after="5" w:line="352" w:lineRule="auto"/>
        <w:ind w:left="774"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 soumissionnaire(s). La période d’actualisation ira de la date de dépassement des soixante(60)jours {  la  date  de  notification  du  marché  ou  de l’ordre de service de démarrage des travaux au soumissionnaire retenu, tel  que prévu par le CCAP. L’effet de l’actualisation n’est pas prise en considération aux fins de ’évaluation.</w:t>
      </w:r>
      <w:r w:rsidRPr="001D3EE8">
        <w:rPr>
          <w:rFonts w:ascii="Times New Roman" w:eastAsia="Cambria" w:hAnsi="Times New Roman" w:cs="Times New Roman"/>
          <w:sz w:val="24"/>
          <w:szCs w:val="24"/>
        </w:rPr>
        <w:t xml:space="preserve"> </w:t>
      </w:r>
    </w:p>
    <w:p w14:paraId="74E8CBDB"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17</w:t>
      </w:r>
      <w:r w:rsidRPr="001D3EE8">
        <w:rPr>
          <w:rFonts w:ascii="Times New Roman" w:hAnsi="Times New Roman" w:cs="Times New Roman"/>
          <w:sz w:val="24"/>
          <w:szCs w:val="24"/>
        </w:rPr>
        <w:t xml:space="preserve"> : Caution de soumission</w:t>
      </w:r>
      <w:r w:rsidRPr="001D3EE8">
        <w:rPr>
          <w:rFonts w:ascii="Times New Roman" w:hAnsi="Times New Roman" w:cs="Times New Roman"/>
          <w:b w:val="0"/>
          <w:color w:val="000000"/>
          <w:sz w:val="24"/>
          <w:szCs w:val="24"/>
        </w:rPr>
        <w:t xml:space="preserve"> </w:t>
      </w:r>
    </w:p>
    <w:p w14:paraId="21E18599"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17.1. En  application  de  l'article  13  du  RGAO, le soumissionnaire fournira une caution de soumission  du  montant  spécifié  dans  le Règlement  Particulier  de  l'Appel  d'Offres, la quelle fera partie intégrante de son offre.</w:t>
      </w:r>
      <w:r w:rsidRPr="001D3EE8">
        <w:rPr>
          <w:rFonts w:ascii="Times New Roman" w:eastAsia="Cambria" w:hAnsi="Times New Roman" w:cs="Times New Roman"/>
          <w:sz w:val="24"/>
          <w:szCs w:val="24"/>
        </w:rPr>
        <w:t xml:space="preserve"> </w:t>
      </w:r>
    </w:p>
    <w:p w14:paraId="63CF0DEE" w14:textId="77777777" w:rsidR="00C0254A" w:rsidRPr="001D3EE8" w:rsidRDefault="00036349">
      <w:pPr>
        <w:spacing w:after="0" w:line="356" w:lineRule="auto"/>
        <w:ind w:left="764" w:right="257"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17.2. </w:t>
      </w:r>
      <w:r w:rsidRPr="001D3EE8">
        <w:rPr>
          <w:rFonts w:ascii="Times New Roman" w:eastAsia="Cambria" w:hAnsi="Times New Roman" w:cs="Times New Roman"/>
          <w:sz w:val="24"/>
          <w:szCs w:val="24"/>
        </w:rPr>
        <w:t xml:space="preserve">La caution de soumission sera conforme au modèle présenté dans le Dossier d’Appel d’Offres; d’autres modèles peuvent être autorisés, sous réserve de l’approbation préalable du Maître d’Ouvrage. La Caution de soumission demeure revalide pendant trente (30) jours au-delà de la date limite originale de validité des offres, ou de toute nouvelle date limite de validité demandé par le Maître d’Ouvrage et acceptée par le soumissionnaire, conformément aux dispositions de l’Article 16.2 du RGAO. </w:t>
      </w:r>
    </w:p>
    <w:p w14:paraId="19564B04" w14:textId="77777777" w:rsidR="00C0254A" w:rsidRPr="001D3EE8" w:rsidRDefault="00036349">
      <w:pPr>
        <w:spacing w:after="5" w:line="352" w:lineRule="auto"/>
        <w:ind w:left="650" w:right="354"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17.3. Toute offre non accompagnée d’une Caution de Soumission acceptable sera rejetée par la Commission Interne de Passation des Marchés non conforme. La  caution de soumission d’un groupement d’entreprises doit  être établie au nom du mandataire soumettant l’offre et mentionner chacun des membres du groupement.</w:t>
      </w:r>
      <w:r w:rsidRPr="001D3EE8">
        <w:rPr>
          <w:rFonts w:ascii="Times New Roman" w:eastAsia="Cambria" w:hAnsi="Times New Roman" w:cs="Times New Roman"/>
          <w:sz w:val="24"/>
          <w:szCs w:val="24"/>
        </w:rPr>
        <w:t xml:space="preserve"> </w:t>
      </w:r>
    </w:p>
    <w:p w14:paraId="1E888CFB"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17.4. Les  cautions  de  soumission  et  les  offres des  soumissionnaires  non  retenus  seront restituées dans un délai de quinze(15)jours à compter de la date de publication des résultats. </w:t>
      </w:r>
    </w:p>
    <w:p w14:paraId="77953952"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17.5. La caution de soumission de l’attributaire du Marché sera libérée dès que ce dernier aura signé le marché et fourni le Cautionnement définitif requis.</w:t>
      </w:r>
      <w:r w:rsidRPr="001D3EE8">
        <w:rPr>
          <w:rFonts w:ascii="Times New Roman" w:eastAsia="Cambria" w:hAnsi="Times New Roman" w:cs="Times New Roman"/>
          <w:sz w:val="24"/>
          <w:szCs w:val="24"/>
        </w:rPr>
        <w:t xml:space="preserve"> </w:t>
      </w:r>
    </w:p>
    <w:p w14:paraId="32C4EB36" w14:textId="77777777" w:rsidR="00C0254A" w:rsidRPr="001D3EE8" w:rsidRDefault="00036349">
      <w:pPr>
        <w:spacing w:after="105"/>
        <w:ind w:left="36"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17.6. La caution de soumission peut être saisie:</w:t>
      </w:r>
      <w:r w:rsidRPr="001D3EE8">
        <w:rPr>
          <w:rFonts w:ascii="Times New Roman" w:eastAsia="Cambria" w:hAnsi="Times New Roman" w:cs="Times New Roman"/>
          <w:sz w:val="24"/>
          <w:szCs w:val="24"/>
        </w:rPr>
        <w:t xml:space="preserve"> </w:t>
      </w:r>
    </w:p>
    <w:p w14:paraId="47804A29" w14:textId="77777777" w:rsidR="00C0254A" w:rsidRPr="001D3EE8" w:rsidRDefault="00036349">
      <w:pPr>
        <w:numPr>
          <w:ilvl w:val="0"/>
          <w:numId w:val="26"/>
        </w:numPr>
        <w:spacing w:after="105"/>
        <w:ind w:right="243" w:hanging="21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soumissionnaire retire son offre durant la période de validité;</w:t>
      </w:r>
      <w:r w:rsidRPr="001D3EE8">
        <w:rPr>
          <w:rFonts w:ascii="Times New Roman" w:eastAsia="Cambria" w:hAnsi="Times New Roman" w:cs="Times New Roman"/>
          <w:sz w:val="24"/>
          <w:szCs w:val="24"/>
        </w:rPr>
        <w:t xml:space="preserve"> </w:t>
      </w:r>
    </w:p>
    <w:p w14:paraId="1FA9F50B" w14:textId="77777777" w:rsidR="00C0254A" w:rsidRPr="001D3EE8" w:rsidRDefault="00036349">
      <w:pPr>
        <w:numPr>
          <w:ilvl w:val="0"/>
          <w:numId w:val="26"/>
        </w:numPr>
        <w:spacing w:after="105"/>
        <w:ind w:right="243" w:hanging="21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soumissionnaire retenu:</w:t>
      </w:r>
      <w:r w:rsidRPr="001D3EE8">
        <w:rPr>
          <w:rFonts w:ascii="Times New Roman" w:eastAsia="Cambria" w:hAnsi="Times New Roman" w:cs="Times New Roman"/>
          <w:sz w:val="24"/>
          <w:szCs w:val="24"/>
        </w:rPr>
        <w:t xml:space="preserve"> </w:t>
      </w:r>
    </w:p>
    <w:p w14:paraId="562A5AEC" w14:textId="77777777" w:rsidR="00C0254A" w:rsidRPr="001D3EE8" w:rsidRDefault="00036349">
      <w:pPr>
        <w:spacing w:after="5" w:line="352" w:lineRule="auto"/>
        <w:ind w:left="36" w:right="366"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  Manque { son obligation de souscrire le marché en application de l’article37 du RGAO, ou</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 Manque { son obligation de fournir le cautionnement définitif en application de l’article 38 du RGAO.</w:t>
      </w:r>
      <w:r w:rsidRPr="001D3EE8">
        <w:rPr>
          <w:rFonts w:ascii="Times New Roman" w:eastAsia="Cambria" w:hAnsi="Times New Roman" w:cs="Times New Roman"/>
          <w:sz w:val="24"/>
          <w:szCs w:val="24"/>
        </w:rPr>
        <w:t xml:space="preserve"> </w:t>
      </w:r>
    </w:p>
    <w:p w14:paraId="31EEE4DB"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18</w:t>
      </w:r>
      <w:r w:rsidRPr="001D3EE8">
        <w:rPr>
          <w:rFonts w:ascii="Times New Roman" w:hAnsi="Times New Roman" w:cs="Times New Roman"/>
          <w:sz w:val="24"/>
          <w:szCs w:val="24"/>
        </w:rPr>
        <w:t xml:space="preserve"> : Propositions  variantes des soumissionnaires</w:t>
      </w:r>
      <w:r w:rsidRPr="001D3EE8">
        <w:rPr>
          <w:rFonts w:ascii="Times New Roman" w:hAnsi="Times New Roman" w:cs="Times New Roman"/>
          <w:b w:val="0"/>
          <w:color w:val="000000"/>
          <w:sz w:val="24"/>
          <w:szCs w:val="24"/>
        </w:rPr>
        <w:t xml:space="preserve"> </w:t>
      </w:r>
    </w:p>
    <w:p w14:paraId="34CE6639" w14:textId="77777777" w:rsidR="00C0254A" w:rsidRPr="001D3EE8" w:rsidRDefault="00036349">
      <w:pPr>
        <w:spacing w:after="58" w:line="352" w:lineRule="auto"/>
        <w:ind w:left="650" w:right="357"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18.1. Lorsque les travaux peuvent être exécutés dans  des  délais  d’exécution  variables,  le RPAO précisera ces délais, et indiquera la méthode retenue pour l’évaluation du délai d’achèvement proposé par le soumissionnaire { l’intérieur des délais spécifiés.  Les offres proposant  des  délais  au-delà  de  ceux spécifiés  seront  considérées  non conformes.</w:t>
      </w:r>
      <w:r w:rsidRPr="001D3EE8">
        <w:rPr>
          <w:rFonts w:ascii="Times New Roman" w:eastAsia="Cambria" w:hAnsi="Times New Roman" w:cs="Times New Roman"/>
          <w:sz w:val="24"/>
          <w:szCs w:val="24"/>
        </w:rPr>
        <w:t xml:space="preserve"> </w:t>
      </w:r>
    </w:p>
    <w:p w14:paraId="6D34692D"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18.2. Excepté dans le cas mentionné à l’Article18.3 ci-dessous, les soumissionnaires souhaitant offrir des variantes techniques doivent d’abord chiffrer  la  solution  de  base  du  Maître d’Ouvrage </w:t>
      </w:r>
    </w:p>
    <w:p w14:paraId="0EB3E6B3" w14:textId="77777777" w:rsidR="00C0254A" w:rsidRPr="001D3EE8" w:rsidRDefault="00036349">
      <w:pPr>
        <w:spacing w:after="5" w:line="352" w:lineRule="auto"/>
        <w:ind w:left="774"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telle que décrite dans le Dossier d’Appel  d’Offres,  et  fournir  en  outre  tous les renseignements dont le Maître d’Ouvrage a besoin pour procéder à l’évaluation complète de la variante proposée, y compris les  plans,  notes  de  calcul,  spécifications techniques, </w:t>
      </w:r>
      <w:proofErr w:type="spellStart"/>
      <w:r w:rsidRPr="001D3EE8">
        <w:rPr>
          <w:rFonts w:ascii="Times New Roman" w:eastAsia="Cambria" w:hAnsi="Times New Roman" w:cs="Times New Roman"/>
          <w:color w:val="221F1F"/>
          <w:sz w:val="24"/>
          <w:szCs w:val="24"/>
        </w:rPr>
        <w:t>sousdétails</w:t>
      </w:r>
      <w:proofErr w:type="spellEnd"/>
      <w:r w:rsidRPr="001D3EE8">
        <w:rPr>
          <w:rFonts w:ascii="Times New Roman" w:eastAsia="Cambria" w:hAnsi="Times New Roman" w:cs="Times New Roman"/>
          <w:color w:val="221F1F"/>
          <w:sz w:val="24"/>
          <w:szCs w:val="24"/>
        </w:rPr>
        <w:t xml:space="preserve"> de prix et méthodes de REALISATION proposées, et tous autres détails utiles.  Le Maître d’Ouvrage n’examinera que les variantes techniques, le cas échéant,  du  soumissionnaire  dont  l’offre conforme à la solution de base a été évaluée la moins-disant.</w:t>
      </w:r>
      <w:r w:rsidRPr="001D3EE8">
        <w:rPr>
          <w:rFonts w:ascii="Times New Roman" w:eastAsia="Cambria" w:hAnsi="Times New Roman" w:cs="Times New Roman"/>
          <w:sz w:val="24"/>
          <w:szCs w:val="24"/>
        </w:rPr>
        <w:t xml:space="preserve"> </w:t>
      </w:r>
    </w:p>
    <w:p w14:paraId="26A6248A"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r w:rsidRPr="001D3EE8">
        <w:rPr>
          <w:rFonts w:ascii="Times New Roman" w:eastAsia="Cambria" w:hAnsi="Times New Roman" w:cs="Times New Roman"/>
          <w:sz w:val="24"/>
          <w:szCs w:val="24"/>
        </w:rPr>
        <w:t xml:space="preserve"> </w:t>
      </w:r>
    </w:p>
    <w:p w14:paraId="4ED48EDC"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color w:val="000000"/>
          <w:sz w:val="24"/>
          <w:szCs w:val="24"/>
          <w:u w:val="single" w:color="000000"/>
        </w:rPr>
        <w:t>Article 19</w:t>
      </w:r>
      <w:r w:rsidRPr="001D3EE8">
        <w:rPr>
          <w:rFonts w:ascii="Times New Roman" w:hAnsi="Times New Roman" w:cs="Times New Roman"/>
          <w:sz w:val="24"/>
          <w:szCs w:val="24"/>
          <w:u w:val="single" w:color="000000"/>
        </w:rPr>
        <w:t xml:space="preserve"> :</w:t>
      </w:r>
      <w:r w:rsidRPr="001D3EE8">
        <w:rPr>
          <w:rFonts w:ascii="Times New Roman" w:hAnsi="Times New Roman" w:cs="Times New Roman"/>
          <w:sz w:val="24"/>
          <w:szCs w:val="24"/>
        </w:rPr>
        <w:t xml:space="preserve">   Réunion préparatoire { l’établissement des offres </w:t>
      </w:r>
    </w:p>
    <w:p w14:paraId="4B7967C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19.1. A moins que le RPAO n’en dispose autrement, le Soumissionnaire peut être invité à assister à une réunion préparatoire qui se tiendra aux lieux et dates indiqués dans le RPAO.</w:t>
      </w:r>
      <w:r w:rsidRPr="001D3EE8">
        <w:rPr>
          <w:rFonts w:ascii="Times New Roman" w:eastAsia="Cambria" w:hAnsi="Times New Roman" w:cs="Times New Roman"/>
          <w:sz w:val="24"/>
          <w:szCs w:val="24"/>
        </w:rPr>
        <w:t xml:space="preserve"> </w:t>
      </w:r>
    </w:p>
    <w:p w14:paraId="0B8E7584"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19.2. La réunion préparatoire aura pour objet de fournir des éclaircissements et de répondre à toute question qui pourrait être soulevée à ce stade.</w:t>
      </w:r>
      <w:r w:rsidRPr="001D3EE8">
        <w:rPr>
          <w:rFonts w:ascii="Times New Roman" w:eastAsia="Cambria" w:hAnsi="Times New Roman" w:cs="Times New Roman"/>
          <w:sz w:val="24"/>
          <w:szCs w:val="24"/>
        </w:rPr>
        <w:t xml:space="preserve"> </w:t>
      </w:r>
    </w:p>
    <w:p w14:paraId="733EFBFA"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r w:rsidRPr="001D3EE8">
        <w:rPr>
          <w:rFonts w:ascii="Times New Roman" w:eastAsia="Cambria" w:hAnsi="Times New Roman" w:cs="Times New Roman"/>
          <w:sz w:val="24"/>
          <w:szCs w:val="24"/>
        </w:rPr>
        <w:t xml:space="preserve"> </w:t>
      </w:r>
    </w:p>
    <w:p w14:paraId="52559A68"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 l’Article 8 du RGAO qui pourrait s’avérer nécessaire { l’issue de la réunion préparatoire sera faite par le Maître d’Ouvrage en publiant un additif conformément aux dispositions del’Article10 du RGAO, et non par le canal du procès-verbal de la réunion préparatoire.</w:t>
      </w:r>
      <w:r w:rsidRPr="001D3EE8">
        <w:rPr>
          <w:rFonts w:ascii="Times New Roman" w:eastAsia="Cambria" w:hAnsi="Times New Roman" w:cs="Times New Roman"/>
          <w:sz w:val="24"/>
          <w:szCs w:val="24"/>
        </w:rPr>
        <w:t xml:space="preserve"> </w:t>
      </w:r>
    </w:p>
    <w:p w14:paraId="391179E6"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19.5. Le fait qu’un soumissionnaire n’assiste pas { la réunion préparatoire { l’établissement des offres ne sera pas un motif de disqualification. </w:t>
      </w:r>
    </w:p>
    <w:p w14:paraId="6E7E3888" w14:textId="77777777" w:rsidR="00C0254A" w:rsidRPr="001D3EE8" w:rsidRDefault="00036349">
      <w:pPr>
        <w:pStyle w:val="Titre6"/>
        <w:spacing w:after="99" w:line="265" w:lineRule="auto"/>
        <w:ind w:left="21"/>
        <w:rPr>
          <w:rFonts w:ascii="Times New Roman" w:hAnsi="Times New Roman" w:cs="Times New Roman"/>
          <w:sz w:val="24"/>
          <w:szCs w:val="24"/>
        </w:rPr>
      </w:pPr>
      <w:r w:rsidRPr="001D3EE8">
        <w:rPr>
          <w:rFonts w:ascii="Times New Roman" w:hAnsi="Times New Roman" w:cs="Times New Roman"/>
          <w:color w:val="000000"/>
          <w:sz w:val="24"/>
          <w:szCs w:val="24"/>
          <w:u w:val="single" w:color="000000"/>
        </w:rPr>
        <w:t>Article 20</w:t>
      </w:r>
      <w:r w:rsidRPr="001D3EE8">
        <w:rPr>
          <w:rFonts w:ascii="Times New Roman" w:hAnsi="Times New Roman" w:cs="Times New Roman"/>
          <w:color w:val="000000"/>
          <w:sz w:val="24"/>
          <w:szCs w:val="24"/>
        </w:rPr>
        <w:t xml:space="preserve"> : Forme et signature de l’offre</w:t>
      </w:r>
      <w:r w:rsidRPr="001D3EE8">
        <w:rPr>
          <w:rFonts w:ascii="Times New Roman" w:hAnsi="Times New Roman" w:cs="Times New Roman"/>
          <w:b w:val="0"/>
          <w:color w:val="000000"/>
          <w:sz w:val="24"/>
          <w:szCs w:val="24"/>
        </w:rPr>
        <w:t xml:space="preserve"> </w:t>
      </w:r>
    </w:p>
    <w:p w14:paraId="7B4B9A49" w14:textId="77777777" w:rsidR="00C0254A" w:rsidRPr="001D3EE8" w:rsidRDefault="00036349">
      <w:pPr>
        <w:spacing w:after="5" w:line="352" w:lineRule="auto"/>
        <w:ind w:left="650" w:right="362"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r w:rsidRPr="001D3EE8">
        <w:rPr>
          <w:rFonts w:ascii="Times New Roman" w:eastAsia="Cambria" w:hAnsi="Times New Roman" w:cs="Times New Roman"/>
          <w:sz w:val="24"/>
          <w:szCs w:val="24"/>
        </w:rPr>
        <w:t xml:space="preserve"> </w:t>
      </w:r>
    </w:p>
    <w:p w14:paraId="1E6ADD7B" w14:textId="77777777" w:rsidR="00C0254A" w:rsidRPr="001D3EE8" w:rsidRDefault="00036349">
      <w:pPr>
        <w:spacing w:after="5" w:line="352" w:lineRule="auto"/>
        <w:ind w:left="650" w:right="35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20.2. L’original  et  toutes  les  copies  de  l’offre devront être dactylographiés ou écrits { l’encre indélébile (dans le cas des copies, des photocopies sont également acceptables) et seront signés par la ou les personnes  dûment habilitées à signer au nom du Soumissionnaire, conformément{l’Article6.1(a)ou6.2(c)du RGAO, selon le cas. Toutes les pages de l’offre comprenant des surcharges ou des changements seront paraphées parle ou les signataires de l’offre.</w:t>
      </w:r>
      <w:r w:rsidRPr="001D3EE8">
        <w:rPr>
          <w:rFonts w:ascii="Times New Roman" w:eastAsia="Cambria" w:hAnsi="Times New Roman" w:cs="Times New Roman"/>
          <w:sz w:val="24"/>
          <w:szCs w:val="24"/>
        </w:rPr>
        <w:t xml:space="preserve"> </w:t>
      </w:r>
    </w:p>
    <w:p w14:paraId="04BF6E03" w14:textId="77777777" w:rsidR="00C0254A" w:rsidRPr="001D3EE8" w:rsidRDefault="00036349">
      <w:pPr>
        <w:spacing w:after="81"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20.3. L’offre ne doit comporter aucune modification, suppression ni surcharge, { moins que de telles corrections ne soient paraphées parle ou les signataires de la soumission.</w:t>
      </w:r>
      <w:r w:rsidRPr="001D3EE8">
        <w:rPr>
          <w:rFonts w:ascii="Times New Roman" w:eastAsia="Cambria" w:hAnsi="Times New Roman" w:cs="Times New Roman"/>
          <w:sz w:val="24"/>
          <w:szCs w:val="24"/>
        </w:rPr>
        <w:t xml:space="preserve"> </w:t>
      </w:r>
    </w:p>
    <w:p w14:paraId="3EEC10A7" w14:textId="77777777" w:rsidR="00C0254A" w:rsidRPr="001D3EE8" w:rsidRDefault="00036349">
      <w:pPr>
        <w:pStyle w:val="Titre5"/>
        <w:ind w:right="207"/>
        <w:rPr>
          <w:rFonts w:ascii="Times New Roman" w:hAnsi="Times New Roman" w:cs="Times New Roman"/>
          <w:sz w:val="24"/>
          <w:szCs w:val="24"/>
        </w:rPr>
      </w:pPr>
      <w:r w:rsidRPr="001D3EE8">
        <w:rPr>
          <w:rFonts w:ascii="Times New Roman" w:hAnsi="Times New Roman" w:cs="Times New Roman"/>
          <w:sz w:val="24"/>
          <w:szCs w:val="24"/>
        </w:rPr>
        <w:t>D. DEPOT DES OFFRES</w:t>
      </w:r>
      <w:r w:rsidRPr="001D3EE8">
        <w:rPr>
          <w:rFonts w:ascii="Times New Roman" w:hAnsi="Times New Roman" w:cs="Times New Roman"/>
          <w:b w:val="0"/>
          <w:color w:val="000000"/>
          <w:sz w:val="24"/>
          <w:szCs w:val="24"/>
        </w:rPr>
        <w:t xml:space="preserve"> </w:t>
      </w:r>
    </w:p>
    <w:p w14:paraId="0147ACEA"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21</w:t>
      </w:r>
      <w:r w:rsidRPr="001D3EE8">
        <w:rPr>
          <w:rFonts w:ascii="Times New Roman" w:hAnsi="Times New Roman" w:cs="Times New Roman"/>
          <w:sz w:val="24"/>
          <w:szCs w:val="24"/>
        </w:rPr>
        <w:t xml:space="preserve"> : Cachetage et marquage des offres</w:t>
      </w:r>
      <w:r w:rsidRPr="001D3EE8">
        <w:rPr>
          <w:rFonts w:ascii="Times New Roman" w:hAnsi="Times New Roman" w:cs="Times New Roman"/>
          <w:b w:val="0"/>
          <w:color w:val="000000"/>
          <w:sz w:val="24"/>
          <w:szCs w:val="24"/>
        </w:rPr>
        <w:t xml:space="preserve"> </w:t>
      </w:r>
    </w:p>
    <w:p w14:paraId="35C1431B"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21.1. Le soumissionnaire placera l’original et les copies des documents constitutifs de l’offre dans deux enveloppes séparées et scellées portant la mention «ORIGINAL» et «COPIE», selon le cas. Ces enveloppes seront ensuite placées dans une x extérieure qui devra également être scellée, mais qui ne devra donner aucune indication sur l’identité du soumissionnaire.</w:t>
      </w:r>
      <w:r w:rsidRPr="001D3EE8">
        <w:rPr>
          <w:rFonts w:ascii="Times New Roman" w:eastAsia="Cambria" w:hAnsi="Times New Roman" w:cs="Times New Roman"/>
          <w:sz w:val="24"/>
          <w:szCs w:val="24"/>
        </w:rPr>
        <w:t xml:space="preserve"> </w:t>
      </w:r>
    </w:p>
    <w:p w14:paraId="52384231" w14:textId="77777777" w:rsidR="00C0254A" w:rsidRPr="001D3EE8" w:rsidRDefault="00036349">
      <w:pPr>
        <w:spacing w:after="107"/>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21.2. Les enveloppes intérieures et extérieures:</w:t>
      </w:r>
      <w:r w:rsidRPr="001D3EE8">
        <w:rPr>
          <w:rFonts w:ascii="Times New Roman" w:eastAsia="Cambria" w:hAnsi="Times New Roman" w:cs="Times New Roman"/>
          <w:sz w:val="24"/>
          <w:szCs w:val="24"/>
        </w:rPr>
        <w:t xml:space="preserve"> </w:t>
      </w:r>
    </w:p>
    <w:p w14:paraId="53503FDF" w14:textId="53596CDC" w:rsidR="00C0254A" w:rsidRPr="001D3EE8" w:rsidRDefault="00036349">
      <w:pPr>
        <w:numPr>
          <w:ilvl w:val="0"/>
          <w:numId w:val="27"/>
        </w:numPr>
        <w:spacing w:after="105"/>
        <w:ind w:right="243" w:hanging="31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Seront adressées au Maire de la commune de </w:t>
      </w:r>
      <w:proofErr w:type="spellStart"/>
      <w:r w:rsidRPr="001D3EE8">
        <w:rPr>
          <w:rFonts w:ascii="Times New Roman" w:eastAsia="Cambria" w:hAnsi="Times New Roman" w:cs="Times New Roman"/>
          <w:color w:val="221F1F"/>
          <w:sz w:val="24"/>
          <w:szCs w:val="24"/>
        </w:rPr>
        <w:t>G</w:t>
      </w:r>
      <w:r w:rsidR="006022EF" w:rsidRPr="001D3EE8">
        <w:rPr>
          <w:rFonts w:ascii="Times New Roman" w:eastAsia="Cambria" w:hAnsi="Times New Roman" w:cs="Times New Roman"/>
          <w:color w:val="221F1F"/>
          <w:sz w:val="24"/>
          <w:szCs w:val="24"/>
        </w:rPr>
        <w:t>obo</w:t>
      </w:r>
      <w:proofErr w:type="spellEnd"/>
      <w:r w:rsidRPr="001D3EE8">
        <w:rPr>
          <w:rFonts w:ascii="Times New Roman" w:eastAsia="Cambria" w:hAnsi="Times New Roman" w:cs="Times New Roman"/>
          <w:color w:val="221F1F"/>
          <w:sz w:val="24"/>
          <w:szCs w:val="24"/>
        </w:rPr>
        <w:t xml:space="preserve"> à l’adresse indiquée dans le Règlement </w:t>
      </w:r>
    </w:p>
    <w:p w14:paraId="48AF2155" w14:textId="77777777" w:rsidR="00C0254A" w:rsidRPr="001D3EE8" w:rsidRDefault="00036349">
      <w:pPr>
        <w:spacing w:after="105"/>
        <w:ind w:left="490"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Particulier de l'Appel d’Offres ;</w:t>
      </w:r>
      <w:r w:rsidRPr="001D3EE8">
        <w:rPr>
          <w:rFonts w:ascii="Times New Roman" w:eastAsia="Cambria" w:hAnsi="Times New Roman" w:cs="Times New Roman"/>
          <w:sz w:val="24"/>
          <w:szCs w:val="24"/>
        </w:rPr>
        <w:t xml:space="preserve"> </w:t>
      </w:r>
    </w:p>
    <w:p w14:paraId="019E931F" w14:textId="77777777" w:rsidR="00C0254A" w:rsidRPr="001D3EE8" w:rsidRDefault="00036349">
      <w:pPr>
        <w:numPr>
          <w:ilvl w:val="0"/>
          <w:numId w:val="27"/>
        </w:numPr>
        <w:spacing w:after="5" w:line="352" w:lineRule="auto"/>
        <w:ind w:right="243" w:hanging="31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Porteront le nom du projet ainsi que l’objet et le numéro de l’Avis d’Appel d’Offres indiqués dans le RPAO, et la mention </w:t>
      </w:r>
      <w:r w:rsidRPr="006022EF">
        <w:rPr>
          <w:rFonts w:ascii="Times New Roman" w:eastAsia="Cambria" w:hAnsi="Times New Roman" w:cs="Times New Roman"/>
          <w:b/>
          <w:bCs/>
          <w:color w:val="221F1F"/>
          <w:sz w:val="24"/>
          <w:szCs w:val="24"/>
        </w:rPr>
        <w:t>“A N'OUVRIR QU'EN SEANCE DE DEPOUILLEMENT”.</w:t>
      </w:r>
      <w:r w:rsidRPr="001D3EE8">
        <w:rPr>
          <w:rFonts w:ascii="Times New Roman" w:eastAsia="Cambria" w:hAnsi="Times New Roman" w:cs="Times New Roman"/>
          <w:sz w:val="24"/>
          <w:szCs w:val="24"/>
        </w:rPr>
        <w:t xml:space="preserve"> </w:t>
      </w:r>
    </w:p>
    <w:p w14:paraId="3B7ECC8D" w14:textId="77777777" w:rsidR="00C0254A" w:rsidRPr="001D3EE8" w:rsidRDefault="00036349">
      <w:pPr>
        <w:numPr>
          <w:ilvl w:val="1"/>
          <w:numId w:val="28"/>
        </w:numPr>
        <w:spacing w:after="5" w:line="352" w:lineRule="auto"/>
        <w:ind w:right="243" w:hanging="5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Les  enveloppes  intérieures  porteront  également le nom et l’adresse du Soumissionnaire de façon { permettre { l’Autorité Contractante de renvoyer l’offre scellée si elle a été déclarée hors délai conformément aux dispositions de l'article 23 du RGAO ou poursatisfairelesdispositionsdel’article24 du RGAO.</w:t>
      </w:r>
      <w:r w:rsidRPr="001D3EE8">
        <w:rPr>
          <w:rFonts w:ascii="Times New Roman" w:eastAsia="Cambria" w:hAnsi="Times New Roman" w:cs="Times New Roman"/>
          <w:sz w:val="24"/>
          <w:szCs w:val="24"/>
        </w:rPr>
        <w:t xml:space="preserve"> </w:t>
      </w:r>
    </w:p>
    <w:p w14:paraId="0A7A1139" w14:textId="00181BEC" w:rsidR="00C0254A" w:rsidRPr="001D3EE8" w:rsidRDefault="00036349">
      <w:pPr>
        <w:numPr>
          <w:ilvl w:val="1"/>
          <w:numId w:val="28"/>
        </w:numPr>
        <w:spacing w:after="5" w:line="352" w:lineRule="auto"/>
        <w:ind w:right="243" w:hanging="523"/>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Si l’enveloppe extérieure n’est pas scellée et marquée </w:t>
      </w:r>
      <w:r w:rsidR="006022EF" w:rsidRPr="001D3EE8">
        <w:rPr>
          <w:rFonts w:ascii="Times New Roman" w:eastAsia="Cambria" w:hAnsi="Times New Roman" w:cs="Times New Roman"/>
          <w:color w:val="221F1F"/>
          <w:sz w:val="24"/>
          <w:szCs w:val="24"/>
        </w:rPr>
        <w:t>comme</w:t>
      </w:r>
      <w:r w:rsidRPr="001D3EE8">
        <w:rPr>
          <w:rFonts w:ascii="Times New Roman" w:eastAsia="Cambria" w:hAnsi="Times New Roman" w:cs="Times New Roman"/>
          <w:color w:val="221F1F"/>
          <w:sz w:val="24"/>
          <w:szCs w:val="24"/>
        </w:rPr>
        <w:t xml:space="preserve"> indiqué aux articles 21.1 et 21.2 susvisés, l’Autorité Contractante ne sera nullement responsable si l’offre est égarée ou ouverte prématurément.</w:t>
      </w:r>
      <w:r w:rsidRPr="001D3EE8">
        <w:rPr>
          <w:rFonts w:ascii="Times New Roman" w:eastAsia="Cambria" w:hAnsi="Times New Roman" w:cs="Times New Roman"/>
          <w:sz w:val="24"/>
          <w:szCs w:val="24"/>
        </w:rPr>
        <w:t xml:space="preserve"> </w:t>
      </w:r>
    </w:p>
    <w:p w14:paraId="07F3680A"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22</w:t>
      </w:r>
      <w:r w:rsidRPr="001D3EE8">
        <w:rPr>
          <w:rFonts w:ascii="Times New Roman" w:hAnsi="Times New Roman" w:cs="Times New Roman"/>
          <w:sz w:val="24"/>
          <w:szCs w:val="24"/>
        </w:rPr>
        <w:t xml:space="preserve"> :  Date et heure limites de dépôt des offres </w:t>
      </w:r>
    </w:p>
    <w:p w14:paraId="1FEB012E"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22.1. Les offres doivent être reçues par l’Autorité Contractante à l’adresse spécifiée à l'article 21.2 du RPAO au plus tard { la date et { l’heure spécifiées dans le Règlement Particulier de l'Appel d'Offres.</w:t>
      </w:r>
      <w:r w:rsidRPr="001D3EE8">
        <w:rPr>
          <w:rFonts w:ascii="Times New Roman" w:eastAsia="Cambria" w:hAnsi="Times New Roman" w:cs="Times New Roman"/>
          <w:sz w:val="24"/>
          <w:szCs w:val="24"/>
        </w:rPr>
        <w:t xml:space="preserve"> </w:t>
      </w:r>
    </w:p>
    <w:p w14:paraId="1599085F"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22.2. L’Autorité Contractante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2AE2E301"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23 :</w:t>
      </w:r>
      <w:r w:rsidRPr="001D3EE8">
        <w:rPr>
          <w:rFonts w:ascii="Times New Roman" w:hAnsi="Times New Roman" w:cs="Times New Roman"/>
          <w:sz w:val="24"/>
          <w:szCs w:val="24"/>
        </w:rPr>
        <w:t xml:space="preserve"> Offres hors délai</w:t>
      </w:r>
      <w:r w:rsidRPr="001D3EE8">
        <w:rPr>
          <w:rFonts w:ascii="Times New Roman" w:hAnsi="Times New Roman" w:cs="Times New Roman"/>
          <w:b w:val="0"/>
          <w:color w:val="000000"/>
          <w:sz w:val="24"/>
          <w:szCs w:val="24"/>
        </w:rPr>
        <w:t xml:space="preserve"> </w:t>
      </w:r>
    </w:p>
    <w:p w14:paraId="5D2B6392" w14:textId="77777777" w:rsidR="00C0254A" w:rsidRPr="001D3EE8" w:rsidRDefault="00036349">
      <w:pPr>
        <w:spacing w:after="5" w:line="352" w:lineRule="auto"/>
        <w:ind w:left="603" w:right="36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Toute offre parvenue au Maire, Autorité Contractante après les dates et heures limites fixées pour le dépôt des offres conformément { l’Article 22 du RGAO sera déclarée hors délai et, par conséquent, rejetée.</w:t>
      </w:r>
      <w:r w:rsidRPr="001D3EE8">
        <w:rPr>
          <w:rFonts w:ascii="Times New Roman" w:eastAsia="Cambria" w:hAnsi="Times New Roman" w:cs="Times New Roman"/>
          <w:sz w:val="24"/>
          <w:szCs w:val="24"/>
        </w:rPr>
        <w:t xml:space="preserve"> </w:t>
      </w:r>
    </w:p>
    <w:p w14:paraId="6497B972"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24</w:t>
      </w:r>
      <w:r w:rsidRPr="001D3EE8">
        <w:rPr>
          <w:rFonts w:ascii="Times New Roman" w:hAnsi="Times New Roman" w:cs="Times New Roman"/>
          <w:sz w:val="24"/>
          <w:szCs w:val="24"/>
        </w:rPr>
        <w:t xml:space="preserve"> : Modification, substitution et retrait des offres</w:t>
      </w:r>
      <w:r w:rsidRPr="001D3EE8">
        <w:rPr>
          <w:rFonts w:ascii="Times New Roman" w:hAnsi="Times New Roman" w:cs="Times New Roman"/>
          <w:b w:val="0"/>
          <w:color w:val="000000"/>
          <w:sz w:val="24"/>
          <w:szCs w:val="24"/>
        </w:rPr>
        <w:t xml:space="preserve"> </w:t>
      </w:r>
    </w:p>
    <w:p w14:paraId="2BB2295A" w14:textId="77777777" w:rsidR="00C0254A" w:rsidRPr="001D3EE8" w:rsidRDefault="00036349">
      <w:pPr>
        <w:spacing w:after="5" w:line="352" w:lineRule="auto"/>
        <w:ind w:left="650" w:right="352"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24.1. Un soumissionnaire peut modifier, remplacer ou retirer son offre après l’avoir déposée, { condition que la notification écrite de la modification ou du retrait, soit reçue par l’Autorité Contractante avant l’achèvement du délai prescrit pour le dépôt des offres. Ladite notification </w:t>
      </w:r>
    </w:p>
    <w:p w14:paraId="6CE91A7D" w14:textId="77777777" w:rsidR="00C0254A" w:rsidRPr="006022EF" w:rsidRDefault="00036349">
      <w:pPr>
        <w:spacing w:after="5" w:line="352" w:lineRule="auto"/>
        <w:ind w:left="661" w:right="358" w:hanging="10"/>
        <w:jc w:val="both"/>
        <w:rPr>
          <w:rFonts w:ascii="Times New Roman" w:hAnsi="Times New Roman" w:cs="Times New Roman"/>
          <w:b/>
          <w:bCs/>
          <w:sz w:val="24"/>
          <w:szCs w:val="24"/>
        </w:rPr>
      </w:pPr>
      <w:r w:rsidRPr="001D3EE8">
        <w:rPr>
          <w:rFonts w:ascii="Times New Roman" w:eastAsia="Cambria" w:hAnsi="Times New Roman" w:cs="Times New Roman"/>
          <w:color w:val="221F1F"/>
          <w:sz w:val="24"/>
          <w:szCs w:val="24"/>
        </w:rPr>
        <w:t xml:space="preserve">doit être signée par un représentant habilité en application de l’article 20.2 du RGAO. La modification ou l’offre de remplacement correspondante doit être jointe { la notification  écrite.  Les  enveloppes  doivent porter clairement selon le cas, la mention </w:t>
      </w:r>
      <w:r w:rsidRPr="006022EF">
        <w:rPr>
          <w:rFonts w:ascii="Times New Roman" w:eastAsia="Cambria" w:hAnsi="Times New Roman" w:cs="Times New Roman"/>
          <w:b/>
          <w:bCs/>
          <w:color w:val="221F1F"/>
          <w:sz w:val="24"/>
          <w:szCs w:val="24"/>
        </w:rPr>
        <w:t>«RETRAIT» et «OFFRE DE REMPLACEMENT» ou «MODIFICATION»</w:t>
      </w:r>
      <w:r w:rsidRPr="006022EF">
        <w:rPr>
          <w:rFonts w:ascii="Times New Roman" w:eastAsia="Cambria" w:hAnsi="Times New Roman" w:cs="Times New Roman"/>
          <w:b/>
          <w:bCs/>
          <w:sz w:val="24"/>
          <w:szCs w:val="24"/>
        </w:rPr>
        <w:t xml:space="preserve"> </w:t>
      </w:r>
    </w:p>
    <w:p w14:paraId="45AA2179" w14:textId="77777777" w:rsidR="00C0254A" w:rsidRPr="001D3EE8" w:rsidRDefault="00036349">
      <w:pPr>
        <w:spacing w:after="5" w:line="352" w:lineRule="auto"/>
        <w:ind w:left="650" w:right="357"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24.2. La notification de modification, de remplacement  ou  de  retrait  de  l’offre  par  le Soumissionnaire  sera  préparée,  cachetée, marquée  et  envoyée  conformément  aux dispositions de l'article21duRGAO. Le retrait peut également être notifié par télécopie, mais devra dans ce cas être confirmé par une notification écrite dûment signée, et dont la date, le cachet postal faisant foi, ne sera pas postérieure à la date limite fixée pour le dépôt des offres.</w:t>
      </w:r>
      <w:r w:rsidRPr="001D3EE8">
        <w:rPr>
          <w:rFonts w:ascii="Times New Roman" w:eastAsia="Cambria" w:hAnsi="Times New Roman" w:cs="Times New Roman"/>
          <w:sz w:val="24"/>
          <w:szCs w:val="24"/>
        </w:rPr>
        <w:t xml:space="preserve"> </w:t>
      </w:r>
    </w:p>
    <w:p w14:paraId="2AD306BC" w14:textId="77777777" w:rsidR="00C0254A" w:rsidRPr="001D3EE8" w:rsidRDefault="00036349">
      <w:pPr>
        <w:tabs>
          <w:tab w:val="center" w:pos="1553"/>
          <w:tab w:val="center" w:pos="2312"/>
          <w:tab w:val="center" w:pos="2924"/>
          <w:tab w:val="center" w:pos="6488"/>
        </w:tabs>
        <w:spacing w:after="109"/>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24.3. Les </w:t>
      </w:r>
      <w:r w:rsidRPr="001D3EE8">
        <w:rPr>
          <w:rFonts w:ascii="Times New Roman" w:eastAsia="Cambria" w:hAnsi="Times New Roman" w:cs="Times New Roman"/>
          <w:color w:val="221F1F"/>
          <w:sz w:val="24"/>
          <w:szCs w:val="24"/>
        </w:rPr>
        <w:tab/>
        <w:t xml:space="preserve">offres </w:t>
      </w:r>
      <w:r w:rsidRPr="001D3EE8">
        <w:rPr>
          <w:rFonts w:ascii="Times New Roman" w:eastAsia="Cambria" w:hAnsi="Times New Roman" w:cs="Times New Roman"/>
          <w:color w:val="221F1F"/>
          <w:sz w:val="24"/>
          <w:szCs w:val="24"/>
        </w:rPr>
        <w:tab/>
        <w:t xml:space="preserve">dont </w:t>
      </w:r>
      <w:r w:rsidRPr="001D3EE8">
        <w:rPr>
          <w:rFonts w:ascii="Times New Roman" w:eastAsia="Cambria" w:hAnsi="Times New Roman" w:cs="Times New Roman"/>
          <w:color w:val="221F1F"/>
          <w:sz w:val="24"/>
          <w:szCs w:val="24"/>
        </w:rPr>
        <w:tab/>
        <w:t xml:space="preserve">les </w:t>
      </w:r>
      <w:r w:rsidRPr="001D3EE8">
        <w:rPr>
          <w:rFonts w:ascii="Times New Roman" w:eastAsia="Cambria" w:hAnsi="Times New Roman" w:cs="Times New Roman"/>
          <w:color w:val="221F1F"/>
          <w:sz w:val="24"/>
          <w:szCs w:val="24"/>
        </w:rPr>
        <w:tab/>
        <w:t xml:space="preserve">soumissionnaires demandent le retrait en application de l’article </w:t>
      </w:r>
    </w:p>
    <w:p w14:paraId="7CB623B9" w14:textId="77777777" w:rsidR="00C0254A" w:rsidRPr="001D3EE8" w:rsidRDefault="00036349">
      <w:pPr>
        <w:spacing w:after="105"/>
        <w:ind w:left="661"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24.1 leur seront envoyées sans avoir été ouvertes.</w:t>
      </w:r>
      <w:r w:rsidRPr="001D3EE8">
        <w:rPr>
          <w:rFonts w:ascii="Times New Roman" w:eastAsia="Cambria" w:hAnsi="Times New Roman" w:cs="Times New Roman"/>
          <w:sz w:val="24"/>
          <w:szCs w:val="24"/>
        </w:rPr>
        <w:t xml:space="preserve"> </w:t>
      </w:r>
    </w:p>
    <w:p w14:paraId="728570B5" w14:textId="77777777" w:rsidR="00C0254A" w:rsidRPr="001D3EE8" w:rsidRDefault="00036349">
      <w:pPr>
        <w:spacing w:after="277" w:line="352" w:lineRule="auto"/>
        <w:ind w:left="650" w:right="359"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0441BD61" w14:textId="77777777" w:rsidR="00C0254A" w:rsidRPr="001D3EE8" w:rsidRDefault="00036349">
      <w:pPr>
        <w:pStyle w:val="Titre5"/>
        <w:ind w:right="114"/>
        <w:rPr>
          <w:rFonts w:ascii="Times New Roman" w:hAnsi="Times New Roman" w:cs="Times New Roman"/>
          <w:sz w:val="24"/>
          <w:szCs w:val="24"/>
        </w:rPr>
      </w:pPr>
      <w:r w:rsidRPr="001D3EE8">
        <w:rPr>
          <w:rFonts w:ascii="Times New Roman" w:hAnsi="Times New Roman" w:cs="Times New Roman"/>
          <w:sz w:val="24"/>
          <w:szCs w:val="24"/>
        </w:rPr>
        <w:t>E. OUVERTURE DES PLIS ET EVALUATION DES OFFRES</w:t>
      </w:r>
      <w:r w:rsidRPr="001D3EE8">
        <w:rPr>
          <w:rFonts w:ascii="Times New Roman" w:hAnsi="Times New Roman" w:cs="Times New Roman"/>
          <w:b w:val="0"/>
          <w:color w:val="000000"/>
          <w:sz w:val="24"/>
          <w:szCs w:val="24"/>
        </w:rPr>
        <w:t xml:space="preserve"> </w:t>
      </w:r>
    </w:p>
    <w:p w14:paraId="690ADBD2"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25</w:t>
      </w:r>
      <w:r w:rsidRPr="001D3EE8">
        <w:rPr>
          <w:rFonts w:ascii="Times New Roman" w:hAnsi="Times New Roman" w:cs="Times New Roman"/>
          <w:sz w:val="24"/>
          <w:szCs w:val="24"/>
        </w:rPr>
        <w:t xml:space="preserve"> : Ouverture des plis et recours</w:t>
      </w:r>
      <w:r w:rsidRPr="001D3EE8">
        <w:rPr>
          <w:rFonts w:ascii="Times New Roman" w:hAnsi="Times New Roman" w:cs="Times New Roman"/>
          <w:b w:val="0"/>
          <w:color w:val="000000"/>
          <w:sz w:val="24"/>
          <w:szCs w:val="24"/>
        </w:rPr>
        <w:t xml:space="preserve"> </w:t>
      </w:r>
    </w:p>
    <w:p w14:paraId="60A00039" w14:textId="1FAE6328"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25.1. La Commission Interne de Passation des Marchés à la Commune de </w:t>
      </w:r>
      <w:proofErr w:type="spellStart"/>
      <w:r w:rsidRPr="001D3EE8">
        <w:rPr>
          <w:rFonts w:ascii="Times New Roman" w:eastAsia="Cambria" w:hAnsi="Times New Roman" w:cs="Times New Roman"/>
          <w:color w:val="221F1F"/>
          <w:sz w:val="24"/>
          <w:szCs w:val="24"/>
        </w:rPr>
        <w:t>G</w:t>
      </w:r>
      <w:r w:rsidR="006022EF" w:rsidRPr="001D3EE8">
        <w:rPr>
          <w:rFonts w:ascii="Times New Roman" w:eastAsia="Cambria" w:hAnsi="Times New Roman" w:cs="Times New Roman"/>
          <w:color w:val="221F1F"/>
          <w:sz w:val="24"/>
          <w:szCs w:val="24"/>
        </w:rPr>
        <w:t>obo</w:t>
      </w:r>
      <w:proofErr w:type="spellEnd"/>
      <w:r w:rsidRPr="001D3EE8">
        <w:rPr>
          <w:rFonts w:ascii="Times New Roman" w:eastAsia="Cambria" w:hAnsi="Times New Roman" w:cs="Times New Roman"/>
          <w:color w:val="221F1F"/>
          <w:sz w:val="24"/>
          <w:szCs w:val="24"/>
        </w:rPr>
        <w:t xml:space="preserve"> procédera à l’ouverture des plis en un ou deux temps et en présence des représentants des soumissionnaires qui souhaitent assister, { la date, { l’heure et { l’adresse indiquée dans le RPAO. Les représentants  des  soumissionnaires  qui  sont présents signer ont un registre ou une feuille attestant leur présence.</w:t>
      </w:r>
      <w:r w:rsidRPr="001D3EE8">
        <w:rPr>
          <w:rFonts w:ascii="Times New Roman" w:eastAsia="Cambria" w:hAnsi="Times New Roman" w:cs="Times New Roman"/>
          <w:sz w:val="24"/>
          <w:szCs w:val="24"/>
        </w:rPr>
        <w:t xml:space="preserve"> </w:t>
      </w:r>
    </w:p>
    <w:p w14:paraId="75356AFD"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25.2. Dans  un  premier  temps,  les  enveloppes marquées «Retrait» seront ouvertes et leur contenu annoncé {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Pr="001D3EE8">
        <w:rPr>
          <w:rFonts w:ascii="Times New Roman" w:eastAsia="Cambria" w:hAnsi="Times New Roman" w:cs="Times New Roman"/>
          <w:sz w:val="24"/>
          <w:szCs w:val="24"/>
        </w:rPr>
        <w:t xml:space="preserve"> </w:t>
      </w:r>
    </w:p>
    <w:p w14:paraId="1D565569"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25.3. Toutes les enveloppes seront ouvertes l’une après l’autre et le nom du soumissionnaire annoncé { haute voix ainsi que la mention éventuelle d’une modification, le prix de l’offre, y compris tout rabais </w:t>
      </w:r>
      <w:r w:rsidRPr="001D3EE8">
        <w:rPr>
          <w:rFonts w:ascii="Times New Roman" w:eastAsia="Cambria" w:hAnsi="Times New Roman" w:cs="Times New Roman"/>
          <w:i/>
          <w:color w:val="221F1F"/>
          <w:sz w:val="24"/>
          <w:szCs w:val="24"/>
        </w:rPr>
        <w:t xml:space="preserve">[encas d’ouverture des offres  financières]  </w:t>
      </w:r>
      <w:r w:rsidRPr="001D3EE8">
        <w:rPr>
          <w:rFonts w:ascii="Times New Roman" w:eastAsia="Cambria" w:hAnsi="Times New Roman" w:cs="Times New Roman"/>
          <w:color w:val="221F1F"/>
          <w:sz w:val="24"/>
          <w:szCs w:val="24"/>
        </w:rPr>
        <w:t xml:space="preserve">et  toute  variante  le  cas échéant, l’existence d’une garantie d’offre si elle est exigée, et tout autre détail que le Maire, Autorité </w:t>
      </w:r>
    </w:p>
    <w:p w14:paraId="14176D65" w14:textId="77777777" w:rsidR="00C0254A" w:rsidRPr="001D3EE8" w:rsidRDefault="00036349">
      <w:pPr>
        <w:spacing w:after="105"/>
        <w:ind w:left="10" w:right="162" w:hanging="10"/>
        <w:jc w:val="right"/>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Contractante peut juger utile de mentionner. Seuls les rabais et variantes de l’offre annoncés   </w:t>
      </w:r>
    </w:p>
    <w:p w14:paraId="61CC83C5" w14:textId="77777777" w:rsidR="00C0254A" w:rsidRPr="001D3EE8" w:rsidRDefault="00036349">
      <w:pPr>
        <w:spacing w:after="105"/>
        <w:ind w:left="788"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 haute voix lors de l’ouverture des plis seront soumis { évaluation </w:t>
      </w:r>
    </w:p>
    <w:p w14:paraId="7DE812BA" w14:textId="77777777" w:rsidR="00C0254A" w:rsidRPr="001D3EE8" w:rsidRDefault="00036349">
      <w:pPr>
        <w:spacing w:after="5" w:line="352" w:lineRule="auto"/>
        <w:ind w:left="705" w:right="243" w:hanging="566"/>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25.4. Les offres (et les modifications reçues conformément aux dispositions de l’article 24 du RGAO) qui n’ont pas été ouvertes et lues { haute voix durant la séance d’ouverture des plis, quelle qu’en soit la raison, ne seront pas soumises { évaluation.</w:t>
      </w:r>
      <w:r w:rsidRPr="001D3EE8">
        <w:rPr>
          <w:rFonts w:ascii="Times New Roman" w:eastAsia="Cambria" w:hAnsi="Times New Roman" w:cs="Times New Roman"/>
          <w:sz w:val="24"/>
          <w:szCs w:val="24"/>
        </w:rPr>
        <w:t xml:space="preserve"> </w:t>
      </w:r>
    </w:p>
    <w:p w14:paraId="4B235491" w14:textId="77777777" w:rsidR="00C0254A" w:rsidRPr="001D3EE8" w:rsidRDefault="00036349">
      <w:pPr>
        <w:spacing w:after="5" w:line="352" w:lineRule="auto"/>
        <w:ind w:left="650" w:right="36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25.5. Il est établi, séance tenante un procès-verbal d’ouverture des plis qui mentionne la recevabilité des offres, leur régularité administrative, leurs prix, leurs rabais, et leurs délais ainsi que la composition de la sous-commission d’analyse. Une copie dudit procès-verbal à la quelle est annexée la feuille de présence est remise à tous les participants à la fin de la séance. </w:t>
      </w:r>
    </w:p>
    <w:p w14:paraId="25702734" w14:textId="77777777" w:rsidR="00C0254A" w:rsidRPr="001D3EE8" w:rsidRDefault="00036349">
      <w:pPr>
        <w:spacing w:after="5" w:line="352" w:lineRule="auto"/>
        <w:ind w:left="650" w:right="36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25.6. A la fin de chaque séance d’ouverture des plis, le président de la commission met immédiatement { la disposition du point focal désigné par l’ARMP, une copie paraphée des offres des soumissionnaires.</w:t>
      </w:r>
      <w:r w:rsidRPr="001D3EE8">
        <w:rPr>
          <w:rFonts w:ascii="Times New Roman" w:eastAsia="Cambria" w:hAnsi="Times New Roman" w:cs="Times New Roman"/>
          <w:sz w:val="24"/>
          <w:szCs w:val="24"/>
        </w:rPr>
        <w:t xml:space="preserve"> </w:t>
      </w:r>
    </w:p>
    <w:p w14:paraId="5A9CB847" w14:textId="77777777" w:rsidR="00C0254A" w:rsidRPr="001D3EE8" w:rsidRDefault="00036349">
      <w:pPr>
        <w:spacing w:after="5" w:line="352" w:lineRule="auto"/>
        <w:ind w:left="650" w:right="36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25.7. En cas de recours, tel que prévu par le Code des Marchés Publics, il doit être adressé { l’Autorité Contractante avec copies { l’organisme chargé de la régulation des marchés publics et au Maître d’Ouvrage ou au Maître d’Ouvrage Délégué.</w:t>
      </w:r>
      <w:r w:rsidRPr="001D3EE8">
        <w:rPr>
          <w:rFonts w:ascii="Times New Roman" w:eastAsia="Cambria" w:hAnsi="Times New Roman" w:cs="Times New Roman"/>
          <w:sz w:val="24"/>
          <w:szCs w:val="24"/>
        </w:rPr>
        <w:t xml:space="preserve"> </w:t>
      </w:r>
    </w:p>
    <w:p w14:paraId="49565316" w14:textId="3A6C466B" w:rsidR="00C0254A" w:rsidRPr="001D3EE8" w:rsidRDefault="00036349">
      <w:pPr>
        <w:spacing w:after="5" w:line="352" w:lineRule="auto"/>
        <w:ind w:left="603" w:right="365"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Il doit par venir dans un délai maximum de trois</w:t>
      </w:r>
      <w:r w:rsidR="00472E5F">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(0</w:t>
      </w:r>
      <w:r w:rsidR="00472E5F">
        <w:rPr>
          <w:rFonts w:ascii="Times New Roman" w:eastAsia="Cambria" w:hAnsi="Times New Roman" w:cs="Times New Roman"/>
          <w:color w:val="221F1F"/>
          <w:sz w:val="24"/>
          <w:szCs w:val="24"/>
        </w:rPr>
        <w:t>3</w:t>
      </w:r>
      <w:r w:rsidRPr="001D3EE8">
        <w:rPr>
          <w:rFonts w:ascii="Times New Roman" w:eastAsia="Cambria" w:hAnsi="Times New Roman" w:cs="Times New Roman"/>
          <w:color w:val="221F1F"/>
          <w:sz w:val="24"/>
          <w:szCs w:val="24"/>
        </w:rPr>
        <w:t>) jours ouvrables après l’ouverture des plis, sous la forme d’une lettre { la quelle est obligatoirement joint un feuillet de la fiche de recours dûment signée par le requérant et, éventuellement, par le Président de la Commission Interne de Passation des Marchés.</w:t>
      </w:r>
      <w:r w:rsidRPr="001D3EE8">
        <w:rPr>
          <w:rFonts w:ascii="Times New Roman" w:eastAsia="Cambria" w:hAnsi="Times New Roman" w:cs="Times New Roman"/>
          <w:sz w:val="24"/>
          <w:szCs w:val="24"/>
        </w:rPr>
        <w:t xml:space="preserve"> </w:t>
      </w:r>
    </w:p>
    <w:p w14:paraId="0FBE3DEC" w14:textId="77777777" w:rsidR="00C0254A" w:rsidRPr="001D3EE8" w:rsidRDefault="00036349">
      <w:pPr>
        <w:spacing w:after="5" w:line="352" w:lineRule="auto"/>
        <w:ind w:left="603"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L’Observateur Indépendant annexe { son rapport, le feuillet qui lui a été remis, assorti des Commentaires ou des observations  y afférents.</w:t>
      </w:r>
      <w:r w:rsidRPr="001D3EE8">
        <w:rPr>
          <w:rFonts w:ascii="Times New Roman" w:eastAsia="Cambria" w:hAnsi="Times New Roman" w:cs="Times New Roman"/>
          <w:sz w:val="24"/>
          <w:szCs w:val="24"/>
        </w:rPr>
        <w:t xml:space="preserve"> </w:t>
      </w:r>
    </w:p>
    <w:p w14:paraId="105A52CA"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26</w:t>
      </w:r>
      <w:r w:rsidRPr="001D3EE8">
        <w:rPr>
          <w:rFonts w:ascii="Times New Roman" w:hAnsi="Times New Roman" w:cs="Times New Roman"/>
          <w:sz w:val="24"/>
          <w:szCs w:val="24"/>
        </w:rPr>
        <w:t xml:space="preserve"> : Caractère confidentiel de la procédure </w:t>
      </w:r>
    </w:p>
    <w:p w14:paraId="7426D0DE" w14:textId="77777777" w:rsidR="00C0254A" w:rsidRPr="001D3EE8" w:rsidRDefault="00036349">
      <w:pPr>
        <w:spacing w:after="5" w:line="352" w:lineRule="auto"/>
        <w:ind w:left="706" w:right="359" w:hanging="68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26.1.  Aucune information relative { l’examen, { l’évaluation, { la comparaison  des offres, et { la vérification de la qualification des soumissionnaires,  et  {  la  recommandation  d’attribution  du  Marché  ne  sera donnée aux soumissionnaires ni à toute autre personne non concernée par ladite procédure tant que l’attribution du Marché n’aura pas été rendue publique.</w:t>
      </w:r>
      <w:r w:rsidRPr="001D3EE8">
        <w:rPr>
          <w:rFonts w:ascii="Times New Roman" w:eastAsia="Cambria" w:hAnsi="Times New Roman" w:cs="Times New Roman"/>
          <w:sz w:val="24"/>
          <w:szCs w:val="24"/>
        </w:rPr>
        <w:t xml:space="preserve"> </w:t>
      </w:r>
    </w:p>
    <w:p w14:paraId="1027CB6A" w14:textId="77777777" w:rsidR="00C0254A" w:rsidRPr="001D3EE8" w:rsidRDefault="00036349">
      <w:pPr>
        <w:spacing w:after="5" w:line="352" w:lineRule="auto"/>
        <w:ind w:left="734" w:right="243" w:hanging="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26.2.  Toute tentative faite par un soumissionnaire pour influencer la Commission Interne de Passation des Marchés à la commune de GOBO ou la Sous-commission d’Analyse dans l’évaluation des offres ou l’Autorité Contractante dans la décision d’attribution peut entraîner le rejet de son offre.</w:t>
      </w:r>
      <w:r w:rsidRPr="001D3EE8">
        <w:rPr>
          <w:rFonts w:ascii="Times New Roman" w:eastAsia="Cambria" w:hAnsi="Times New Roman" w:cs="Times New Roman"/>
          <w:sz w:val="24"/>
          <w:szCs w:val="24"/>
        </w:rPr>
        <w:t xml:space="preserve"> </w:t>
      </w:r>
    </w:p>
    <w:p w14:paraId="61B3513C" w14:textId="77777777" w:rsidR="00C0254A" w:rsidRPr="001D3EE8" w:rsidRDefault="00036349">
      <w:pPr>
        <w:spacing w:after="5" w:line="352" w:lineRule="auto"/>
        <w:ind w:left="818" w:right="243" w:hanging="67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26.3.  Nonobstant les dispositions de l’alinéa 26.2, entre l’ouverture des plis et l’attribution du marché,  si un soumissionnaire souhaite entrer en contact avec le Maître d’Ouvrage pour des motifs ayant trait à son offre, il devra le faire par écrit.</w:t>
      </w:r>
      <w:r w:rsidRPr="001D3EE8">
        <w:rPr>
          <w:rFonts w:ascii="Times New Roman" w:eastAsia="Cambria" w:hAnsi="Times New Roman" w:cs="Times New Roman"/>
          <w:sz w:val="24"/>
          <w:szCs w:val="24"/>
        </w:rPr>
        <w:t xml:space="preserve"> </w:t>
      </w:r>
    </w:p>
    <w:p w14:paraId="37405FB0"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27:</w:t>
      </w:r>
      <w:r w:rsidRPr="001D3EE8">
        <w:rPr>
          <w:rFonts w:ascii="Times New Roman" w:hAnsi="Times New Roman" w:cs="Times New Roman"/>
          <w:sz w:val="24"/>
          <w:szCs w:val="24"/>
        </w:rPr>
        <w:t xml:space="preserve"> Eclaircissements sur les offres et contacts avec l’Autorité Contractante</w:t>
      </w:r>
      <w:r w:rsidRPr="001D3EE8">
        <w:rPr>
          <w:rFonts w:ascii="Times New Roman" w:hAnsi="Times New Roman" w:cs="Times New Roman"/>
          <w:b w:val="0"/>
          <w:color w:val="000000"/>
          <w:sz w:val="24"/>
          <w:szCs w:val="24"/>
        </w:rPr>
        <w:t xml:space="preserve"> </w:t>
      </w:r>
    </w:p>
    <w:p w14:paraId="3BA3A433" w14:textId="146290DC"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27.1. Pour faciliter l’examen, l’évaluation et la comparaison des offres, le Président de la Commission Interne de Passation de la Commune de </w:t>
      </w:r>
      <w:proofErr w:type="spellStart"/>
      <w:r w:rsidRPr="001D3EE8">
        <w:rPr>
          <w:rFonts w:ascii="Times New Roman" w:eastAsia="Cambria" w:hAnsi="Times New Roman" w:cs="Times New Roman"/>
          <w:color w:val="221F1F"/>
          <w:sz w:val="24"/>
          <w:szCs w:val="24"/>
        </w:rPr>
        <w:t>G</w:t>
      </w:r>
      <w:r w:rsidR="000960C6" w:rsidRPr="001D3EE8">
        <w:rPr>
          <w:rFonts w:ascii="Times New Roman" w:eastAsia="Cambria" w:hAnsi="Times New Roman" w:cs="Times New Roman"/>
          <w:color w:val="221F1F"/>
          <w:sz w:val="24"/>
          <w:szCs w:val="24"/>
        </w:rPr>
        <w:t>obo</w:t>
      </w:r>
      <w:proofErr w:type="spellEnd"/>
      <w:r w:rsidRPr="001D3EE8">
        <w:rPr>
          <w:rFonts w:ascii="Times New Roman" w:eastAsia="Cambria" w:hAnsi="Times New Roman" w:cs="Times New Roman"/>
          <w:color w:val="221F1F"/>
          <w:sz w:val="24"/>
          <w:szCs w:val="24"/>
        </w:rPr>
        <w:t xml:space="preserve"> peut, si elle le désire, demander à tout soumissionnaire de donner des éclaircissements sur son offre. La demande d’éclaircissements et la réponse qui lui est apportée sont formulées par écrit, mais aucun </w:t>
      </w:r>
      <w:r w:rsidRPr="001D3EE8">
        <w:rPr>
          <w:rFonts w:ascii="Times New Roman" w:eastAsia="Cambria" w:hAnsi="Times New Roman" w:cs="Times New Roman"/>
          <w:color w:val="221F1F"/>
          <w:sz w:val="24"/>
          <w:szCs w:val="24"/>
        </w:rPr>
        <w:lastRenderedPageBreak/>
        <w:t>changement du montant ou du contenu de la soumission n’est recherché, offert ou autorisé, sauf si c’est nécessaire pour confirmer la correction d’erreurs de calcul découvertes par la sous-commission d’analyse lors de l’évaluation des soumissions conformément aux dispositions del’Article29 du RGAO.</w:t>
      </w:r>
      <w:r w:rsidRPr="001D3EE8">
        <w:rPr>
          <w:rFonts w:ascii="Times New Roman" w:eastAsia="Cambria" w:hAnsi="Times New Roman" w:cs="Times New Roman"/>
          <w:sz w:val="24"/>
          <w:szCs w:val="24"/>
        </w:rPr>
        <w:t xml:space="preserve"> </w:t>
      </w:r>
    </w:p>
    <w:p w14:paraId="0FDF1A63"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r w:rsidRPr="001D3EE8">
        <w:rPr>
          <w:rFonts w:ascii="Times New Roman" w:eastAsia="Cambria" w:hAnsi="Times New Roman" w:cs="Times New Roman"/>
          <w:sz w:val="24"/>
          <w:szCs w:val="24"/>
        </w:rPr>
        <w:t xml:space="preserve"> </w:t>
      </w:r>
    </w:p>
    <w:p w14:paraId="7D0403FB"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28</w:t>
      </w:r>
      <w:r w:rsidRPr="001D3EE8">
        <w:rPr>
          <w:rFonts w:ascii="Times New Roman" w:hAnsi="Times New Roman" w:cs="Times New Roman"/>
          <w:sz w:val="24"/>
          <w:szCs w:val="24"/>
        </w:rPr>
        <w:t xml:space="preserve"> : Détermination de la conformité des offres</w:t>
      </w:r>
      <w:r w:rsidRPr="001D3EE8">
        <w:rPr>
          <w:rFonts w:ascii="Times New Roman" w:hAnsi="Times New Roman" w:cs="Times New Roman"/>
          <w:b w:val="0"/>
          <w:color w:val="000000"/>
          <w:sz w:val="24"/>
          <w:szCs w:val="24"/>
        </w:rPr>
        <w:t xml:space="preserve"> </w:t>
      </w:r>
    </w:p>
    <w:p w14:paraId="1E19A0FB"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28.1. La Sous-commission d’analyse procèdera { un examen détaillé des offres pour déterminer si  elles  sont  complètes,  si  les  garanties exigées ont été fournies, si les documents ont été correctement signés, et si les offres sont d’une façon générale en bon ordre.</w:t>
      </w:r>
      <w:r w:rsidRPr="001D3EE8">
        <w:rPr>
          <w:rFonts w:ascii="Times New Roman" w:eastAsia="Cambria" w:hAnsi="Times New Roman" w:cs="Times New Roman"/>
          <w:sz w:val="24"/>
          <w:szCs w:val="24"/>
        </w:rPr>
        <w:t xml:space="preserve"> </w:t>
      </w:r>
    </w:p>
    <w:p w14:paraId="58418D22"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28.2. La Sous-commission d’analyse déterminera si l’offre est conforme pour l’essentiel aux dispositions du Dossier d’Appel d’Offres en se basant sur son contenu sans avoir recours à des éléments de preuve extrinsèques.</w:t>
      </w:r>
      <w:r w:rsidRPr="001D3EE8">
        <w:rPr>
          <w:rFonts w:ascii="Times New Roman" w:eastAsia="Cambria" w:hAnsi="Times New Roman" w:cs="Times New Roman"/>
          <w:sz w:val="24"/>
          <w:szCs w:val="24"/>
        </w:rPr>
        <w:t xml:space="preserve"> </w:t>
      </w:r>
    </w:p>
    <w:p w14:paraId="65D023EC"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r w:rsidRPr="001D3EE8">
        <w:rPr>
          <w:rFonts w:ascii="Times New Roman" w:eastAsia="Cambria" w:hAnsi="Times New Roman" w:cs="Times New Roman"/>
          <w:sz w:val="24"/>
          <w:szCs w:val="24"/>
        </w:rPr>
        <w:t xml:space="preserve"> </w:t>
      </w:r>
    </w:p>
    <w:p w14:paraId="7CFEF504" w14:textId="77777777" w:rsidR="00C0254A" w:rsidRPr="001D3EE8" w:rsidRDefault="00036349">
      <w:pPr>
        <w:numPr>
          <w:ilvl w:val="0"/>
          <w:numId w:val="29"/>
        </w:numPr>
        <w:spacing w:after="105"/>
        <w:ind w:right="243" w:hanging="25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Affecte sensiblement l’étendue, la qualité ou la réalisation des Travaux;</w:t>
      </w:r>
      <w:r w:rsidRPr="001D3EE8">
        <w:rPr>
          <w:rFonts w:ascii="Times New Roman" w:eastAsia="Cambria" w:hAnsi="Times New Roman" w:cs="Times New Roman"/>
          <w:sz w:val="24"/>
          <w:szCs w:val="24"/>
        </w:rPr>
        <w:t xml:space="preserve"> </w:t>
      </w:r>
    </w:p>
    <w:p w14:paraId="5C0A83F3" w14:textId="77777777" w:rsidR="00C0254A" w:rsidRPr="001D3EE8" w:rsidRDefault="00036349">
      <w:pPr>
        <w:numPr>
          <w:ilvl w:val="0"/>
          <w:numId w:val="29"/>
        </w:numPr>
        <w:spacing w:after="105"/>
        <w:ind w:right="243" w:hanging="259"/>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Limite sensiblement, en contradiction avec le Dossier d’Appel d’Offres, les droits de l’Autorité </w:t>
      </w:r>
    </w:p>
    <w:p w14:paraId="1A74F7E4" w14:textId="77777777" w:rsidR="00C0254A" w:rsidRPr="001D3EE8" w:rsidRDefault="00036349">
      <w:pPr>
        <w:spacing w:after="5" w:line="352" w:lineRule="auto"/>
        <w:ind w:left="26" w:right="369" w:firstLine="28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Contractante ou ses obligations au titre du Marché;</w:t>
      </w:r>
      <w:r w:rsidRPr="001D3EE8">
        <w:rPr>
          <w:rFonts w:ascii="Times New Roman" w:eastAsia="Cambria" w:hAnsi="Times New Roman" w:cs="Times New Roman"/>
          <w:sz w:val="24"/>
          <w:szCs w:val="24"/>
        </w:rPr>
        <w:t xml:space="preserve"> </w:t>
      </w:r>
      <w:r w:rsidRPr="001D3EE8">
        <w:rPr>
          <w:rFonts w:ascii="Times New Roman" w:eastAsia="Cambria" w:hAnsi="Times New Roman" w:cs="Times New Roman"/>
          <w:color w:val="221F1F"/>
          <w:sz w:val="24"/>
          <w:szCs w:val="24"/>
        </w:rPr>
        <w:t>iii. Est telle que sa correction affecterait injustement la compétitivité des autres soumissionnaires qui ont  présenté des offres conformes pour l’essentiel au Dossier d’Appel d’Offres.</w:t>
      </w:r>
      <w:r w:rsidRPr="001D3EE8">
        <w:rPr>
          <w:rFonts w:ascii="Times New Roman" w:eastAsia="Cambria" w:hAnsi="Times New Roman" w:cs="Times New Roman"/>
          <w:sz w:val="24"/>
          <w:szCs w:val="24"/>
        </w:rPr>
        <w:t xml:space="preserve"> </w:t>
      </w:r>
    </w:p>
    <w:p w14:paraId="1456ADEA" w14:textId="77777777" w:rsidR="00C0254A" w:rsidRPr="001D3EE8" w:rsidRDefault="00036349">
      <w:pPr>
        <w:numPr>
          <w:ilvl w:val="1"/>
          <w:numId w:val="30"/>
        </w:numPr>
        <w:spacing w:after="5" w:line="352" w:lineRule="auto"/>
        <w:ind w:left="607" w:right="364"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une offre n’est pas conforme pour l’essentiel, elle sera écartée par la Commission Interne des Marchés Compétente et ne pourra être par la suite rendue conforme.</w:t>
      </w:r>
      <w:r w:rsidRPr="001D3EE8">
        <w:rPr>
          <w:rFonts w:ascii="Times New Roman" w:eastAsia="Cambria" w:hAnsi="Times New Roman" w:cs="Times New Roman"/>
          <w:sz w:val="24"/>
          <w:szCs w:val="24"/>
        </w:rPr>
        <w:t xml:space="preserve"> </w:t>
      </w:r>
    </w:p>
    <w:p w14:paraId="5C5A9371" w14:textId="77777777" w:rsidR="00C0254A" w:rsidRPr="001D3EE8" w:rsidRDefault="00036349">
      <w:pPr>
        <w:numPr>
          <w:ilvl w:val="1"/>
          <w:numId w:val="30"/>
        </w:numPr>
        <w:spacing w:after="5" w:line="352" w:lineRule="auto"/>
        <w:ind w:left="607" w:right="364" w:hanging="581"/>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r w:rsidRPr="001D3EE8">
        <w:rPr>
          <w:rFonts w:ascii="Times New Roman" w:eastAsia="Cambria" w:hAnsi="Times New Roman" w:cs="Times New Roman"/>
          <w:sz w:val="24"/>
          <w:szCs w:val="24"/>
        </w:rPr>
        <w:t xml:space="preserve"> </w:t>
      </w:r>
    </w:p>
    <w:p w14:paraId="19D7410D"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29</w:t>
      </w:r>
      <w:r w:rsidRPr="001D3EE8">
        <w:rPr>
          <w:rFonts w:ascii="Times New Roman" w:hAnsi="Times New Roman" w:cs="Times New Roman"/>
          <w:sz w:val="24"/>
          <w:szCs w:val="24"/>
        </w:rPr>
        <w:t xml:space="preserve"> : Qualification du soumissionnaire</w:t>
      </w:r>
      <w:r w:rsidRPr="001D3EE8">
        <w:rPr>
          <w:rFonts w:ascii="Times New Roman" w:hAnsi="Times New Roman" w:cs="Times New Roman"/>
          <w:b w:val="0"/>
          <w:color w:val="000000"/>
          <w:sz w:val="24"/>
          <w:szCs w:val="24"/>
        </w:rPr>
        <w:t xml:space="preserve"> </w:t>
      </w:r>
    </w:p>
    <w:p w14:paraId="71E751E2" w14:textId="77777777" w:rsidR="00C0254A" w:rsidRPr="001D3EE8" w:rsidRDefault="00036349">
      <w:pPr>
        <w:spacing w:after="5" w:line="352" w:lineRule="auto"/>
        <w:ind w:left="603" w:right="36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La Sous-commission s’assurera que le Soumissionnaire retenu pour avoir soumis l’offre substantiellement conforme aux dispositions du dossier d’appel d’offres, satisfait aux critères de qualification stipulés { l’article 6 du RPAO. Il est essentiel d’éviter tout arbitraire dans la détermination de la qualification.</w:t>
      </w:r>
      <w:r w:rsidRPr="001D3EE8">
        <w:rPr>
          <w:rFonts w:ascii="Times New Roman" w:eastAsia="Cambria" w:hAnsi="Times New Roman" w:cs="Times New Roman"/>
          <w:sz w:val="24"/>
          <w:szCs w:val="24"/>
        </w:rPr>
        <w:t xml:space="preserve"> </w:t>
      </w:r>
    </w:p>
    <w:p w14:paraId="523D33DA"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lastRenderedPageBreak/>
        <w:t>Article 30</w:t>
      </w:r>
      <w:r w:rsidRPr="001D3EE8">
        <w:rPr>
          <w:rFonts w:ascii="Times New Roman" w:hAnsi="Times New Roman" w:cs="Times New Roman"/>
          <w:sz w:val="24"/>
          <w:szCs w:val="24"/>
        </w:rPr>
        <w:t xml:space="preserve"> : Correction des erreurs</w:t>
      </w:r>
      <w:r w:rsidRPr="001D3EE8">
        <w:rPr>
          <w:rFonts w:ascii="Times New Roman" w:hAnsi="Times New Roman" w:cs="Times New Roman"/>
          <w:b w:val="0"/>
          <w:color w:val="000000"/>
          <w:sz w:val="24"/>
          <w:szCs w:val="24"/>
        </w:rPr>
        <w:t xml:space="preserve"> </w:t>
      </w:r>
    </w:p>
    <w:p w14:paraId="10FB09A4" w14:textId="2681EFE6" w:rsidR="00C0254A" w:rsidRPr="001D3EE8" w:rsidRDefault="00036349">
      <w:pPr>
        <w:spacing w:after="31" w:line="352" w:lineRule="auto"/>
        <w:ind w:left="650" w:right="366"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30.1. La Sous-commission d’analyse vérifiera les offres reconnues conformes pour l’essentiel au Dossier d’Appel d’Offres pour en rectifier les erreurs de calcul éventuelles. La </w:t>
      </w:r>
      <w:r w:rsidR="00472E5F" w:rsidRPr="001D3EE8">
        <w:rPr>
          <w:rFonts w:ascii="Times New Roman" w:eastAsia="Cambria" w:hAnsi="Times New Roman" w:cs="Times New Roman"/>
          <w:color w:val="221F1F"/>
          <w:sz w:val="24"/>
          <w:szCs w:val="24"/>
        </w:rPr>
        <w:t>sous</w:t>
      </w:r>
      <w:r w:rsidR="00472E5F">
        <w:rPr>
          <w:rFonts w:ascii="Times New Roman" w:eastAsia="Cambria" w:hAnsi="Times New Roman" w:cs="Times New Roman"/>
          <w:color w:val="221F1F"/>
          <w:sz w:val="24"/>
          <w:szCs w:val="24"/>
        </w:rPr>
        <w:t>-</w:t>
      </w:r>
      <w:r w:rsidR="00472E5F" w:rsidRPr="001D3EE8">
        <w:rPr>
          <w:rFonts w:ascii="Times New Roman" w:eastAsia="Cambria" w:hAnsi="Times New Roman" w:cs="Times New Roman"/>
          <w:color w:val="221F1F"/>
          <w:sz w:val="24"/>
          <w:szCs w:val="24"/>
        </w:rPr>
        <w:t>commission</w:t>
      </w:r>
      <w:r w:rsidRPr="001D3EE8">
        <w:rPr>
          <w:rFonts w:ascii="Times New Roman" w:eastAsia="Cambria" w:hAnsi="Times New Roman" w:cs="Times New Roman"/>
          <w:color w:val="221F1F"/>
          <w:sz w:val="24"/>
          <w:szCs w:val="24"/>
        </w:rPr>
        <w:t xml:space="preserve"> d’analyse corrigera les erreurs de la façon suivante:</w:t>
      </w:r>
      <w:r w:rsidRPr="001D3EE8">
        <w:rPr>
          <w:rFonts w:ascii="Times New Roman" w:eastAsia="Cambria" w:hAnsi="Times New Roman" w:cs="Times New Roman"/>
          <w:sz w:val="24"/>
          <w:szCs w:val="24"/>
        </w:rPr>
        <w:t xml:space="preserve"> </w:t>
      </w:r>
    </w:p>
    <w:p w14:paraId="09AD8B15" w14:textId="77777777" w:rsidR="00C0254A" w:rsidRPr="001D3EE8" w:rsidRDefault="00036349">
      <w:pPr>
        <w:numPr>
          <w:ilvl w:val="0"/>
          <w:numId w:val="31"/>
        </w:numPr>
        <w:spacing w:after="31" w:line="352" w:lineRule="auto"/>
        <w:ind w:right="365"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61BD6870" w14:textId="77777777" w:rsidR="00C0254A" w:rsidRPr="001D3EE8" w:rsidRDefault="00036349">
      <w:pPr>
        <w:numPr>
          <w:ilvl w:val="0"/>
          <w:numId w:val="31"/>
        </w:numPr>
        <w:spacing w:after="31" w:line="352" w:lineRule="auto"/>
        <w:ind w:right="365"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total obtenu par addition ou soustraction des sous totaux n’est pas exact, les sous totaux feront foi et le total sera corrigé;</w:t>
      </w:r>
      <w:r w:rsidRPr="001D3EE8">
        <w:rPr>
          <w:rFonts w:ascii="Times New Roman" w:eastAsia="Cambria" w:hAnsi="Times New Roman" w:cs="Times New Roman"/>
          <w:sz w:val="24"/>
          <w:szCs w:val="24"/>
        </w:rPr>
        <w:t xml:space="preserve"> </w:t>
      </w:r>
    </w:p>
    <w:p w14:paraId="3A5C794A" w14:textId="77777777" w:rsidR="00C0254A" w:rsidRPr="001D3EE8" w:rsidRDefault="00036349">
      <w:pPr>
        <w:numPr>
          <w:ilvl w:val="0"/>
          <w:numId w:val="31"/>
        </w:numPr>
        <w:spacing w:after="5" w:line="352" w:lineRule="auto"/>
        <w:ind w:right="365" w:hanging="36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S’il </w:t>
      </w:r>
      <w:proofErr w:type="spellStart"/>
      <w:r w:rsidRPr="001D3EE8">
        <w:rPr>
          <w:rFonts w:ascii="Times New Roman" w:eastAsia="Cambria" w:hAnsi="Times New Roman" w:cs="Times New Roman"/>
          <w:color w:val="221F1F"/>
          <w:sz w:val="24"/>
          <w:szCs w:val="24"/>
        </w:rPr>
        <w:t>ya</w:t>
      </w:r>
      <w:proofErr w:type="spellEnd"/>
      <w:r w:rsidRPr="001D3EE8">
        <w:rPr>
          <w:rFonts w:ascii="Times New Roman" w:eastAsia="Cambria" w:hAnsi="Times New Roman" w:cs="Times New Roman"/>
          <w:color w:val="221F1F"/>
          <w:sz w:val="24"/>
          <w:szCs w:val="24"/>
        </w:rPr>
        <w:t xml:space="preserve"> contradiction entre le prix indiqué en lettres et en chiffres, le montant en lettres fera foi, à moins que ce montant soit lié à une erreur arithmétique confirmée par le sous-détail dudit prix, auquel cas le montant en chiffres prévaudra sous réserve des alinéas (a)et(b) </w:t>
      </w:r>
      <w:proofErr w:type="spellStart"/>
      <w:r w:rsidRPr="001D3EE8">
        <w:rPr>
          <w:rFonts w:ascii="Times New Roman" w:eastAsia="Cambria" w:hAnsi="Times New Roman" w:cs="Times New Roman"/>
          <w:color w:val="221F1F"/>
          <w:sz w:val="24"/>
          <w:szCs w:val="24"/>
        </w:rPr>
        <w:t>cidessus</w:t>
      </w:r>
      <w:proofErr w:type="spellEnd"/>
      <w:r w:rsidRPr="001D3EE8">
        <w:rPr>
          <w:rFonts w:ascii="Times New Roman" w:eastAsia="Cambria" w:hAnsi="Times New Roman" w:cs="Times New Roman"/>
          <w:color w:val="221F1F"/>
          <w:sz w:val="24"/>
          <w:szCs w:val="24"/>
        </w:rPr>
        <w:t>.</w:t>
      </w:r>
      <w:r w:rsidRPr="001D3EE8">
        <w:rPr>
          <w:rFonts w:ascii="Times New Roman" w:eastAsia="Cambria" w:hAnsi="Times New Roman" w:cs="Times New Roman"/>
          <w:sz w:val="24"/>
          <w:szCs w:val="24"/>
        </w:rPr>
        <w:t xml:space="preserve"> </w:t>
      </w:r>
    </w:p>
    <w:p w14:paraId="08A5D53E" w14:textId="77777777" w:rsidR="00C0254A" w:rsidRPr="001D3EE8" w:rsidRDefault="00036349">
      <w:pPr>
        <w:numPr>
          <w:ilvl w:val="1"/>
          <w:numId w:val="32"/>
        </w:numPr>
        <w:spacing w:after="5" w:line="352" w:lineRule="auto"/>
        <w:ind w:right="243" w:hanging="58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 montant figurant dans la Soumission sera corrigé par la Sous-commission d’analyse, conformément { la procédure de correction d’erreurs susmentionnée et, avec la confirmation du Soumissionnaire, ledit montant sera réputé l’engager.</w:t>
      </w:r>
      <w:r w:rsidRPr="001D3EE8">
        <w:rPr>
          <w:rFonts w:ascii="Times New Roman" w:eastAsia="Cambria" w:hAnsi="Times New Roman" w:cs="Times New Roman"/>
          <w:sz w:val="24"/>
          <w:szCs w:val="24"/>
        </w:rPr>
        <w:t xml:space="preserve"> </w:t>
      </w:r>
    </w:p>
    <w:p w14:paraId="5CF25854" w14:textId="77777777" w:rsidR="00C0254A" w:rsidRPr="001D3EE8" w:rsidRDefault="00036349">
      <w:pPr>
        <w:numPr>
          <w:ilvl w:val="1"/>
          <w:numId w:val="32"/>
        </w:numPr>
        <w:spacing w:after="5" w:line="352" w:lineRule="auto"/>
        <w:ind w:right="243" w:hanging="58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le Soumissionnaire ayant présenté l’offre évaluée la moins-disant, n’accepte pas les corrections apportées, son offre sera écartée et sa garantie pourra être saisie.</w:t>
      </w:r>
      <w:r w:rsidRPr="001D3EE8">
        <w:rPr>
          <w:rFonts w:ascii="Times New Roman" w:eastAsia="Cambria" w:hAnsi="Times New Roman" w:cs="Times New Roman"/>
          <w:sz w:val="24"/>
          <w:szCs w:val="24"/>
        </w:rPr>
        <w:t xml:space="preserve"> </w:t>
      </w:r>
    </w:p>
    <w:p w14:paraId="5833802E"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31</w:t>
      </w:r>
      <w:r w:rsidRPr="001D3EE8">
        <w:rPr>
          <w:rFonts w:ascii="Times New Roman" w:hAnsi="Times New Roman" w:cs="Times New Roman"/>
          <w:sz w:val="24"/>
          <w:szCs w:val="24"/>
        </w:rPr>
        <w:t xml:space="preserve"> : Conversion en une seule monnaie</w:t>
      </w:r>
      <w:r w:rsidRPr="001D3EE8">
        <w:rPr>
          <w:rFonts w:ascii="Times New Roman" w:hAnsi="Times New Roman" w:cs="Times New Roman"/>
          <w:b w:val="0"/>
          <w:color w:val="000000"/>
          <w:sz w:val="24"/>
          <w:szCs w:val="24"/>
        </w:rPr>
        <w:t xml:space="preserve"> </w:t>
      </w:r>
    </w:p>
    <w:p w14:paraId="4AC9539B"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31.1. Pour faciliter l’évaluation et la comparaison des  offres,  la  sous-commission  d’analyse convertira les prix des offres exprimés dans les  diverses  monnaies  dans  lesquelles  le montant de l’offre est payable en francs CFA.</w:t>
      </w:r>
      <w:r w:rsidRPr="001D3EE8">
        <w:rPr>
          <w:rFonts w:ascii="Times New Roman" w:eastAsia="Cambria" w:hAnsi="Times New Roman" w:cs="Times New Roman"/>
          <w:sz w:val="24"/>
          <w:szCs w:val="24"/>
        </w:rPr>
        <w:t xml:space="preserve"> </w:t>
      </w:r>
    </w:p>
    <w:p w14:paraId="2899348E" w14:textId="61DD03A6"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31.2. La conversion se fera en utilisant le cours vendeur fixé par la Banque des Etats de l’Afrique Centrale</w:t>
      </w:r>
      <w:r w:rsidR="00472E5F">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(BEAC), dans les conditions définies par le RPAO.</w:t>
      </w:r>
      <w:r w:rsidRPr="001D3EE8">
        <w:rPr>
          <w:rFonts w:ascii="Times New Roman" w:eastAsia="Cambria" w:hAnsi="Times New Roman" w:cs="Times New Roman"/>
          <w:sz w:val="24"/>
          <w:szCs w:val="24"/>
        </w:rPr>
        <w:t xml:space="preserve"> </w:t>
      </w:r>
    </w:p>
    <w:p w14:paraId="1881FDDC"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32</w:t>
      </w:r>
      <w:r w:rsidRPr="001D3EE8">
        <w:rPr>
          <w:rFonts w:ascii="Times New Roman" w:hAnsi="Times New Roman" w:cs="Times New Roman"/>
          <w:sz w:val="24"/>
          <w:szCs w:val="24"/>
        </w:rPr>
        <w:t xml:space="preserve"> : Evaluation et comparaison des offres au plan financier</w:t>
      </w:r>
      <w:r w:rsidRPr="001D3EE8">
        <w:rPr>
          <w:rFonts w:ascii="Times New Roman" w:hAnsi="Times New Roman" w:cs="Times New Roman"/>
          <w:b w:val="0"/>
          <w:color w:val="000000"/>
          <w:sz w:val="24"/>
          <w:szCs w:val="24"/>
        </w:rPr>
        <w:t xml:space="preserve"> </w:t>
      </w:r>
    </w:p>
    <w:p w14:paraId="4DF4A555"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32.1. Seules les offres reconnues conformes, selon les dispositions de l’article 28 du RGAO, seront évaluées et comparées par la Sous- commission d’analyse.</w:t>
      </w:r>
      <w:r w:rsidRPr="001D3EE8">
        <w:rPr>
          <w:rFonts w:ascii="Times New Roman" w:eastAsia="Cambria" w:hAnsi="Times New Roman" w:cs="Times New Roman"/>
          <w:sz w:val="24"/>
          <w:szCs w:val="24"/>
        </w:rPr>
        <w:t xml:space="preserve"> </w:t>
      </w:r>
    </w:p>
    <w:p w14:paraId="3D778180"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32.2. En évaluant les offres, la sous-commission déterminera pour chaque offre le montant évalué de l’offre en rectifiant son montant comme suit:</w:t>
      </w:r>
      <w:r w:rsidRPr="001D3EE8">
        <w:rPr>
          <w:rFonts w:ascii="Times New Roman" w:eastAsia="Cambria" w:hAnsi="Times New Roman" w:cs="Times New Roman"/>
          <w:sz w:val="24"/>
          <w:szCs w:val="24"/>
        </w:rPr>
        <w:t xml:space="preserve"> </w:t>
      </w:r>
    </w:p>
    <w:p w14:paraId="2CAFDA40" w14:textId="77777777" w:rsidR="00C0254A" w:rsidRPr="001D3EE8" w:rsidRDefault="00036349">
      <w:pPr>
        <w:numPr>
          <w:ilvl w:val="0"/>
          <w:numId w:val="33"/>
        </w:numPr>
        <w:spacing w:after="105"/>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corrigeant toute erreur éventuelle conformément aux dispositions de l’article 30.2 du </w:t>
      </w:r>
    </w:p>
    <w:p w14:paraId="71549F6A" w14:textId="77777777" w:rsidR="00C0254A" w:rsidRPr="001D3EE8" w:rsidRDefault="00036349">
      <w:pPr>
        <w:spacing w:after="105"/>
        <w:ind w:left="435"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RGAO ; </w:t>
      </w:r>
    </w:p>
    <w:p w14:paraId="5674A15D" w14:textId="77777777" w:rsidR="00C0254A" w:rsidRPr="001D3EE8" w:rsidRDefault="00036349">
      <w:pPr>
        <w:numPr>
          <w:ilvl w:val="0"/>
          <w:numId w:val="33"/>
        </w:numPr>
        <w:spacing w:after="58"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spécifié dans le RPAO ; </w:t>
      </w:r>
    </w:p>
    <w:p w14:paraId="535F505D"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lastRenderedPageBreak/>
        <w:t xml:space="preserve">En convertissant en une seule monnaie le montant résultant  des  rectifications (a) et (b) ci-dessus, conformément aux dispositions de l’article 31.2 du RGAO </w:t>
      </w:r>
    </w:p>
    <w:p w14:paraId="0A9AE8FD" w14:textId="77777777" w:rsidR="00C0254A" w:rsidRPr="001D3EE8" w:rsidRDefault="00036349">
      <w:pPr>
        <w:numPr>
          <w:ilvl w:val="0"/>
          <w:numId w:val="33"/>
        </w:numPr>
        <w:spacing w:after="105"/>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ajustant de façon appropriée, sur des bases techniques ou financières, toute autre modification, divergence ou réserve quantifiable; </w:t>
      </w:r>
    </w:p>
    <w:p w14:paraId="73E8E648"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En prenant en considération les différents délais d’exécution proposés par les soumissionnaires, s’ils sont autorisés par le RPAO ; </w:t>
      </w:r>
    </w:p>
    <w:p w14:paraId="48D75716"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cas échéant, conformément aux dispositions de l’article 13.2 du RGAO et du RPAO, en appliquant les rabais offerts par le Soumissionnaire pour l’attribution  de  plus  d’un  lot,  si  cet  appel  d’offres  est lancé simultanément pour plusieurs lots ; </w:t>
      </w:r>
    </w:p>
    <w:p w14:paraId="0834B572" w14:textId="77777777" w:rsidR="00C0254A" w:rsidRPr="001D3EE8" w:rsidRDefault="00036349">
      <w:pPr>
        <w:numPr>
          <w:ilvl w:val="0"/>
          <w:numId w:val="33"/>
        </w:numPr>
        <w:spacing w:after="5" w:line="352" w:lineRule="auto"/>
        <w:ind w:right="243" w:hanging="36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692190B5" w14:textId="77777777" w:rsidR="00C0254A" w:rsidRPr="001D3EE8" w:rsidRDefault="00036349">
      <w:pPr>
        <w:numPr>
          <w:ilvl w:val="1"/>
          <w:numId w:val="34"/>
        </w:numPr>
        <w:spacing w:after="5" w:line="352" w:lineRule="auto"/>
        <w:ind w:right="357"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L’effet  estimé  des  formules  de  révision des prix figurant dans les CCAG et CCAP, appliquées durant la période d’exécution du Marché, ne sera pas pris en considération lors de l’évaluation des offres.</w:t>
      </w:r>
      <w:r w:rsidRPr="001D3EE8">
        <w:rPr>
          <w:rFonts w:ascii="Times New Roman" w:eastAsia="Cambria" w:hAnsi="Times New Roman" w:cs="Times New Roman"/>
          <w:sz w:val="24"/>
          <w:szCs w:val="24"/>
        </w:rPr>
        <w:t xml:space="preserve"> </w:t>
      </w:r>
    </w:p>
    <w:p w14:paraId="47B955BB" w14:textId="77777777" w:rsidR="00C0254A" w:rsidRPr="001D3EE8" w:rsidRDefault="00036349">
      <w:pPr>
        <w:numPr>
          <w:ilvl w:val="1"/>
          <w:numId w:val="34"/>
        </w:numPr>
        <w:spacing w:after="5" w:line="352" w:lineRule="auto"/>
        <w:ind w:right="357" w:hanging="512"/>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l’offre évaluée la moins-disant est jugée anormalement basse ou est fortement déséquilibrée par rapport { l’estimation du Maître d’Ouvrage  des  travaux  {  exécuter dans le cadre du Marché, la sous-commission d’analyse peut { partir du sous-détail de prix fourni par le soumissionnaire pour n’importe quel élément, ou pour tous les éléments du Détail quantitatif et estimatif, vérifier si ces prix sont compatibles avec les méthodes de REALISATION et le calendrier proposé. Au cas où les justificatifs présentés par le soumissionnaire ne lui semblent pas satisfaisants, le Maître d’Ouvrage peut rejeter la dite offre.</w:t>
      </w:r>
      <w:r w:rsidRPr="001D3EE8">
        <w:rPr>
          <w:rFonts w:ascii="Times New Roman" w:eastAsia="Cambria" w:hAnsi="Times New Roman" w:cs="Times New Roman"/>
          <w:sz w:val="24"/>
          <w:szCs w:val="24"/>
        </w:rPr>
        <w:t xml:space="preserve"> </w:t>
      </w:r>
    </w:p>
    <w:p w14:paraId="2C1AC8F1"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33</w:t>
      </w:r>
      <w:r w:rsidRPr="001D3EE8">
        <w:rPr>
          <w:rFonts w:ascii="Times New Roman" w:hAnsi="Times New Roman" w:cs="Times New Roman"/>
          <w:sz w:val="24"/>
          <w:szCs w:val="24"/>
        </w:rPr>
        <w:t xml:space="preserve"> : Préférence accordée aux soumissionnaires nationaux</w:t>
      </w:r>
      <w:r w:rsidRPr="001D3EE8">
        <w:rPr>
          <w:rFonts w:ascii="Times New Roman" w:hAnsi="Times New Roman" w:cs="Times New Roman"/>
          <w:b w:val="0"/>
          <w:color w:val="000000"/>
          <w:sz w:val="24"/>
          <w:szCs w:val="24"/>
        </w:rPr>
        <w:t xml:space="preserve"> </w:t>
      </w:r>
    </w:p>
    <w:p w14:paraId="1A9B8F82" w14:textId="77777777" w:rsidR="00C0254A" w:rsidRPr="001D3EE8" w:rsidRDefault="00036349">
      <w:pPr>
        <w:spacing w:after="123" w:line="352" w:lineRule="auto"/>
        <w:ind w:left="36" w:right="361"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Si cette disposition est mentionnée dans le RPAO, les  entrepreneurs  nationaux  peuvent  bénéficier d’une  marge  de  préférence  nationale  telle  que prévue par le Code des Marchés Publics aux fins d’évaluation des offres.</w:t>
      </w:r>
      <w:r w:rsidRPr="001D3EE8">
        <w:rPr>
          <w:rFonts w:ascii="Times New Roman" w:eastAsia="Cambria" w:hAnsi="Times New Roman" w:cs="Times New Roman"/>
          <w:sz w:val="24"/>
          <w:szCs w:val="24"/>
        </w:rPr>
        <w:t xml:space="preserve"> </w:t>
      </w:r>
    </w:p>
    <w:p w14:paraId="5CDD2C6A" w14:textId="77777777" w:rsidR="00C0254A" w:rsidRPr="001D3EE8" w:rsidRDefault="00036349">
      <w:pPr>
        <w:pStyle w:val="Titre5"/>
        <w:ind w:right="181"/>
        <w:rPr>
          <w:rFonts w:ascii="Times New Roman" w:hAnsi="Times New Roman" w:cs="Times New Roman"/>
          <w:sz w:val="24"/>
          <w:szCs w:val="24"/>
        </w:rPr>
      </w:pPr>
      <w:r w:rsidRPr="001D3EE8">
        <w:rPr>
          <w:rFonts w:ascii="Times New Roman" w:hAnsi="Times New Roman" w:cs="Times New Roman"/>
          <w:sz w:val="24"/>
          <w:szCs w:val="24"/>
        </w:rPr>
        <w:t xml:space="preserve">F. ATTRIBUTION DU MARCHE </w:t>
      </w:r>
    </w:p>
    <w:p w14:paraId="2BFDD592"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34</w:t>
      </w:r>
      <w:r w:rsidRPr="001D3EE8">
        <w:rPr>
          <w:rFonts w:ascii="Times New Roman" w:hAnsi="Times New Roman" w:cs="Times New Roman"/>
          <w:sz w:val="24"/>
          <w:szCs w:val="24"/>
        </w:rPr>
        <w:t xml:space="preserve"> : Attribution</w:t>
      </w:r>
      <w:r w:rsidRPr="001D3EE8">
        <w:rPr>
          <w:rFonts w:ascii="Times New Roman" w:hAnsi="Times New Roman" w:cs="Times New Roman"/>
          <w:b w:val="0"/>
          <w:color w:val="000000"/>
          <w:sz w:val="24"/>
          <w:szCs w:val="24"/>
        </w:rPr>
        <w:t xml:space="preserve"> </w:t>
      </w:r>
    </w:p>
    <w:p w14:paraId="43F70D91"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r w:rsidRPr="001D3EE8">
        <w:rPr>
          <w:rFonts w:ascii="Times New Roman" w:eastAsia="Cambria" w:hAnsi="Times New Roman" w:cs="Times New Roman"/>
          <w:sz w:val="24"/>
          <w:szCs w:val="24"/>
        </w:rPr>
        <w:t xml:space="preserve"> </w:t>
      </w:r>
    </w:p>
    <w:p w14:paraId="77D0511C" w14:textId="1DE7F0F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34.2. Si,  selon  l’Article  13.2  du  RGAO,  l’appel d’offres  porte  sur  plusieurs  lots,  l’offre  la </w:t>
      </w:r>
      <w:r w:rsidR="00472E5F" w:rsidRPr="001D3EE8">
        <w:rPr>
          <w:rFonts w:ascii="Times New Roman" w:eastAsia="Cambria" w:hAnsi="Times New Roman" w:cs="Times New Roman"/>
          <w:color w:val="221F1F"/>
          <w:sz w:val="24"/>
          <w:szCs w:val="24"/>
        </w:rPr>
        <w:t>moins disant</w:t>
      </w:r>
      <w:r w:rsidRPr="001D3EE8">
        <w:rPr>
          <w:rFonts w:ascii="Times New Roman" w:eastAsia="Cambria" w:hAnsi="Times New Roman" w:cs="Times New Roman"/>
          <w:color w:val="221F1F"/>
          <w:sz w:val="24"/>
          <w:szCs w:val="24"/>
        </w:rPr>
        <w:t xml:space="preserve"> sera déterminée en évaluant ce marché en liaison avec les autres lots à attribuer  </w:t>
      </w:r>
      <w:r w:rsidRPr="001D3EE8">
        <w:rPr>
          <w:rFonts w:ascii="Times New Roman" w:eastAsia="Cambria" w:hAnsi="Times New Roman" w:cs="Times New Roman"/>
          <w:color w:val="221F1F"/>
          <w:sz w:val="24"/>
          <w:szCs w:val="24"/>
        </w:rPr>
        <w:lastRenderedPageBreak/>
        <w:t>concurremment, en prenant en compte les rabais offerts par les soumissionnaires en cas d’attribution de plus d’un lot, ainsi que de leur plan de charges au moment de l’attribution.</w:t>
      </w:r>
      <w:r w:rsidRPr="001D3EE8">
        <w:rPr>
          <w:rFonts w:ascii="Times New Roman" w:eastAsia="Cambria" w:hAnsi="Times New Roman" w:cs="Times New Roman"/>
          <w:sz w:val="24"/>
          <w:szCs w:val="24"/>
        </w:rPr>
        <w:t xml:space="preserve"> </w:t>
      </w:r>
    </w:p>
    <w:p w14:paraId="0DC48C6C"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 xml:space="preserve">Article 35 </w:t>
      </w:r>
      <w:r w:rsidRPr="001D3EE8">
        <w:rPr>
          <w:rFonts w:ascii="Times New Roman" w:hAnsi="Times New Roman" w:cs="Times New Roman"/>
          <w:sz w:val="24"/>
          <w:szCs w:val="24"/>
        </w:rPr>
        <w:t xml:space="preserve">: Droit de l’Autorité Contractante de déclarer  un  Appel  d’Offres  infructueux ou d’annuler une procédure </w:t>
      </w:r>
    </w:p>
    <w:p w14:paraId="484BB86A" w14:textId="096C2011" w:rsidR="00C0254A" w:rsidRPr="001D3EE8" w:rsidRDefault="00036349">
      <w:pPr>
        <w:spacing w:after="5"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L’Autorité Contractante de la commune de </w:t>
      </w:r>
      <w:proofErr w:type="spellStart"/>
      <w:r w:rsidRPr="001D3EE8">
        <w:rPr>
          <w:rFonts w:ascii="Times New Roman" w:eastAsia="Cambria" w:hAnsi="Times New Roman" w:cs="Times New Roman"/>
          <w:color w:val="221F1F"/>
          <w:sz w:val="24"/>
          <w:szCs w:val="24"/>
        </w:rPr>
        <w:t>G</w:t>
      </w:r>
      <w:r w:rsidR="001D3EE8" w:rsidRPr="001D3EE8">
        <w:rPr>
          <w:rFonts w:ascii="Times New Roman" w:eastAsia="Cambria" w:hAnsi="Times New Roman" w:cs="Times New Roman"/>
          <w:color w:val="221F1F"/>
          <w:sz w:val="24"/>
          <w:szCs w:val="24"/>
        </w:rPr>
        <w:t>obo</w:t>
      </w:r>
      <w:proofErr w:type="spellEnd"/>
      <w:r w:rsidRPr="001D3EE8">
        <w:rPr>
          <w:rFonts w:ascii="Times New Roman" w:eastAsia="Cambria" w:hAnsi="Times New Roman" w:cs="Times New Roman"/>
          <w:color w:val="221F1F"/>
          <w:sz w:val="24"/>
          <w:szCs w:val="24"/>
        </w:rPr>
        <w:t xml:space="preserve">, Autorité Contractante réserve le droit d’annuler une procédure d’Appel d’Offres après autorisation du Ministre des Marchés Publics lorsque les offres ont été ouvertes ou de déclarer un Appel d’Offres infructueux après avis de la commission des marchés compétente, sans qu’il y ait lieu {réclamation. </w:t>
      </w:r>
    </w:p>
    <w:p w14:paraId="1BEEA8A8" w14:textId="77777777"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36</w:t>
      </w:r>
      <w:r w:rsidRPr="001D3EE8">
        <w:rPr>
          <w:rFonts w:ascii="Times New Roman" w:hAnsi="Times New Roman" w:cs="Times New Roman"/>
          <w:sz w:val="24"/>
          <w:szCs w:val="24"/>
        </w:rPr>
        <w:t xml:space="preserve"> : Notification de l’attribution du marché </w:t>
      </w:r>
    </w:p>
    <w:p w14:paraId="2DC8E8F5" w14:textId="77777777" w:rsidR="00C0254A" w:rsidRPr="001D3EE8" w:rsidRDefault="00036349">
      <w:pPr>
        <w:spacing w:after="5" w:line="352" w:lineRule="auto"/>
        <w:ind w:left="149" w:right="243" w:hanging="10"/>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 Avant l’expiration du délai de validité des offres fixé par le RPAO, l’Autorité Contractante notifiera à l’attributaire du Marché par télécopie confirmée par lettre recommandée ou par tous autres moyens que sa soumission a été retenue. Cette lettre indiquera le montant que le Maître d’Ouvrage paiera à l’Entrepreneur au titre de l’exécution des travaux et le délai d’exécution.</w:t>
      </w:r>
      <w:r w:rsidRPr="001D3EE8">
        <w:rPr>
          <w:rFonts w:ascii="Times New Roman" w:eastAsia="Cambria" w:hAnsi="Times New Roman" w:cs="Times New Roman"/>
          <w:sz w:val="24"/>
          <w:szCs w:val="24"/>
        </w:rPr>
        <w:t xml:space="preserve"> </w:t>
      </w:r>
    </w:p>
    <w:p w14:paraId="0F9DD420" w14:textId="7628770D" w:rsidR="00C0254A" w:rsidRPr="001D3EE8" w:rsidRDefault="00036349">
      <w:pPr>
        <w:pStyle w:val="Titre6"/>
        <w:ind w:left="149"/>
        <w:rPr>
          <w:rFonts w:ascii="Times New Roman" w:hAnsi="Times New Roman" w:cs="Times New Roman"/>
          <w:sz w:val="24"/>
          <w:szCs w:val="24"/>
        </w:rPr>
      </w:pPr>
      <w:r w:rsidRPr="001D3EE8">
        <w:rPr>
          <w:rFonts w:ascii="Times New Roman" w:hAnsi="Times New Roman" w:cs="Times New Roman"/>
          <w:sz w:val="24"/>
          <w:szCs w:val="24"/>
          <w:u w:val="single" w:color="221F1F"/>
        </w:rPr>
        <w:t>Article 37</w:t>
      </w:r>
      <w:r w:rsidRPr="001D3EE8">
        <w:rPr>
          <w:rFonts w:ascii="Times New Roman" w:hAnsi="Times New Roman" w:cs="Times New Roman"/>
          <w:sz w:val="24"/>
          <w:szCs w:val="24"/>
        </w:rPr>
        <w:t>: Publication des résultats d’attribution du marché et recours</w:t>
      </w:r>
      <w:r w:rsidRPr="001D3EE8">
        <w:rPr>
          <w:rFonts w:ascii="Times New Roman" w:hAnsi="Times New Roman" w:cs="Times New Roman"/>
          <w:b w:val="0"/>
          <w:color w:val="000000"/>
          <w:sz w:val="24"/>
          <w:szCs w:val="24"/>
        </w:rPr>
        <w:t xml:space="preserve"> </w:t>
      </w:r>
    </w:p>
    <w:p w14:paraId="34DF904A" w14:textId="77777777" w:rsidR="00C0254A" w:rsidRPr="001D3EE8" w:rsidRDefault="00036349">
      <w:pPr>
        <w:spacing w:after="5" w:line="352" w:lineRule="auto"/>
        <w:ind w:left="763"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7FAF375A" w14:textId="77777777" w:rsidR="00C0254A" w:rsidRPr="001D3EE8" w:rsidRDefault="00036349">
      <w:pPr>
        <w:spacing w:after="5" w:line="352" w:lineRule="auto"/>
        <w:ind w:left="734" w:right="243" w:hanging="708"/>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37.2. L’Autorité Contractante est tenu de communiquer les motifs de rejet des offres des soumissionnaires  concernés qui  en font la demande. </w:t>
      </w:r>
    </w:p>
    <w:p w14:paraId="7FEB7B0B" w14:textId="4DA2CEED" w:rsidR="00C0254A" w:rsidRPr="001D3EE8" w:rsidRDefault="00036349">
      <w:pPr>
        <w:spacing w:after="5" w:line="352" w:lineRule="auto"/>
        <w:ind w:left="650" w:right="361"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37.3. Après la publication du résultat de l’attribution, les offres non retirées dans un délai maximal de quinze (15) jours seront détruites, sans qu’il y ait lieu {réclamation, {l’exception de l’exemplaire destiné { l’organisme chargé de la régulation des marchés publics. </w:t>
      </w:r>
    </w:p>
    <w:p w14:paraId="07DC3EE0" w14:textId="77777777" w:rsidR="00C0254A" w:rsidRPr="001D3EE8" w:rsidRDefault="00036349">
      <w:pPr>
        <w:spacing w:after="5" w:line="352" w:lineRule="auto"/>
        <w:ind w:left="650" w:right="361"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37.4. En cas de recours, il doit être adressé { l’autorité  chargée  des  marchés  publics,  avec copies { l’organisme chargé de la régulation des marchés publics, au Maître d’Ouvrage ou au Maître d’Ouvrage Délégué et au président de la commission. Il doit intervenir dans un délai maximum de cinq(05) jours ouvrables après la publication des résultats.</w:t>
      </w:r>
      <w:r w:rsidRPr="001D3EE8">
        <w:rPr>
          <w:rFonts w:ascii="Times New Roman" w:eastAsia="Cambria" w:hAnsi="Times New Roman" w:cs="Times New Roman"/>
          <w:sz w:val="24"/>
          <w:szCs w:val="24"/>
        </w:rPr>
        <w:t xml:space="preserve"> </w:t>
      </w:r>
    </w:p>
    <w:p w14:paraId="2764BDD1"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t>Article 38</w:t>
      </w:r>
      <w:r w:rsidRPr="001D3EE8">
        <w:rPr>
          <w:rFonts w:ascii="Times New Roman" w:hAnsi="Times New Roman" w:cs="Times New Roman"/>
          <w:sz w:val="24"/>
          <w:szCs w:val="24"/>
        </w:rPr>
        <w:t xml:space="preserve"> : Signature du marché</w:t>
      </w:r>
      <w:r w:rsidRPr="001D3EE8">
        <w:rPr>
          <w:rFonts w:ascii="Times New Roman" w:hAnsi="Times New Roman" w:cs="Times New Roman"/>
          <w:b w:val="0"/>
          <w:color w:val="000000"/>
          <w:sz w:val="24"/>
          <w:szCs w:val="24"/>
        </w:rPr>
        <w:t xml:space="preserve"> </w:t>
      </w:r>
    </w:p>
    <w:p w14:paraId="5ED2B55E"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38.1. Après publication des résultats, le projet de marchés souscrit par l’attributaire est soumis au service compétent de la commune pour adoption. </w:t>
      </w:r>
    </w:p>
    <w:p w14:paraId="5484CB10" w14:textId="009D2555" w:rsidR="00C0254A" w:rsidRPr="001D3EE8" w:rsidRDefault="00036349">
      <w:pPr>
        <w:spacing w:after="5" w:line="352" w:lineRule="auto"/>
        <w:ind w:left="650" w:right="362"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38.2. l’Autorité Contractante dispose dans un délai de sept</w:t>
      </w:r>
      <w:r w:rsidR="007037F1">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(07)</w:t>
      </w:r>
      <w:r w:rsidR="007037F1">
        <w:rPr>
          <w:rFonts w:ascii="Times New Roman" w:eastAsia="Cambria" w:hAnsi="Times New Roman" w:cs="Times New Roman"/>
          <w:color w:val="221F1F"/>
          <w:sz w:val="24"/>
          <w:szCs w:val="24"/>
        </w:rPr>
        <w:t xml:space="preserve"> </w:t>
      </w:r>
      <w:r w:rsidRPr="001D3EE8">
        <w:rPr>
          <w:rFonts w:ascii="Times New Roman" w:eastAsia="Cambria" w:hAnsi="Times New Roman" w:cs="Times New Roman"/>
          <w:color w:val="221F1F"/>
          <w:sz w:val="24"/>
          <w:szCs w:val="24"/>
        </w:rPr>
        <w:t>jours pour la signature du marché à compter de la date de réception du projet de marché adopté par la commission des marchés compétente et souscrit par l’attributaire.</w:t>
      </w:r>
      <w:r w:rsidRPr="001D3EE8">
        <w:rPr>
          <w:rFonts w:ascii="Times New Roman" w:eastAsia="Cambria" w:hAnsi="Times New Roman" w:cs="Times New Roman"/>
          <w:sz w:val="24"/>
          <w:szCs w:val="24"/>
        </w:rPr>
        <w:t xml:space="preserve"> </w:t>
      </w:r>
    </w:p>
    <w:p w14:paraId="056EFE95" w14:textId="77777777" w:rsidR="00C0254A" w:rsidRPr="001D3EE8" w:rsidRDefault="00036349">
      <w:pPr>
        <w:spacing w:after="5"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38.3. Le marché doit être notifié à son titulaire dans les cinq (5) jours qui suivent la date de sa signature.</w:t>
      </w:r>
      <w:r w:rsidRPr="001D3EE8">
        <w:rPr>
          <w:rFonts w:ascii="Times New Roman" w:eastAsia="Cambria" w:hAnsi="Times New Roman" w:cs="Times New Roman"/>
          <w:sz w:val="24"/>
          <w:szCs w:val="24"/>
        </w:rPr>
        <w:t xml:space="preserve"> </w:t>
      </w:r>
    </w:p>
    <w:p w14:paraId="0E293E79" w14:textId="77777777" w:rsidR="00C0254A" w:rsidRPr="001D3EE8" w:rsidRDefault="00036349">
      <w:pPr>
        <w:pStyle w:val="Titre6"/>
        <w:rPr>
          <w:rFonts w:ascii="Times New Roman" w:hAnsi="Times New Roman" w:cs="Times New Roman"/>
          <w:sz w:val="24"/>
          <w:szCs w:val="24"/>
        </w:rPr>
      </w:pPr>
      <w:r w:rsidRPr="001D3EE8">
        <w:rPr>
          <w:rFonts w:ascii="Times New Roman" w:hAnsi="Times New Roman" w:cs="Times New Roman"/>
          <w:sz w:val="24"/>
          <w:szCs w:val="24"/>
          <w:u w:val="single" w:color="221F1F"/>
        </w:rPr>
        <w:lastRenderedPageBreak/>
        <w:t>Article 39</w:t>
      </w:r>
      <w:r w:rsidRPr="001D3EE8">
        <w:rPr>
          <w:rFonts w:ascii="Times New Roman" w:hAnsi="Times New Roman" w:cs="Times New Roman"/>
          <w:sz w:val="24"/>
          <w:szCs w:val="24"/>
        </w:rPr>
        <w:t xml:space="preserve"> : Cautionnement définitif</w:t>
      </w:r>
      <w:r w:rsidRPr="001D3EE8">
        <w:rPr>
          <w:rFonts w:ascii="Times New Roman" w:hAnsi="Times New Roman" w:cs="Times New Roman"/>
          <w:b w:val="0"/>
          <w:color w:val="000000"/>
          <w:sz w:val="24"/>
          <w:szCs w:val="24"/>
        </w:rPr>
        <w:t xml:space="preserve"> </w:t>
      </w:r>
    </w:p>
    <w:p w14:paraId="5F4E5F1A" w14:textId="27ADDA77" w:rsidR="00C0254A" w:rsidRPr="001D3EE8" w:rsidRDefault="00036349">
      <w:pPr>
        <w:spacing w:after="59" w:line="357" w:lineRule="auto"/>
        <w:ind w:left="662" w:right="360"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39.1</w:t>
      </w:r>
      <w:r w:rsidRPr="001D3EE8">
        <w:rPr>
          <w:rFonts w:ascii="Times New Roman" w:eastAsia="Cambria" w:hAnsi="Times New Roman" w:cs="Times New Roman"/>
          <w:sz w:val="24"/>
          <w:szCs w:val="24"/>
        </w:rPr>
        <w:t>. Dans les vingt</w:t>
      </w:r>
      <w:r w:rsidR="007037F1">
        <w:rPr>
          <w:rFonts w:ascii="Times New Roman" w:eastAsia="Cambria" w:hAnsi="Times New Roman" w:cs="Times New Roman"/>
          <w:sz w:val="24"/>
          <w:szCs w:val="24"/>
        </w:rPr>
        <w:t xml:space="preserve"> </w:t>
      </w:r>
      <w:r w:rsidRPr="001D3EE8">
        <w:rPr>
          <w:rFonts w:ascii="Times New Roman" w:eastAsia="Cambria" w:hAnsi="Times New Roman" w:cs="Times New Roman"/>
          <w:sz w:val="24"/>
          <w:szCs w:val="24"/>
        </w:rPr>
        <w:t xml:space="preserve">(20) jours suivant la notification du marché par </w:t>
      </w:r>
      <w:r w:rsidRPr="001D3EE8">
        <w:rPr>
          <w:rFonts w:ascii="Times New Roman" w:eastAsia="Cambria" w:hAnsi="Times New Roman" w:cs="Times New Roman"/>
          <w:color w:val="221F1F"/>
          <w:sz w:val="24"/>
          <w:szCs w:val="24"/>
        </w:rPr>
        <w:t>l’Autorité Contractante</w:t>
      </w:r>
      <w:r w:rsidRPr="001D3EE8">
        <w:rPr>
          <w:rFonts w:ascii="Times New Roman" w:eastAsia="Cambria" w:hAnsi="Times New Roman" w:cs="Times New Roman"/>
          <w:sz w:val="24"/>
          <w:szCs w:val="24"/>
        </w:rPr>
        <w:t xml:space="preserve">, l’entrepreneur  fournira  au  Maître  d’Ouvrage  un cautionnement définitif, sous la forme stipulée dans le RPAO, conformément au modèle fourni dans le Dossier d’Appel d’Offres. </w:t>
      </w:r>
    </w:p>
    <w:p w14:paraId="5CA35CA8" w14:textId="77777777" w:rsidR="00C0254A" w:rsidRPr="001D3EE8" w:rsidRDefault="00036349">
      <w:pPr>
        <w:spacing w:after="110" w:line="352" w:lineRule="auto"/>
        <w:ind w:left="758" w:right="243" w:hanging="732"/>
        <w:jc w:val="both"/>
        <w:rPr>
          <w:rFonts w:ascii="Times New Roman" w:hAnsi="Times New Roman" w:cs="Times New Roman"/>
          <w:sz w:val="24"/>
          <w:szCs w:val="24"/>
        </w:rPr>
      </w:pPr>
      <w:r w:rsidRPr="001D3EE8">
        <w:rPr>
          <w:rFonts w:ascii="Times New Roman" w:eastAsia="Cambria" w:hAnsi="Times New Roman" w:cs="Times New Roman"/>
          <w:sz w:val="24"/>
          <w:szCs w:val="24"/>
        </w:rPr>
        <w:t xml:space="preserve">39.2. Le cautionnement dont le taux est de 2%  du </w:t>
      </w:r>
      <w:r w:rsidRPr="001D3EE8">
        <w:rPr>
          <w:rFonts w:ascii="Times New Roman" w:eastAsia="Cambria" w:hAnsi="Times New Roman" w:cs="Times New Roman"/>
          <w:color w:val="221F1F"/>
          <w:sz w:val="24"/>
          <w:szCs w:val="24"/>
        </w:rPr>
        <w:t xml:space="preserve">montant  du  marché,  peut  être remplacé par la garantie d’une caution d’un établissement bancaire agréé conformément aux textes en vigueur, et émise au profit du Maître d’Ouvrage ou par une caution personnelle et solidaire. </w:t>
      </w:r>
    </w:p>
    <w:p w14:paraId="02268EAC" w14:textId="77777777" w:rsidR="00C0254A" w:rsidRPr="001D3EE8" w:rsidRDefault="00036349">
      <w:pPr>
        <w:spacing w:after="5" w:line="352" w:lineRule="auto"/>
        <w:ind w:left="593" w:right="115" w:hanging="567"/>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1C3C16B5" w14:textId="77777777" w:rsidR="00C0254A" w:rsidRPr="001D3EE8" w:rsidRDefault="00036349">
      <w:pPr>
        <w:spacing w:after="260" w:line="352" w:lineRule="auto"/>
        <w:ind w:left="650" w:right="243" w:hanging="624"/>
        <w:jc w:val="both"/>
        <w:rPr>
          <w:rFonts w:ascii="Times New Roman" w:hAnsi="Times New Roman" w:cs="Times New Roman"/>
          <w:sz w:val="24"/>
          <w:szCs w:val="24"/>
        </w:rPr>
      </w:pPr>
      <w:r w:rsidRPr="001D3EE8">
        <w:rPr>
          <w:rFonts w:ascii="Times New Roman" w:eastAsia="Cambria" w:hAnsi="Times New Roman" w:cs="Times New Roman"/>
          <w:color w:val="221F1F"/>
          <w:sz w:val="24"/>
          <w:szCs w:val="24"/>
        </w:rPr>
        <w:t xml:space="preserve">39.4.  L’absence  de  production  du  cautionnement définitif dans les délais prescrits est susceptible de donner lieu à la résiliation du marché dans les conditions prévues dans le CCAG. </w:t>
      </w:r>
    </w:p>
    <w:p w14:paraId="483FD66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411042F"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BDA65F4"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486042D"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45B1793"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5A44B8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AF24DD0"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4CA00140" w14:textId="77777777" w:rsidR="00C0254A" w:rsidRPr="00365A5D" w:rsidRDefault="00036349">
      <w:pPr>
        <w:spacing w:after="221"/>
        <w:ind w:left="26"/>
        <w:rPr>
          <w:rFonts w:ascii="Times New Roman" w:hAnsi="Times New Roman" w:cs="Times New Roman"/>
        </w:rPr>
      </w:pPr>
      <w:r w:rsidRPr="00365A5D">
        <w:rPr>
          <w:rFonts w:ascii="Times New Roman" w:eastAsia="Cambria" w:hAnsi="Times New Roman" w:cs="Times New Roman"/>
          <w:b/>
          <w:sz w:val="28"/>
        </w:rPr>
        <w:t xml:space="preserve"> </w:t>
      </w:r>
    </w:p>
    <w:p w14:paraId="315CC22D"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4E920E97"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4469351"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28E69D0"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1C7E0CCF"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ABE162D" w14:textId="77777777" w:rsidR="00C0254A" w:rsidRPr="00365A5D" w:rsidRDefault="00036349">
      <w:pPr>
        <w:spacing w:after="219"/>
        <w:ind w:left="26"/>
        <w:rPr>
          <w:rFonts w:ascii="Times New Roman" w:hAnsi="Times New Roman" w:cs="Times New Roman"/>
        </w:rPr>
      </w:pPr>
      <w:r w:rsidRPr="00365A5D">
        <w:rPr>
          <w:rFonts w:ascii="Times New Roman" w:eastAsia="Cambria" w:hAnsi="Times New Roman" w:cs="Times New Roman"/>
          <w:b/>
          <w:sz w:val="28"/>
        </w:rPr>
        <w:t xml:space="preserve"> </w:t>
      </w:r>
    </w:p>
    <w:p w14:paraId="59657FEF"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5E9C785"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14980F0A"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28859E51"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9175F4C"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00AFA03C"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sz w:val="28"/>
        </w:rPr>
        <w:t xml:space="preserve"> </w:t>
      </w:r>
    </w:p>
    <w:p w14:paraId="6CA2C50F"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B6EB12F"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0902A46"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5B27CDF"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3B6D4EC1"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6B73107C"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384C651A" w14:textId="77777777" w:rsidR="00C0254A" w:rsidRPr="00365A5D" w:rsidRDefault="00036349">
      <w:pPr>
        <w:spacing w:after="219"/>
        <w:ind w:left="26"/>
        <w:rPr>
          <w:rFonts w:ascii="Times New Roman" w:hAnsi="Times New Roman" w:cs="Times New Roman"/>
        </w:rPr>
      </w:pPr>
      <w:r w:rsidRPr="00365A5D">
        <w:rPr>
          <w:rFonts w:ascii="Times New Roman" w:eastAsia="Cambria" w:hAnsi="Times New Roman" w:cs="Times New Roman"/>
          <w:b/>
          <w:sz w:val="28"/>
        </w:rPr>
        <w:t xml:space="preserve"> </w:t>
      </w:r>
    </w:p>
    <w:p w14:paraId="65CF5A41"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5EC65836"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7A32FF55"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117A596A" w14:textId="77777777" w:rsidR="00C0254A" w:rsidRPr="00365A5D" w:rsidRDefault="00036349">
      <w:pPr>
        <w:spacing w:after="77"/>
        <w:ind w:left="26"/>
        <w:rPr>
          <w:rFonts w:ascii="Times New Roman" w:hAnsi="Times New Roman" w:cs="Times New Roman"/>
        </w:rPr>
      </w:pPr>
      <w:r w:rsidRPr="00365A5D">
        <w:rPr>
          <w:rFonts w:ascii="Times New Roman" w:eastAsia="Cambria" w:hAnsi="Times New Roman" w:cs="Times New Roman"/>
          <w:b/>
          <w:sz w:val="28"/>
        </w:rPr>
        <w:t xml:space="preserve"> </w:t>
      </w:r>
    </w:p>
    <w:tbl>
      <w:tblPr>
        <w:tblStyle w:val="TableGrid"/>
        <w:tblW w:w="7907" w:type="dxa"/>
        <w:tblInd w:w="860" w:type="dxa"/>
        <w:tblCellMar>
          <w:bottom w:w="89" w:type="dxa"/>
          <w:right w:w="44" w:type="dxa"/>
        </w:tblCellMar>
        <w:tblLook w:val="04A0" w:firstRow="1" w:lastRow="0" w:firstColumn="1" w:lastColumn="0" w:noHBand="0" w:noVBand="1"/>
      </w:tblPr>
      <w:tblGrid>
        <w:gridCol w:w="176"/>
        <w:gridCol w:w="7731"/>
      </w:tblGrid>
      <w:tr w:rsidR="00C0254A" w:rsidRPr="00365A5D" w14:paraId="3C56325D" w14:textId="77777777" w:rsidTr="007037F1">
        <w:trPr>
          <w:trHeight w:val="1788"/>
        </w:trPr>
        <w:tc>
          <w:tcPr>
            <w:tcW w:w="176" w:type="dxa"/>
            <w:tcBorders>
              <w:top w:val="double" w:sz="26" w:space="0" w:color="000000"/>
              <w:left w:val="double" w:sz="26" w:space="0" w:color="000000"/>
              <w:bottom w:val="double" w:sz="26" w:space="0" w:color="000000"/>
              <w:right w:val="nil"/>
            </w:tcBorders>
            <w:vAlign w:val="bottom"/>
          </w:tcPr>
          <w:p w14:paraId="1DC502F7" w14:textId="53A2BDA1" w:rsidR="00C0254A" w:rsidRPr="00365A5D" w:rsidRDefault="00C0254A" w:rsidP="007037F1">
            <w:pPr>
              <w:spacing w:after="150"/>
              <w:ind w:right="13"/>
              <w:jc w:val="center"/>
              <w:rPr>
                <w:rFonts w:ascii="Times New Roman" w:hAnsi="Times New Roman" w:cs="Times New Roman"/>
              </w:rPr>
            </w:pPr>
          </w:p>
          <w:p w14:paraId="2CF575BF" w14:textId="48EF23E9" w:rsidR="00C0254A" w:rsidRPr="00365A5D" w:rsidRDefault="00C0254A" w:rsidP="007037F1">
            <w:pPr>
              <w:spacing w:after="420"/>
              <w:ind w:right="65"/>
              <w:jc w:val="center"/>
              <w:rPr>
                <w:rFonts w:ascii="Times New Roman" w:hAnsi="Times New Roman" w:cs="Times New Roman"/>
              </w:rPr>
            </w:pPr>
          </w:p>
        </w:tc>
        <w:tc>
          <w:tcPr>
            <w:tcW w:w="7731" w:type="dxa"/>
            <w:tcBorders>
              <w:top w:val="double" w:sz="26" w:space="0" w:color="000000"/>
              <w:left w:val="nil"/>
              <w:bottom w:val="double" w:sz="26" w:space="0" w:color="000000"/>
              <w:right w:val="double" w:sz="26" w:space="0" w:color="000000"/>
            </w:tcBorders>
            <w:vAlign w:val="bottom"/>
          </w:tcPr>
          <w:p w14:paraId="07585DA6" w14:textId="77777777" w:rsidR="007037F1" w:rsidRPr="00365A5D" w:rsidRDefault="007037F1" w:rsidP="007037F1">
            <w:pPr>
              <w:spacing w:after="420"/>
              <w:ind w:right="65"/>
              <w:jc w:val="center"/>
              <w:rPr>
                <w:rFonts w:ascii="Times New Roman" w:hAnsi="Times New Roman" w:cs="Times New Roman"/>
              </w:rPr>
            </w:pPr>
            <w:r w:rsidRPr="00365A5D">
              <w:rPr>
                <w:rFonts w:ascii="Times New Roman" w:eastAsia="Cambria" w:hAnsi="Times New Roman" w:cs="Times New Roman"/>
                <w:sz w:val="28"/>
              </w:rPr>
              <w:t>PIECE 3 :</w:t>
            </w:r>
          </w:p>
          <w:p w14:paraId="5FB2F368" w14:textId="19416F33" w:rsidR="00C0254A" w:rsidRPr="00365A5D" w:rsidRDefault="00036349" w:rsidP="007037F1">
            <w:pPr>
              <w:jc w:val="center"/>
              <w:rPr>
                <w:rFonts w:ascii="Times New Roman" w:hAnsi="Times New Roman" w:cs="Times New Roman"/>
              </w:rPr>
            </w:pPr>
            <w:r w:rsidRPr="00365A5D">
              <w:rPr>
                <w:rFonts w:ascii="Times New Roman" w:eastAsia="Cambria" w:hAnsi="Times New Roman" w:cs="Times New Roman"/>
                <w:sz w:val="28"/>
              </w:rPr>
              <w:t>REGLEMENT PARTICULIER DE L’APPEL D’OFFRES</w:t>
            </w:r>
          </w:p>
          <w:p w14:paraId="13A8063B" w14:textId="77777777" w:rsidR="007037F1" w:rsidRDefault="007037F1" w:rsidP="007037F1">
            <w:pPr>
              <w:jc w:val="center"/>
              <w:rPr>
                <w:rFonts w:ascii="Times New Roman" w:eastAsia="Cambria" w:hAnsi="Times New Roman" w:cs="Times New Roman"/>
                <w:sz w:val="28"/>
              </w:rPr>
            </w:pPr>
          </w:p>
          <w:p w14:paraId="6F30C082" w14:textId="4584D339" w:rsidR="00C0254A" w:rsidRPr="00365A5D" w:rsidRDefault="00036349" w:rsidP="007037F1">
            <w:pPr>
              <w:jc w:val="center"/>
              <w:rPr>
                <w:rFonts w:ascii="Times New Roman" w:hAnsi="Times New Roman" w:cs="Times New Roman"/>
              </w:rPr>
            </w:pPr>
            <w:r w:rsidRPr="00365A5D">
              <w:rPr>
                <w:rFonts w:ascii="Times New Roman" w:eastAsia="Cambria" w:hAnsi="Times New Roman" w:cs="Times New Roman"/>
                <w:sz w:val="28"/>
              </w:rPr>
              <w:t>(RPAO)</w:t>
            </w:r>
          </w:p>
        </w:tc>
      </w:tr>
    </w:tbl>
    <w:p w14:paraId="51D6EC6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D391F3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36F3FF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DF6EA42"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485D0E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CABE93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A1DA3EA"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E261ACE"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6DF1FA9"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8CE7388" w14:textId="77777777" w:rsidR="00C0254A" w:rsidRPr="00365A5D" w:rsidRDefault="00036349">
      <w:pPr>
        <w:spacing w:after="178"/>
        <w:ind w:left="26"/>
        <w:rPr>
          <w:rFonts w:ascii="Times New Roman" w:hAnsi="Times New Roman" w:cs="Times New Roman"/>
        </w:rPr>
      </w:pPr>
      <w:r w:rsidRPr="00365A5D">
        <w:rPr>
          <w:rFonts w:ascii="Times New Roman" w:eastAsia="Cambria" w:hAnsi="Times New Roman" w:cs="Times New Roman"/>
          <w:b/>
          <w:sz w:val="28"/>
        </w:rPr>
        <w:t xml:space="preserve"> </w:t>
      </w:r>
    </w:p>
    <w:p w14:paraId="7A461673" w14:textId="77777777" w:rsidR="00C22205" w:rsidRDefault="00C22205">
      <w:pPr>
        <w:spacing w:after="305" w:line="249" w:lineRule="auto"/>
        <w:ind w:left="111" w:hanging="10"/>
        <w:rPr>
          <w:rFonts w:ascii="Times New Roman" w:eastAsia="Cambria" w:hAnsi="Times New Roman" w:cs="Times New Roman"/>
          <w:b/>
          <w:sz w:val="32"/>
        </w:rPr>
      </w:pPr>
    </w:p>
    <w:p w14:paraId="1BCA9D35" w14:textId="77777777" w:rsidR="00C22205" w:rsidRDefault="00C22205">
      <w:pPr>
        <w:spacing w:after="305" w:line="249" w:lineRule="auto"/>
        <w:ind w:left="111" w:hanging="10"/>
        <w:rPr>
          <w:rFonts w:ascii="Times New Roman" w:eastAsia="Cambria" w:hAnsi="Times New Roman" w:cs="Times New Roman"/>
          <w:b/>
          <w:sz w:val="32"/>
        </w:rPr>
      </w:pPr>
    </w:p>
    <w:p w14:paraId="1332F9C8" w14:textId="6DD83DE0" w:rsidR="00C0254A" w:rsidRPr="00365A5D" w:rsidRDefault="00036349">
      <w:pPr>
        <w:spacing w:after="305" w:line="249" w:lineRule="auto"/>
        <w:ind w:left="111" w:hanging="10"/>
        <w:rPr>
          <w:rFonts w:ascii="Times New Roman" w:hAnsi="Times New Roman" w:cs="Times New Roman"/>
        </w:rPr>
      </w:pPr>
      <w:r w:rsidRPr="00365A5D">
        <w:rPr>
          <w:rFonts w:ascii="Times New Roman" w:eastAsia="Cambria" w:hAnsi="Times New Roman" w:cs="Times New Roman"/>
          <w:b/>
          <w:sz w:val="32"/>
        </w:rPr>
        <w:lastRenderedPageBreak/>
        <w:t>SOMMAIRE DU REGLEMENT PARTICULIER DE L’APPEL D’OFFRES (RPAO)</w:t>
      </w:r>
      <w:r w:rsidRPr="00365A5D">
        <w:rPr>
          <w:rFonts w:ascii="Times New Roman" w:eastAsia="Cambria" w:hAnsi="Times New Roman" w:cs="Times New Roman"/>
          <w:sz w:val="32"/>
        </w:rPr>
        <w:t xml:space="preserve"> </w:t>
      </w:r>
    </w:p>
    <w:p w14:paraId="25A52B2D" w14:textId="77777777" w:rsidR="00C0254A" w:rsidRPr="00C22205" w:rsidRDefault="00036349">
      <w:pPr>
        <w:numPr>
          <w:ilvl w:val="0"/>
          <w:numId w:val="35"/>
        </w:numPr>
        <w:spacing w:after="9"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Généralités</w:t>
      </w:r>
      <w:r w:rsidRPr="00C22205">
        <w:rPr>
          <w:rFonts w:ascii="Times New Roman" w:eastAsia="Cambria" w:hAnsi="Times New Roman" w:cs="Times New Roman"/>
          <w:b/>
          <w:sz w:val="24"/>
          <w:szCs w:val="24"/>
        </w:rPr>
        <w:t xml:space="preserve"> </w:t>
      </w:r>
    </w:p>
    <w:p w14:paraId="4C7615B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 : Objet de la soumission </w:t>
      </w:r>
    </w:p>
    <w:p w14:paraId="692B17EA"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 : Financement </w:t>
      </w:r>
    </w:p>
    <w:p w14:paraId="35416C70"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 : Fraude et corruption </w:t>
      </w:r>
    </w:p>
    <w:p w14:paraId="29E9C4E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4 : Candidats admis à concourir </w:t>
      </w:r>
    </w:p>
    <w:p w14:paraId="08339EF3"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5 : Matériaux, matériels, fournitures, équipements et services autorisés </w:t>
      </w:r>
    </w:p>
    <w:p w14:paraId="3F657943"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6 : Qualification du Soumissionnaire </w:t>
      </w:r>
    </w:p>
    <w:p w14:paraId="32E9E6E4"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7 : Visite du site des travaux </w:t>
      </w:r>
    </w:p>
    <w:p w14:paraId="524B93B7" w14:textId="77777777" w:rsidR="00C0254A" w:rsidRPr="00C22205" w:rsidRDefault="00036349">
      <w:pPr>
        <w:numPr>
          <w:ilvl w:val="0"/>
          <w:numId w:val="35"/>
        </w:numPr>
        <w:spacing w:after="11"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Dossier d’Appel d’Offres</w:t>
      </w:r>
      <w:r w:rsidRPr="00C22205">
        <w:rPr>
          <w:rFonts w:ascii="Times New Roman" w:eastAsia="Cambria" w:hAnsi="Times New Roman" w:cs="Times New Roman"/>
          <w:b/>
          <w:sz w:val="24"/>
          <w:szCs w:val="24"/>
        </w:rPr>
        <w:t xml:space="preserve"> </w:t>
      </w:r>
    </w:p>
    <w:p w14:paraId="386EB9FC"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8 : Contenu du Dossier d’Appel d’Offres </w:t>
      </w:r>
    </w:p>
    <w:p w14:paraId="0AE1BE9C"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9 : Eclaircissements apportés au Dossier d’Appel d’Offres </w:t>
      </w:r>
    </w:p>
    <w:p w14:paraId="115A13C8"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10 : Modification du Dossier d’Appel d’Offres </w:t>
      </w:r>
    </w:p>
    <w:p w14:paraId="47B5A078" w14:textId="77777777" w:rsidR="00C0254A" w:rsidRPr="00C22205" w:rsidRDefault="00036349">
      <w:pPr>
        <w:numPr>
          <w:ilvl w:val="0"/>
          <w:numId w:val="35"/>
        </w:numPr>
        <w:spacing w:after="9"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Préparation des offres</w:t>
      </w:r>
      <w:r w:rsidRPr="00C22205">
        <w:rPr>
          <w:rFonts w:ascii="Times New Roman" w:eastAsia="Cambria" w:hAnsi="Times New Roman" w:cs="Times New Roman"/>
          <w:b/>
          <w:sz w:val="24"/>
          <w:szCs w:val="24"/>
        </w:rPr>
        <w:t xml:space="preserve"> </w:t>
      </w:r>
    </w:p>
    <w:p w14:paraId="1DD9FA0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11 : Frais de soumission </w:t>
      </w:r>
    </w:p>
    <w:p w14:paraId="4E58CD1B"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12 : Langue de l’offre </w:t>
      </w:r>
    </w:p>
    <w:p w14:paraId="3FC16F5B"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13 : Documents constituant l’offre </w:t>
      </w:r>
    </w:p>
    <w:p w14:paraId="7AD9DB22"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14 : Montant de l’offre </w:t>
      </w:r>
    </w:p>
    <w:p w14:paraId="12B8A8D5"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15 : Monnaie de soumission et de règlement </w:t>
      </w:r>
    </w:p>
    <w:p w14:paraId="5131A20F"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16 : Validité des offres </w:t>
      </w:r>
    </w:p>
    <w:p w14:paraId="7822F98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17 : Caution de Soumission </w:t>
      </w:r>
    </w:p>
    <w:p w14:paraId="70CAC4D1"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18 : Propositions variantes des soumissionnaires </w:t>
      </w:r>
    </w:p>
    <w:p w14:paraId="2DED88FA"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19 : Réunion préparatoire { l’établissement des offres </w:t>
      </w:r>
    </w:p>
    <w:p w14:paraId="0CACACD3"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20 : Forme et signature de l’offre </w:t>
      </w:r>
    </w:p>
    <w:p w14:paraId="576ED180" w14:textId="77777777" w:rsidR="00C0254A" w:rsidRPr="00C22205" w:rsidRDefault="00036349">
      <w:pPr>
        <w:numPr>
          <w:ilvl w:val="0"/>
          <w:numId w:val="35"/>
        </w:numPr>
        <w:spacing w:after="9"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Dépôt des offres</w:t>
      </w:r>
      <w:r w:rsidRPr="00C22205">
        <w:rPr>
          <w:rFonts w:ascii="Times New Roman" w:eastAsia="Cambria" w:hAnsi="Times New Roman" w:cs="Times New Roman"/>
          <w:b/>
          <w:sz w:val="24"/>
          <w:szCs w:val="24"/>
        </w:rPr>
        <w:t xml:space="preserve"> </w:t>
      </w:r>
    </w:p>
    <w:p w14:paraId="5167F3D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21 : Cachetage et marquage des offres </w:t>
      </w:r>
    </w:p>
    <w:p w14:paraId="1C025EDE"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22 : Date et heure limites de dépôt des offres </w:t>
      </w:r>
    </w:p>
    <w:p w14:paraId="21FE235F"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23 : Offres hors délai </w:t>
      </w:r>
    </w:p>
    <w:p w14:paraId="2D9FBA3F"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24 : Modification, substitution et retrait des offres </w:t>
      </w:r>
    </w:p>
    <w:p w14:paraId="63B8C858" w14:textId="77777777" w:rsidR="00C0254A" w:rsidRPr="00C22205" w:rsidRDefault="00036349">
      <w:pPr>
        <w:numPr>
          <w:ilvl w:val="0"/>
          <w:numId w:val="35"/>
        </w:numPr>
        <w:spacing w:after="11" w:line="270" w:lineRule="auto"/>
        <w:ind w:right="257" w:hanging="288"/>
        <w:jc w:val="both"/>
        <w:rPr>
          <w:rFonts w:ascii="Times New Roman" w:hAnsi="Times New Roman" w:cs="Times New Roman"/>
          <w:sz w:val="24"/>
          <w:szCs w:val="24"/>
        </w:rPr>
      </w:pPr>
      <w:r w:rsidRPr="00C22205">
        <w:rPr>
          <w:rFonts w:ascii="Times New Roman" w:eastAsia="Cambria" w:hAnsi="Times New Roman" w:cs="Times New Roman"/>
          <w:sz w:val="24"/>
          <w:szCs w:val="24"/>
        </w:rPr>
        <w:t>Ouverture des plis et évaluation des offres</w:t>
      </w:r>
      <w:r w:rsidRPr="00C22205">
        <w:rPr>
          <w:rFonts w:ascii="Times New Roman" w:eastAsia="Cambria" w:hAnsi="Times New Roman" w:cs="Times New Roman"/>
          <w:b/>
          <w:sz w:val="24"/>
          <w:szCs w:val="24"/>
        </w:rPr>
        <w:t xml:space="preserve"> </w:t>
      </w:r>
    </w:p>
    <w:p w14:paraId="42EAC06B"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25 : Ouverture des plis </w:t>
      </w:r>
    </w:p>
    <w:p w14:paraId="42E4AAA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26 : Caractère confidentiel de la procédure </w:t>
      </w:r>
    </w:p>
    <w:p w14:paraId="5973A414"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Article 27 : Eclaircissements sur les offres et contacts avec le Maître d’Ouvrage </w:t>
      </w:r>
    </w:p>
    <w:p w14:paraId="446A842F" w14:textId="77777777" w:rsidR="00C0254A" w:rsidRPr="00C22205" w:rsidRDefault="00036349">
      <w:pPr>
        <w:spacing w:after="16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Article 28 : Examen des offres et détermination de leur conformité</w:t>
      </w:r>
      <w:r w:rsidRPr="00C22205">
        <w:rPr>
          <w:rFonts w:ascii="Times New Roman" w:eastAsia="Cambria" w:hAnsi="Times New Roman" w:cs="Times New Roman"/>
          <w:color w:val="0000FF"/>
          <w:sz w:val="24"/>
          <w:szCs w:val="24"/>
        </w:rPr>
        <w:t xml:space="preserve"> </w:t>
      </w:r>
    </w:p>
    <w:p w14:paraId="455DCEA6" w14:textId="77777777" w:rsidR="00C0254A" w:rsidRPr="00C22205" w:rsidRDefault="00036349">
      <w:pPr>
        <w:spacing w:after="138"/>
        <w:ind w:left="747"/>
        <w:rPr>
          <w:rFonts w:ascii="Times New Roman" w:hAnsi="Times New Roman" w:cs="Times New Roman"/>
          <w:sz w:val="24"/>
          <w:szCs w:val="24"/>
        </w:rPr>
      </w:pPr>
      <w:r w:rsidRPr="00C22205">
        <w:rPr>
          <w:rFonts w:ascii="Times New Roman" w:eastAsia="Cambria" w:hAnsi="Times New Roman" w:cs="Times New Roman"/>
          <w:color w:val="0000FF"/>
          <w:sz w:val="24"/>
          <w:szCs w:val="24"/>
          <w:u w:val="single" w:color="0000FF"/>
        </w:rPr>
        <w:t>Article 29 : Qualification du soumissionnaire</w:t>
      </w:r>
      <w:r w:rsidRPr="00C22205">
        <w:rPr>
          <w:rFonts w:ascii="Times New Roman" w:eastAsia="Cambria" w:hAnsi="Times New Roman" w:cs="Times New Roman"/>
          <w:color w:val="0000FF"/>
          <w:sz w:val="24"/>
          <w:szCs w:val="24"/>
        </w:rPr>
        <w:t xml:space="preserve"> </w:t>
      </w:r>
    </w:p>
    <w:p w14:paraId="3ACD8C66"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Article 30 : Correction des erreurs</w:t>
      </w:r>
      <w:r w:rsidRPr="00C22205">
        <w:rPr>
          <w:rFonts w:ascii="Times New Roman" w:eastAsia="Cambria" w:hAnsi="Times New Roman" w:cs="Times New Roman"/>
          <w:color w:val="0000FF"/>
          <w:sz w:val="24"/>
          <w:szCs w:val="24"/>
        </w:rPr>
        <w:t xml:space="preserve"> </w:t>
      </w:r>
    </w:p>
    <w:p w14:paraId="7A8FF394"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31 : Conversion en une seule monnaie </w:t>
      </w:r>
    </w:p>
    <w:p w14:paraId="7F805C63"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32 : Evaluation et comparaison des offres </w:t>
      </w:r>
    </w:p>
    <w:p w14:paraId="7A654A42" w14:textId="77777777" w:rsidR="00C0254A" w:rsidRPr="00C22205" w:rsidRDefault="00036349">
      <w:pPr>
        <w:spacing w:after="32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33 : Préférence accordée aux soumissionnaires nationaux </w:t>
      </w:r>
    </w:p>
    <w:p w14:paraId="1ADEAF67" w14:textId="77777777" w:rsidR="00C0254A" w:rsidRPr="00C22205" w:rsidRDefault="00036349">
      <w:pPr>
        <w:spacing w:after="126" w:line="270" w:lineRule="auto"/>
        <w:ind w:left="758" w:right="6906" w:hanging="720"/>
        <w:jc w:val="both"/>
        <w:rPr>
          <w:rFonts w:ascii="Times New Roman" w:hAnsi="Times New Roman" w:cs="Times New Roman"/>
          <w:sz w:val="24"/>
          <w:szCs w:val="24"/>
        </w:rPr>
      </w:pPr>
      <w:proofErr w:type="spellStart"/>
      <w:r w:rsidRPr="00C22205">
        <w:rPr>
          <w:rFonts w:ascii="Times New Roman" w:eastAsia="Cambria" w:hAnsi="Times New Roman" w:cs="Times New Roman"/>
          <w:sz w:val="24"/>
          <w:szCs w:val="24"/>
        </w:rPr>
        <w:t>F.Attribution</w:t>
      </w:r>
      <w:proofErr w:type="spellEnd"/>
      <w:r w:rsidRPr="00C22205">
        <w:rPr>
          <w:rFonts w:ascii="Times New Roman" w:eastAsia="Cambria" w:hAnsi="Times New Roman" w:cs="Times New Roman"/>
          <w:sz w:val="24"/>
          <w:szCs w:val="24"/>
        </w:rPr>
        <w:t xml:space="preserve"> du Marché</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Article 34 : Attribution</w:t>
      </w:r>
      <w:r w:rsidRPr="00C22205">
        <w:rPr>
          <w:rFonts w:ascii="Times New Roman" w:eastAsia="Cambria" w:hAnsi="Times New Roman" w:cs="Times New Roman"/>
          <w:color w:val="0000FF"/>
          <w:sz w:val="24"/>
          <w:szCs w:val="24"/>
        </w:rPr>
        <w:t xml:space="preserve">  </w:t>
      </w:r>
    </w:p>
    <w:p w14:paraId="6BFBCBC5"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35 : Appel d’offres annulé ou déclaré infructueux </w:t>
      </w:r>
    </w:p>
    <w:p w14:paraId="35C53E1A"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Article 36 : Notification de l’attribution du marché</w:t>
      </w:r>
      <w:r w:rsidRPr="00C22205">
        <w:rPr>
          <w:rFonts w:ascii="Times New Roman" w:eastAsia="Cambria" w:hAnsi="Times New Roman" w:cs="Times New Roman"/>
          <w:color w:val="0000FF"/>
          <w:sz w:val="24"/>
          <w:szCs w:val="24"/>
        </w:rPr>
        <w:t xml:space="preserve"> </w:t>
      </w:r>
    </w:p>
    <w:p w14:paraId="6AEC36E5"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37 : Publication des résultats d’attribution du marché et recours </w:t>
      </w:r>
      <w:r w:rsidRPr="00C22205">
        <w:rPr>
          <w:rFonts w:ascii="Times New Roman" w:eastAsia="Cambria" w:hAnsi="Times New Roman" w:cs="Times New Roman"/>
          <w:color w:val="0000FF"/>
          <w:sz w:val="24"/>
          <w:szCs w:val="24"/>
        </w:rPr>
        <w:t xml:space="preserve"> </w:t>
      </w:r>
    </w:p>
    <w:p w14:paraId="0302EC07" w14:textId="77777777" w:rsidR="00C0254A" w:rsidRPr="00C22205" w:rsidRDefault="00036349">
      <w:pPr>
        <w:spacing w:after="129"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38 : Signature du marché </w:t>
      </w:r>
    </w:p>
    <w:p w14:paraId="22256D56" w14:textId="77777777" w:rsidR="00C0254A" w:rsidRPr="00C22205" w:rsidRDefault="00036349">
      <w:pPr>
        <w:spacing w:after="166"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Article 39 : Cautionnement définitif </w:t>
      </w:r>
      <w:r w:rsidRPr="00C22205">
        <w:rPr>
          <w:rFonts w:ascii="Times New Roman" w:hAnsi="Times New Roman" w:cs="Times New Roman"/>
          <w:sz w:val="24"/>
          <w:szCs w:val="24"/>
        </w:rPr>
        <w:br w:type="page"/>
      </w:r>
    </w:p>
    <w:p w14:paraId="10E036D7" w14:textId="77777777" w:rsidR="00C0254A" w:rsidRPr="00C22205" w:rsidRDefault="00036349">
      <w:pPr>
        <w:pStyle w:val="Titre6"/>
        <w:spacing w:after="241"/>
        <w:ind w:left="10" w:right="249"/>
        <w:jc w:val="center"/>
        <w:rPr>
          <w:rFonts w:ascii="Times New Roman" w:hAnsi="Times New Roman" w:cs="Times New Roman"/>
          <w:sz w:val="24"/>
          <w:szCs w:val="24"/>
        </w:rPr>
      </w:pPr>
      <w:r w:rsidRPr="00C22205">
        <w:rPr>
          <w:rFonts w:ascii="Times New Roman" w:hAnsi="Times New Roman" w:cs="Times New Roman"/>
          <w:color w:val="000000"/>
          <w:sz w:val="24"/>
          <w:szCs w:val="24"/>
        </w:rPr>
        <w:lastRenderedPageBreak/>
        <w:t xml:space="preserve">REGLEMENT PARTICULIER DE L'APPEL D'OFFRES (RPAO) </w:t>
      </w:r>
    </w:p>
    <w:p w14:paraId="04A4A23D" w14:textId="77777777" w:rsidR="00C0254A" w:rsidRPr="00C22205" w:rsidRDefault="00036349">
      <w:pPr>
        <w:pStyle w:val="Titre7"/>
        <w:spacing w:after="204"/>
        <w:ind w:left="10" w:right="242"/>
        <w:jc w:val="center"/>
        <w:rPr>
          <w:rFonts w:ascii="Times New Roman" w:hAnsi="Times New Roman" w:cs="Times New Roman"/>
          <w:szCs w:val="24"/>
        </w:rPr>
      </w:pPr>
      <w:r w:rsidRPr="00C22205">
        <w:rPr>
          <w:rFonts w:ascii="Times New Roman" w:hAnsi="Times New Roman" w:cs="Times New Roman"/>
          <w:szCs w:val="24"/>
        </w:rPr>
        <w:t>A. GENERALITES</w:t>
      </w:r>
      <w:r w:rsidRPr="00C22205">
        <w:rPr>
          <w:rFonts w:ascii="Times New Roman" w:hAnsi="Times New Roman" w:cs="Times New Roman"/>
          <w:szCs w:val="24"/>
          <w:u w:val="none"/>
        </w:rPr>
        <w:t xml:space="preserve"> </w:t>
      </w:r>
    </w:p>
    <w:p w14:paraId="3AF0A041" w14:textId="77777777" w:rsidR="00C0254A" w:rsidRPr="00C22205" w:rsidRDefault="00036349">
      <w:pPr>
        <w:pStyle w:val="Titre8"/>
        <w:tabs>
          <w:tab w:val="center" w:pos="2607"/>
        </w:tabs>
        <w:spacing w:after="135"/>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Objet de la soumission </w:t>
      </w:r>
    </w:p>
    <w:p w14:paraId="3C40A9E4" w14:textId="1398AAD9" w:rsidR="00C0254A" w:rsidRPr="00C22205" w:rsidRDefault="00036349">
      <w:pPr>
        <w:spacing w:after="21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Le </w:t>
      </w:r>
      <w:r w:rsidRPr="00C22205">
        <w:rPr>
          <w:rFonts w:ascii="Times New Roman" w:eastAsia="Cambria" w:hAnsi="Times New Roman" w:cs="Times New Roman"/>
          <w:color w:val="221F1F"/>
          <w:sz w:val="24"/>
          <w:szCs w:val="24"/>
        </w:rPr>
        <w:t>Maire de la commune de GOBO</w:t>
      </w:r>
      <w:r w:rsidRPr="00C22205">
        <w:rPr>
          <w:rFonts w:ascii="Times New Roman" w:eastAsia="Cambria" w:hAnsi="Times New Roman" w:cs="Times New Roman"/>
          <w:sz w:val="24"/>
          <w:szCs w:val="24"/>
        </w:rPr>
        <w:t xml:space="preserve">, Autorité Contractante lance, pour le compte de la commune de GOBO, un Appel d’Offres National Ouvert </w:t>
      </w:r>
      <w:r w:rsidR="00880DD6" w:rsidRPr="00365A5D">
        <w:rPr>
          <w:rFonts w:ascii="Times New Roman" w:eastAsia="Cambria" w:hAnsi="Times New Roman" w:cs="Times New Roman"/>
        </w:rPr>
        <w:t xml:space="preserve">pour les travaux de </w:t>
      </w:r>
      <w:r w:rsidR="00880DD6" w:rsidRPr="00774991">
        <w:rPr>
          <w:rFonts w:ascii="Times New Roman" w:eastAsia="Cambria" w:hAnsi="Times New Roman" w:cs="Times New Roman"/>
          <w:bCs/>
          <w:sz w:val="24"/>
          <w:szCs w:val="24"/>
        </w:rPr>
        <w:t xml:space="preserve">construction de </w:t>
      </w:r>
      <w:r w:rsidR="00472E5F">
        <w:rPr>
          <w:rFonts w:ascii="Times New Roman" w:eastAsia="Cambria" w:hAnsi="Times New Roman" w:cs="Times New Roman"/>
          <w:b/>
          <w:sz w:val="24"/>
          <w:szCs w:val="24"/>
        </w:rPr>
        <w:t>one</w:t>
      </w:r>
      <w:r w:rsidR="00880DD6" w:rsidRPr="00700932">
        <w:rPr>
          <w:rFonts w:ascii="Times New Roman" w:eastAsia="Cambria" w:hAnsi="Times New Roman" w:cs="Times New Roman"/>
          <w:b/>
          <w:sz w:val="24"/>
          <w:szCs w:val="24"/>
        </w:rPr>
        <w:t xml:space="preserve"> (0</w:t>
      </w:r>
      <w:r w:rsidR="00472E5F">
        <w:rPr>
          <w:rFonts w:ascii="Times New Roman" w:eastAsia="Cambria" w:hAnsi="Times New Roman" w:cs="Times New Roman"/>
          <w:b/>
          <w:sz w:val="24"/>
          <w:szCs w:val="24"/>
        </w:rPr>
        <w:t>1</w:t>
      </w:r>
      <w:r w:rsidR="00880DD6" w:rsidRPr="00700932">
        <w:rPr>
          <w:rFonts w:ascii="Times New Roman" w:eastAsia="Cambria" w:hAnsi="Times New Roman" w:cs="Times New Roman"/>
          <w:b/>
          <w:sz w:val="24"/>
          <w:szCs w:val="24"/>
        </w:rPr>
        <w:t>) forage équipé de PMH à</w:t>
      </w:r>
      <w:r w:rsidR="00880DD6" w:rsidRPr="00700932">
        <w:rPr>
          <w:rFonts w:ascii="Times New Roman" w:eastAsia="Times New Roman" w:hAnsi="Times New Roman" w:cs="Times New Roman"/>
          <w:b/>
          <w:sz w:val="24"/>
          <w:szCs w:val="24"/>
        </w:rPr>
        <w:t xml:space="preserve"> </w:t>
      </w:r>
      <w:proofErr w:type="spellStart"/>
      <w:r w:rsidR="00472E5F">
        <w:rPr>
          <w:rFonts w:ascii="Times New Roman" w:eastAsia="Times New Roman" w:hAnsi="Times New Roman" w:cs="Times New Roman"/>
          <w:b/>
          <w:sz w:val="24"/>
          <w:szCs w:val="24"/>
        </w:rPr>
        <w:t>Guimri</w:t>
      </w:r>
      <w:proofErr w:type="spellEnd"/>
      <w:r w:rsidR="00472E5F">
        <w:rPr>
          <w:rFonts w:ascii="Times New Roman" w:eastAsia="Times New Roman" w:hAnsi="Times New Roman" w:cs="Times New Roman"/>
          <w:b/>
          <w:sz w:val="24"/>
          <w:szCs w:val="24"/>
        </w:rPr>
        <w:t xml:space="preserve"> 1</w:t>
      </w:r>
      <w:r w:rsidR="00880DD6" w:rsidRPr="00774991">
        <w:rPr>
          <w:rFonts w:ascii="Times New Roman" w:hAnsi="Times New Roman" w:cs="Times New Roman"/>
          <w:bCs/>
          <w:sz w:val="24"/>
          <w:szCs w:val="24"/>
        </w:rPr>
        <w:t>,</w:t>
      </w:r>
      <w:r w:rsidR="00880DD6">
        <w:rPr>
          <w:rFonts w:ascii="Times New Roman" w:hAnsi="Times New Roman" w:cs="Times New Roman"/>
          <w:b/>
          <w:sz w:val="24"/>
          <w:szCs w:val="24"/>
        </w:rPr>
        <w:t xml:space="preserve"> </w:t>
      </w:r>
      <w:r w:rsidR="00880DD6" w:rsidRPr="00472E5F">
        <w:rPr>
          <w:rFonts w:ascii="Times New Roman" w:eastAsia="Cambria" w:hAnsi="Times New Roman" w:cs="Times New Roman"/>
          <w:sz w:val="24"/>
          <w:szCs w:val="24"/>
        </w:rPr>
        <w:t xml:space="preserve">dans l’Arrondissement de </w:t>
      </w:r>
      <w:proofErr w:type="spellStart"/>
      <w:r w:rsidR="00880DD6" w:rsidRPr="00472E5F">
        <w:rPr>
          <w:rFonts w:ascii="Times New Roman" w:eastAsia="Cambria" w:hAnsi="Times New Roman" w:cs="Times New Roman"/>
          <w:sz w:val="24"/>
          <w:szCs w:val="24"/>
        </w:rPr>
        <w:t>Gobo</w:t>
      </w:r>
      <w:proofErr w:type="spellEnd"/>
      <w:r w:rsidRPr="00472E5F">
        <w:rPr>
          <w:rFonts w:ascii="Times New Roman" w:eastAsia="Cambria" w:hAnsi="Times New Roman" w:cs="Times New Roman"/>
          <w:sz w:val="24"/>
          <w:szCs w:val="24"/>
        </w:rPr>
        <w:t>;</w:t>
      </w:r>
      <w:r w:rsidRPr="00C22205">
        <w:rPr>
          <w:rFonts w:ascii="Times New Roman" w:eastAsia="Cambria" w:hAnsi="Times New Roman" w:cs="Times New Roman"/>
          <w:sz w:val="24"/>
          <w:szCs w:val="24"/>
        </w:rPr>
        <w:t xml:space="preserve"> Département du mayo-</w:t>
      </w:r>
      <w:proofErr w:type="spellStart"/>
      <w:r w:rsidRPr="00C22205">
        <w:rPr>
          <w:rFonts w:ascii="Times New Roman" w:eastAsia="Cambria" w:hAnsi="Times New Roman" w:cs="Times New Roman"/>
          <w:sz w:val="24"/>
          <w:szCs w:val="24"/>
        </w:rPr>
        <w:t>Danay</w:t>
      </w:r>
      <w:proofErr w:type="spellEnd"/>
      <w:r w:rsidRPr="00C22205">
        <w:rPr>
          <w:rFonts w:ascii="Times New Roman" w:eastAsia="Cambria" w:hAnsi="Times New Roman" w:cs="Times New Roman"/>
          <w:sz w:val="24"/>
          <w:szCs w:val="24"/>
        </w:rPr>
        <w:t xml:space="preserve"> – Région de l’Extrême-Nord. </w:t>
      </w:r>
    </w:p>
    <w:p w14:paraId="17C26639" w14:textId="77777777" w:rsidR="00C0254A" w:rsidRPr="00C22205" w:rsidRDefault="00036349">
      <w:pPr>
        <w:tabs>
          <w:tab w:val="center" w:pos="2127"/>
        </w:tabs>
        <w:spacing w:after="106" w:line="265" w:lineRule="auto"/>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Article  2</w:t>
      </w:r>
      <w:r w:rsidRPr="00C22205">
        <w:rPr>
          <w:rFonts w:ascii="Times New Roman" w:eastAsia="Cambria" w:hAnsi="Times New Roman" w:cs="Times New Roman"/>
          <w:b/>
          <w:sz w:val="24"/>
          <w:szCs w:val="24"/>
        </w:rPr>
        <w:t xml:space="preserve"> :  </w:t>
      </w:r>
      <w:r w:rsidRPr="00C22205">
        <w:rPr>
          <w:rFonts w:ascii="Times New Roman" w:eastAsia="Cambria" w:hAnsi="Times New Roman" w:cs="Times New Roman"/>
          <w:b/>
          <w:sz w:val="24"/>
          <w:szCs w:val="24"/>
        </w:rPr>
        <w:tab/>
        <w:t xml:space="preserve">Financement  </w:t>
      </w:r>
    </w:p>
    <w:p w14:paraId="5503451C" w14:textId="47D97178" w:rsidR="00880DD6" w:rsidRPr="00880DD6" w:rsidRDefault="000960C6" w:rsidP="000960C6">
      <w:pPr>
        <w:spacing w:after="107"/>
        <w:ind w:left="10" w:right="236" w:hanging="10"/>
        <w:rPr>
          <w:rFonts w:ascii="Times New Roman" w:hAnsi="Times New Roman" w:cs="Times New Roman"/>
          <w:sz w:val="24"/>
          <w:szCs w:val="24"/>
        </w:rPr>
      </w:pPr>
      <w:r>
        <w:rPr>
          <w:rFonts w:ascii="Times New Roman" w:eastAsia="Cambria" w:hAnsi="Times New Roman" w:cs="Times New Roman"/>
          <w:sz w:val="24"/>
          <w:szCs w:val="24"/>
        </w:rPr>
        <w:t xml:space="preserve">   </w:t>
      </w:r>
      <w:r w:rsidR="00036349" w:rsidRPr="00C22205">
        <w:rPr>
          <w:rFonts w:ascii="Times New Roman" w:eastAsia="Cambria" w:hAnsi="Times New Roman" w:cs="Times New Roman"/>
          <w:sz w:val="24"/>
          <w:szCs w:val="24"/>
        </w:rPr>
        <w:t>Les travaux objet du présent Appel d’Offres sont financés sur le B</w:t>
      </w:r>
      <w:r w:rsidR="00880DD6">
        <w:rPr>
          <w:rFonts w:ascii="Times New Roman" w:eastAsia="Cambria" w:hAnsi="Times New Roman" w:cs="Times New Roman"/>
          <w:sz w:val="24"/>
          <w:szCs w:val="24"/>
        </w:rPr>
        <w:t>IP/MIN</w:t>
      </w:r>
      <w:r w:rsidR="00472E5F">
        <w:rPr>
          <w:rFonts w:ascii="Times New Roman" w:eastAsia="Cambria" w:hAnsi="Times New Roman" w:cs="Times New Roman"/>
          <w:sz w:val="24"/>
          <w:szCs w:val="24"/>
        </w:rPr>
        <w:t>EE</w:t>
      </w:r>
      <w:r w:rsidR="00036349" w:rsidRPr="00C22205">
        <w:rPr>
          <w:rFonts w:ascii="Times New Roman" w:hAnsi="Times New Roman" w:cs="Times New Roman"/>
          <w:sz w:val="24"/>
          <w:szCs w:val="24"/>
        </w:rPr>
        <w:t xml:space="preserve">,  Exercice </w:t>
      </w:r>
      <w:r w:rsidR="00AC60B2" w:rsidRPr="00C22205">
        <w:rPr>
          <w:rFonts w:ascii="Times New Roman" w:hAnsi="Times New Roman" w:cs="Times New Roman"/>
          <w:sz w:val="24"/>
          <w:szCs w:val="24"/>
        </w:rPr>
        <w:t>202</w:t>
      </w:r>
      <w:r w:rsidR="00880DD6">
        <w:rPr>
          <w:rFonts w:ascii="Times New Roman" w:hAnsi="Times New Roman" w:cs="Times New Roman"/>
          <w:sz w:val="24"/>
          <w:szCs w:val="24"/>
        </w:rPr>
        <w:t>6</w:t>
      </w:r>
      <w:r w:rsidR="00036349" w:rsidRPr="00C22205">
        <w:rPr>
          <w:rFonts w:ascii="Times New Roman" w:hAnsi="Times New Roman" w:cs="Times New Roman"/>
          <w:sz w:val="24"/>
          <w:szCs w:val="24"/>
        </w:rPr>
        <w:t xml:space="preserve">, Imputation </w:t>
      </w:r>
      <w:r w:rsidR="00880DD6">
        <w:rPr>
          <w:rFonts w:ascii="Times New Roman" w:hAnsi="Times New Roman" w:cs="Times New Roman"/>
          <w:sz w:val="24"/>
          <w:szCs w:val="24"/>
        </w:rPr>
        <w:t>____________________</w:t>
      </w:r>
    </w:p>
    <w:p w14:paraId="626ABC2A" w14:textId="41F0FC13" w:rsidR="00C0254A" w:rsidRPr="00C22205" w:rsidRDefault="00036349">
      <w:pPr>
        <w:pStyle w:val="Titre8"/>
        <w:spacing w:line="363" w:lineRule="auto"/>
        <w:ind w:left="21" w:right="3223"/>
        <w:rPr>
          <w:rFonts w:ascii="Times New Roman" w:hAnsi="Times New Roman" w:cs="Times New Roman"/>
          <w:sz w:val="24"/>
          <w:szCs w:val="24"/>
        </w:rPr>
      </w:pPr>
      <w:r w:rsidRPr="00C22205">
        <w:rPr>
          <w:rFonts w:ascii="Times New Roman" w:hAnsi="Times New Roman" w:cs="Times New Roman"/>
          <w:sz w:val="24"/>
          <w:szCs w:val="24"/>
          <w:u w:val="single" w:color="000000"/>
        </w:rPr>
        <w:t>Article  3 :</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Fraude et corruption  </w:t>
      </w:r>
    </w:p>
    <w:p w14:paraId="33C17A9D" w14:textId="77777777" w:rsidR="00C0254A" w:rsidRPr="00C22205" w:rsidRDefault="00036349">
      <w:pPr>
        <w:tabs>
          <w:tab w:val="center" w:pos="880"/>
          <w:tab w:val="center" w:pos="5535"/>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3.1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L’Autorité Contractante exige des soumissionnaires et de ses cocontractants, qu’ils </w:t>
      </w:r>
    </w:p>
    <w:p w14:paraId="2089AD55" w14:textId="77777777" w:rsidR="00C0254A" w:rsidRPr="00C22205" w:rsidRDefault="00036349">
      <w:pPr>
        <w:spacing w:after="25"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respectent les règles d’éthique professionnelle les plus strictes durant la passation et l’exécution de ces marchés. En vertu de ce principe, l’Autorité Contractante</w:t>
      </w:r>
      <w:r w:rsidRPr="00C22205">
        <w:rPr>
          <w:rFonts w:ascii="Times New Roman" w:eastAsia="Cambria" w:hAnsi="Times New Roman" w:cs="Times New Roman"/>
          <w:b/>
          <w:sz w:val="24"/>
          <w:szCs w:val="24"/>
        </w:rPr>
        <w:t xml:space="preserve"> : </w:t>
      </w:r>
    </w:p>
    <w:p w14:paraId="5CCB569E" w14:textId="77777777" w:rsidR="00C0254A" w:rsidRPr="00C22205" w:rsidRDefault="00036349">
      <w:pPr>
        <w:tabs>
          <w:tab w:val="center" w:pos="435"/>
          <w:tab w:val="center" w:pos="4590"/>
        </w:tabs>
        <w:spacing w:after="128"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a)</w:t>
      </w:r>
      <w:r w:rsidRPr="00C22205">
        <w:rPr>
          <w:rFonts w:ascii="Times New Roman" w:eastAsia="Arial" w:hAnsi="Times New Roman" w:cs="Times New Roman"/>
          <w:sz w:val="24"/>
          <w:szCs w:val="24"/>
        </w:rPr>
        <w:t xml:space="preserve"> </w:t>
      </w:r>
      <w:r w:rsidRPr="00C22205">
        <w:rPr>
          <w:rFonts w:ascii="Times New Roman" w:eastAsia="Arial" w:hAnsi="Times New Roman" w:cs="Times New Roman"/>
          <w:sz w:val="24"/>
          <w:szCs w:val="24"/>
        </w:rPr>
        <w:tab/>
      </w:r>
      <w:r w:rsidRPr="00C22205">
        <w:rPr>
          <w:rFonts w:ascii="Times New Roman" w:eastAsia="Cambria" w:hAnsi="Times New Roman" w:cs="Times New Roman"/>
          <w:sz w:val="24"/>
          <w:szCs w:val="24"/>
        </w:rPr>
        <w:t xml:space="preserve">définit, aux fins de cette clause, les expressions ci-dessous de la façon suivante : </w:t>
      </w:r>
    </w:p>
    <w:p w14:paraId="7FC6C2D6" w14:textId="77777777" w:rsidR="00C0254A" w:rsidRPr="00C22205" w:rsidRDefault="00036349">
      <w:pPr>
        <w:numPr>
          <w:ilvl w:val="0"/>
          <w:numId w:val="36"/>
        </w:numPr>
        <w:spacing w:after="31"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est coupable de “corruption” quiconque offre, donne, sollicite ou accepte un quelconque avantage en vue d’influencer l’action d’un agent public au cours de l’attribution ou de l’exécution d’un marché, </w:t>
      </w:r>
    </w:p>
    <w:p w14:paraId="072D8AF9" w14:textId="77777777" w:rsidR="00C0254A" w:rsidRPr="00C22205" w:rsidRDefault="00036349">
      <w:pPr>
        <w:numPr>
          <w:ilvl w:val="0"/>
          <w:numId w:val="36"/>
        </w:numPr>
        <w:spacing w:after="28"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 livre { des “manœuvres frauduleuses” quiconque déforme ou dénature des faits afin d’influencer l’attribution ou l’exécution d’un marché ; </w:t>
      </w:r>
    </w:p>
    <w:p w14:paraId="7939366A" w14:textId="77777777" w:rsidR="00C0254A" w:rsidRPr="00C22205" w:rsidRDefault="00036349">
      <w:pPr>
        <w:numPr>
          <w:ilvl w:val="0"/>
          <w:numId w:val="36"/>
        </w:numPr>
        <w:spacing w:after="27"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“pratiques collusoires” désignent toute forme d’entente entre deux ou plusieurs soumissionnaires (que l’Autorité Contractante en ait connaissance ou non) visant { maintenir artificiellement les prix des offres à des niveaux ne correspondant pas à ceux qui résulteraient du jeu de la concurrence ; et </w:t>
      </w:r>
    </w:p>
    <w:p w14:paraId="22E9770C" w14:textId="77777777" w:rsidR="00C0254A" w:rsidRPr="00C22205" w:rsidRDefault="00036349">
      <w:pPr>
        <w:numPr>
          <w:ilvl w:val="0"/>
          <w:numId w:val="36"/>
        </w:numPr>
        <w:spacing w:after="166" w:line="356" w:lineRule="auto"/>
        <w:ind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“pratiques coercitives” désignent toute forme d’atteinte aux personnes ou { leurs biens ou de menaces { leur encontre afin d’influencer leur action au cours de l’attribution ou de l’exécution d’un marché. </w:t>
      </w:r>
    </w:p>
    <w:p w14:paraId="7188C89F" w14:textId="77777777" w:rsidR="00C0254A" w:rsidRPr="00C22205" w:rsidRDefault="00036349">
      <w:pPr>
        <w:spacing w:after="0" w:line="356" w:lineRule="auto"/>
        <w:ind w:left="879" w:right="192"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b)</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rejettera une proposition d’attribution si elle détermine que l’attributaire proposé est, directement ou par l’intermédiaire d’un agent, coupable de corruption ou s’est livré { des manœuvres frauduleuses, des pratiques collusoires ou coercitives pour l’attribution de ce marché. </w:t>
      </w:r>
    </w:p>
    <w:p w14:paraId="27855D9F" w14:textId="77777777" w:rsidR="00C0254A" w:rsidRPr="00C22205" w:rsidRDefault="00036349">
      <w:pPr>
        <w:spacing w:after="9" w:line="356" w:lineRule="auto"/>
        <w:ind w:left="879" w:right="195" w:hanging="732"/>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3.2 </w:t>
      </w:r>
      <w:r w:rsidRPr="00C22205">
        <w:rPr>
          <w:rFonts w:ascii="Times New Roman" w:eastAsia="Cambria" w:hAnsi="Times New Roman" w:cs="Times New Roman"/>
          <w:sz w:val="24"/>
          <w:szCs w:val="24"/>
        </w:rPr>
        <w:t xml:space="preserve">Le Ministre des Marchés Publics, Autorité chargée des Marchés Publics peut à titre conservatoire, prendre une décision d’interdiction de soumissionner pendant une période n’excédant pas deux (2) ans, { l’encontre de tout soumissionnaire reconnu coupable de trafic d’intérêts, de délit d’initiés, de fraude, de corruption ou de production de documents non </w:t>
      </w:r>
      <w:r w:rsidRPr="00C22205">
        <w:rPr>
          <w:rFonts w:ascii="Times New Roman" w:eastAsia="Cambria" w:hAnsi="Times New Roman" w:cs="Times New Roman"/>
          <w:sz w:val="24"/>
          <w:szCs w:val="24"/>
        </w:rPr>
        <w:lastRenderedPageBreak/>
        <w:t xml:space="preserve">authentiques dans la soumission, sans préjudice des poursuites pénales qui pourraient être engagées contre lui. </w:t>
      </w:r>
    </w:p>
    <w:p w14:paraId="426558EE" w14:textId="77777777" w:rsidR="00C0254A" w:rsidRPr="00C22205" w:rsidRDefault="00036349">
      <w:pPr>
        <w:pStyle w:val="Titre8"/>
        <w:tabs>
          <w:tab w:val="center" w:pos="2906"/>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4</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Candidats admis à concourir  </w:t>
      </w:r>
    </w:p>
    <w:p w14:paraId="451176D5" w14:textId="77777777" w:rsidR="00C0254A" w:rsidRPr="00C22205" w:rsidRDefault="00036349">
      <w:pPr>
        <w:spacing w:after="166" w:line="357" w:lineRule="auto"/>
        <w:ind w:left="735" w:right="257" w:hanging="425"/>
        <w:jc w:val="both"/>
        <w:rPr>
          <w:rFonts w:ascii="Times New Roman" w:hAnsi="Times New Roman" w:cs="Times New Roman"/>
          <w:sz w:val="24"/>
          <w:szCs w:val="24"/>
        </w:rPr>
      </w:pPr>
      <w:r w:rsidRPr="00C22205">
        <w:rPr>
          <w:rFonts w:ascii="Times New Roman" w:eastAsia="Cambria" w:hAnsi="Times New Roman" w:cs="Times New Roman"/>
          <w:sz w:val="24"/>
          <w:szCs w:val="24"/>
        </w:rPr>
        <w:t>4.1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 xml:space="preserve">La participation au présent Appel d’Offres est ouverte { égalité de conditions { toutes les entreprises ou Groupement d’Entreprises de Agréés par le MINMAP, sous réserve des dispositions ci-après :  </w:t>
      </w:r>
    </w:p>
    <w:p w14:paraId="4A089116" w14:textId="77777777" w:rsidR="00C0254A" w:rsidRPr="00C22205" w:rsidRDefault="00036349">
      <w:pPr>
        <w:spacing w:after="60" w:line="356" w:lineRule="auto"/>
        <w:ind w:left="735" w:right="257" w:hanging="425"/>
        <w:jc w:val="both"/>
        <w:rPr>
          <w:rFonts w:ascii="Times New Roman" w:hAnsi="Times New Roman" w:cs="Times New Roman"/>
          <w:sz w:val="24"/>
          <w:szCs w:val="24"/>
        </w:rPr>
      </w:pPr>
      <w:r w:rsidRPr="00C22205">
        <w:rPr>
          <w:rFonts w:ascii="Times New Roman" w:eastAsia="Cambria" w:hAnsi="Times New Roman" w:cs="Times New Roman"/>
          <w:sz w:val="24"/>
          <w:szCs w:val="24"/>
        </w:rPr>
        <w:t>a.</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Un soumissionnaire (y compris tous les membres d’un groupement d’entreprises et tous les sous-traitants du soumissionnaire) ne doit pas se trouver en situation de conflit d’intérêt. </w:t>
      </w:r>
    </w:p>
    <w:p w14:paraId="45B2CC50" w14:textId="77777777" w:rsidR="00C0254A" w:rsidRPr="00C22205" w:rsidRDefault="00036349">
      <w:pPr>
        <w:spacing w:after="325" w:line="270" w:lineRule="auto"/>
        <w:ind w:left="145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 soumissionnaire peut être jugé étant en situation de conflit d’intérêt s’il : </w:t>
      </w:r>
    </w:p>
    <w:p w14:paraId="7754F24D" w14:textId="77777777" w:rsidR="00C0254A" w:rsidRPr="00C22205" w:rsidRDefault="00036349">
      <w:pPr>
        <w:numPr>
          <w:ilvl w:val="0"/>
          <w:numId w:val="37"/>
        </w:numPr>
        <w:spacing w:after="27" w:line="357" w:lineRule="auto"/>
        <w:ind w:right="194" w:hanging="35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14:paraId="10E05AA1" w14:textId="77777777" w:rsidR="00C0254A" w:rsidRPr="00C22205" w:rsidRDefault="00036349">
      <w:pPr>
        <w:numPr>
          <w:ilvl w:val="0"/>
          <w:numId w:val="37"/>
        </w:numPr>
        <w:spacing w:after="28" w:line="356" w:lineRule="auto"/>
        <w:ind w:right="194" w:hanging="35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Présente plus d’une offre dans le cadre du présent Appel d’Offres, { l’exception des offres variantes autorisées selon l’article 18, le cas échéant ; cependant, ceci ne fait pas obstacle à la participation de sous-traitants dans plus d’une offre. </w:t>
      </w:r>
    </w:p>
    <w:p w14:paraId="0A018046" w14:textId="77777777" w:rsidR="00C0254A" w:rsidRPr="00C22205" w:rsidRDefault="00036349">
      <w:pPr>
        <w:numPr>
          <w:ilvl w:val="0"/>
          <w:numId w:val="38"/>
        </w:numPr>
        <w:spacing w:after="129" w:line="265" w:lineRule="auto"/>
        <w:ind w:hanging="360"/>
        <w:rPr>
          <w:rFonts w:ascii="Times New Roman" w:hAnsi="Times New Roman" w:cs="Times New Roman"/>
          <w:sz w:val="24"/>
          <w:szCs w:val="24"/>
        </w:rPr>
      </w:pPr>
      <w:r w:rsidRPr="00C22205">
        <w:rPr>
          <w:rFonts w:ascii="Times New Roman" w:eastAsia="Cambria" w:hAnsi="Times New Roman" w:cs="Times New Roman"/>
          <w:b/>
          <w:sz w:val="24"/>
          <w:szCs w:val="24"/>
        </w:rPr>
        <w:t xml:space="preserve">le soumissionnaire ne doit pas être sous le coup d’une décision d’exclusion. </w:t>
      </w:r>
    </w:p>
    <w:p w14:paraId="76A2B03A" w14:textId="77777777" w:rsidR="00C0254A" w:rsidRPr="00C22205" w:rsidRDefault="00036349">
      <w:pPr>
        <w:numPr>
          <w:ilvl w:val="0"/>
          <w:numId w:val="38"/>
        </w:numPr>
        <w:spacing w:after="147" w:line="356" w:lineRule="auto"/>
        <w:ind w:hanging="360"/>
        <w:rPr>
          <w:rFonts w:ascii="Times New Roman" w:hAnsi="Times New Roman" w:cs="Times New Roman"/>
          <w:sz w:val="24"/>
          <w:szCs w:val="24"/>
        </w:rPr>
      </w:pPr>
      <w:r w:rsidRPr="00C22205">
        <w:rPr>
          <w:rFonts w:ascii="Times New Roman" w:eastAsia="Cambria" w:hAnsi="Times New Roman" w:cs="Times New Roman"/>
          <w:b/>
          <w:sz w:val="24"/>
          <w:szCs w:val="24"/>
        </w:rPr>
        <w:t xml:space="preserve">une entreprise publique camerounaise peut participer à la consultation si elle peut démontrer qu’elle est :  </w:t>
      </w:r>
    </w:p>
    <w:p w14:paraId="5A4FA71E" w14:textId="77777777" w:rsidR="00C0254A" w:rsidRPr="00C22205" w:rsidRDefault="00036349">
      <w:pPr>
        <w:spacing w:after="104" w:line="265" w:lineRule="auto"/>
        <w:ind w:left="178" w:hanging="10"/>
        <w:rPr>
          <w:rFonts w:ascii="Times New Roman" w:hAnsi="Times New Roman" w:cs="Times New Roman"/>
          <w:sz w:val="24"/>
          <w:szCs w:val="24"/>
        </w:rPr>
      </w:pPr>
      <w:r w:rsidRPr="00C22205">
        <w:rPr>
          <w:rFonts w:ascii="Times New Roman" w:eastAsia="Cambria" w:hAnsi="Times New Roman" w:cs="Times New Roman"/>
          <w:b/>
          <w:sz w:val="24"/>
          <w:szCs w:val="24"/>
        </w:rPr>
        <w:t>(i)</w:t>
      </w:r>
      <w:r w:rsidRPr="00C22205">
        <w:rPr>
          <w:rFonts w:ascii="Times New Roman" w:eastAsia="Arial" w:hAnsi="Times New Roman" w:cs="Times New Roman"/>
          <w:b/>
          <w:sz w:val="24"/>
          <w:szCs w:val="24"/>
        </w:rPr>
        <w:t xml:space="preserve"> </w:t>
      </w:r>
      <w:r w:rsidRPr="00C22205">
        <w:rPr>
          <w:rFonts w:ascii="Times New Roman" w:eastAsia="Arial" w:hAnsi="Times New Roman" w:cs="Times New Roman"/>
          <w:b/>
          <w:sz w:val="24"/>
          <w:szCs w:val="24"/>
        </w:rPr>
        <w:tab/>
      </w:r>
      <w:r w:rsidRPr="00C22205">
        <w:rPr>
          <w:rFonts w:ascii="Times New Roman" w:eastAsia="Cambria" w:hAnsi="Times New Roman" w:cs="Times New Roman"/>
          <w:b/>
          <w:sz w:val="24"/>
          <w:szCs w:val="24"/>
        </w:rPr>
        <w:t>juridiquement et financièrement  autonome, (ii)</w:t>
      </w:r>
      <w:r w:rsidRPr="00C22205">
        <w:rPr>
          <w:rFonts w:ascii="Times New Roman" w:eastAsia="Arial" w:hAnsi="Times New Roman" w:cs="Times New Roman"/>
          <w:b/>
          <w:sz w:val="24"/>
          <w:szCs w:val="24"/>
        </w:rPr>
        <w:t xml:space="preserve"> </w:t>
      </w:r>
      <w:r w:rsidRPr="00C22205">
        <w:rPr>
          <w:rFonts w:ascii="Times New Roman" w:eastAsia="Arial" w:hAnsi="Times New Roman" w:cs="Times New Roman"/>
          <w:b/>
          <w:sz w:val="24"/>
          <w:szCs w:val="24"/>
        </w:rPr>
        <w:tab/>
      </w:r>
      <w:r w:rsidRPr="00C22205">
        <w:rPr>
          <w:rFonts w:ascii="Times New Roman" w:eastAsia="Cambria" w:hAnsi="Times New Roman" w:cs="Times New Roman"/>
          <w:b/>
          <w:sz w:val="24"/>
          <w:szCs w:val="24"/>
        </w:rPr>
        <w:t xml:space="preserve">administrée selon les règles du droit Commercial et  </w:t>
      </w:r>
    </w:p>
    <w:p w14:paraId="3CCB0217" w14:textId="77777777" w:rsidR="00C0254A" w:rsidRPr="00C22205" w:rsidRDefault="00036349">
      <w:pPr>
        <w:spacing w:after="350" w:line="265" w:lineRule="auto"/>
        <w:ind w:left="745"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(iii)    n’est pas sous la tutelle ou l’autorité directe voire indirecte du Maître d’Ouvrage. </w:t>
      </w:r>
    </w:p>
    <w:p w14:paraId="531BFE2D" w14:textId="77777777" w:rsidR="00C0254A" w:rsidRPr="00C22205" w:rsidRDefault="00036349">
      <w:pPr>
        <w:pStyle w:val="Titre8"/>
        <w:tabs>
          <w:tab w:val="center" w:pos="4918"/>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5</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Matériaux, matériels, fournitures, équipements et services autorisés </w:t>
      </w:r>
    </w:p>
    <w:p w14:paraId="73F2EBAC" w14:textId="77777777" w:rsidR="00C0254A" w:rsidRPr="00C22205" w:rsidRDefault="00036349">
      <w:pPr>
        <w:spacing w:after="122"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 </w:t>
      </w:r>
    </w:p>
    <w:p w14:paraId="494811D5"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5.2 Aux fins de l’article 5.1 ci-dessus, le terme « provenir » désigne le lieu où les biens sont extraits, cultivés, produits ou fabriqués et d’où proviennent les services. </w:t>
      </w:r>
    </w:p>
    <w:p w14:paraId="6CE0E507" w14:textId="77777777" w:rsidR="00C0254A" w:rsidRPr="00C22205" w:rsidRDefault="00036349">
      <w:pPr>
        <w:pStyle w:val="Titre8"/>
        <w:tabs>
          <w:tab w:val="center" w:pos="3153"/>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6</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Qualification du Soumissionnaire </w:t>
      </w:r>
    </w:p>
    <w:p w14:paraId="0ABF36C8" w14:textId="77777777" w:rsidR="00C0254A" w:rsidRPr="00C22205" w:rsidRDefault="00036349">
      <w:pPr>
        <w:tabs>
          <w:tab w:val="center" w:pos="496"/>
          <w:tab w:val="center" w:pos="4232"/>
        </w:tabs>
        <w:spacing w:after="132" w:line="265"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6.1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rPr>
        <w:tab/>
        <w:t xml:space="preserve">Les soumissionnaires doivent faire partie intégrante de leur offre : </w:t>
      </w:r>
    </w:p>
    <w:p w14:paraId="64A5463C" w14:textId="77777777" w:rsidR="00C0254A" w:rsidRPr="00C22205" w:rsidRDefault="00036349">
      <w:pPr>
        <w:numPr>
          <w:ilvl w:val="0"/>
          <w:numId w:val="39"/>
        </w:numPr>
        <w:spacing w:after="102" w:line="270" w:lineRule="auto"/>
        <w:ind w:left="877" w:right="257"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soumettre un pouvoir habilitant le signataire de la soumission à engager le Soumissionnaire ; </w:t>
      </w:r>
    </w:p>
    <w:p w14:paraId="338452C0" w14:textId="77777777" w:rsidR="00C0254A" w:rsidRPr="00C22205" w:rsidRDefault="00036349">
      <w:pPr>
        <w:spacing w:after="123" w:line="270" w:lineRule="auto"/>
        <w:ind w:left="886"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et </w:t>
      </w:r>
    </w:p>
    <w:p w14:paraId="76675940" w14:textId="77777777" w:rsidR="00C0254A" w:rsidRPr="00C22205" w:rsidRDefault="00036349">
      <w:pPr>
        <w:numPr>
          <w:ilvl w:val="0"/>
          <w:numId w:val="39"/>
        </w:numPr>
        <w:spacing w:after="166" w:line="270" w:lineRule="auto"/>
        <w:ind w:left="877" w:right="257"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présenter tous les renseignements demandés { l’Article 13 du présent RPAO. </w:t>
      </w:r>
    </w:p>
    <w:p w14:paraId="75D7F3B8" w14:textId="77777777" w:rsidR="00C0254A" w:rsidRPr="00C22205" w:rsidRDefault="00036349">
      <w:pPr>
        <w:pStyle w:val="Titre9"/>
        <w:tabs>
          <w:tab w:val="center" w:pos="496"/>
          <w:tab w:val="center" w:pos="1047"/>
          <w:tab w:val="center" w:pos="2052"/>
          <w:tab w:val="center" w:pos="3445"/>
          <w:tab w:val="center" w:pos="4387"/>
          <w:tab w:val="center" w:pos="5017"/>
          <w:tab w:val="center" w:pos="5600"/>
          <w:tab w:val="center" w:pos="6412"/>
          <w:tab w:val="center" w:pos="7838"/>
          <w:tab w:val="center" w:pos="9197"/>
        </w:tabs>
        <w:spacing w:line="265" w:lineRule="auto"/>
        <w:ind w:left="0" w:firstLine="0"/>
        <w:rPr>
          <w:rFonts w:ascii="Times New Roman" w:hAnsi="Times New Roman" w:cs="Times New Roman"/>
          <w:sz w:val="24"/>
          <w:szCs w:val="24"/>
        </w:rPr>
      </w:pPr>
      <w:r w:rsidRPr="00C22205">
        <w:rPr>
          <w:rFonts w:ascii="Times New Roman" w:eastAsia="Calibri" w:hAnsi="Times New Roman" w:cs="Times New Roman"/>
          <w:b w:val="0"/>
          <w:color w:val="000000"/>
          <w:sz w:val="24"/>
          <w:szCs w:val="24"/>
        </w:rPr>
        <w:tab/>
      </w:r>
      <w:r w:rsidRPr="00C22205">
        <w:rPr>
          <w:rFonts w:ascii="Times New Roman" w:hAnsi="Times New Roman" w:cs="Times New Roman"/>
          <w:b w:val="0"/>
          <w:color w:val="000000"/>
          <w:sz w:val="24"/>
          <w:szCs w:val="24"/>
        </w:rPr>
        <w:t>6.2</w:t>
      </w:r>
      <w:r w:rsidRPr="00C22205">
        <w:rPr>
          <w:rFonts w:ascii="Times New Roman" w:hAnsi="Times New Roman" w:cs="Times New Roman"/>
          <w:color w:val="000000"/>
          <w:sz w:val="24"/>
          <w:szCs w:val="24"/>
        </w:rPr>
        <w:t xml:space="preserve"> </w:t>
      </w:r>
      <w:r w:rsidRPr="00C22205">
        <w:rPr>
          <w:rFonts w:ascii="Times New Roman" w:hAnsi="Times New Roman" w:cs="Times New Roman"/>
          <w:color w:val="000000"/>
          <w:sz w:val="24"/>
          <w:szCs w:val="24"/>
        </w:rPr>
        <w:tab/>
        <w:t xml:space="preserve">Les </w:t>
      </w:r>
      <w:r w:rsidRPr="00C22205">
        <w:rPr>
          <w:rFonts w:ascii="Times New Roman" w:hAnsi="Times New Roman" w:cs="Times New Roman"/>
          <w:color w:val="000000"/>
          <w:sz w:val="24"/>
          <w:szCs w:val="24"/>
        </w:rPr>
        <w:tab/>
        <w:t xml:space="preserve">soumissions </w:t>
      </w:r>
      <w:r w:rsidRPr="00C22205">
        <w:rPr>
          <w:rFonts w:ascii="Times New Roman" w:hAnsi="Times New Roman" w:cs="Times New Roman"/>
          <w:color w:val="000000"/>
          <w:sz w:val="24"/>
          <w:szCs w:val="24"/>
        </w:rPr>
        <w:tab/>
        <w:t xml:space="preserve">présentées </w:t>
      </w:r>
      <w:r w:rsidRPr="00C22205">
        <w:rPr>
          <w:rFonts w:ascii="Times New Roman" w:hAnsi="Times New Roman" w:cs="Times New Roman"/>
          <w:color w:val="000000"/>
          <w:sz w:val="24"/>
          <w:szCs w:val="24"/>
        </w:rPr>
        <w:tab/>
        <w:t xml:space="preserve">par </w:t>
      </w:r>
      <w:r w:rsidRPr="00C22205">
        <w:rPr>
          <w:rFonts w:ascii="Times New Roman" w:hAnsi="Times New Roman" w:cs="Times New Roman"/>
          <w:color w:val="000000"/>
          <w:sz w:val="24"/>
          <w:szCs w:val="24"/>
        </w:rPr>
        <w:tab/>
        <w:t xml:space="preserve">deux </w:t>
      </w:r>
      <w:r w:rsidRPr="00C22205">
        <w:rPr>
          <w:rFonts w:ascii="Times New Roman" w:hAnsi="Times New Roman" w:cs="Times New Roman"/>
          <w:color w:val="000000"/>
          <w:sz w:val="24"/>
          <w:szCs w:val="24"/>
        </w:rPr>
        <w:tab/>
        <w:t xml:space="preserve">ou </w:t>
      </w:r>
      <w:r w:rsidRPr="00C22205">
        <w:rPr>
          <w:rFonts w:ascii="Times New Roman" w:hAnsi="Times New Roman" w:cs="Times New Roman"/>
          <w:color w:val="000000"/>
          <w:sz w:val="24"/>
          <w:szCs w:val="24"/>
        </w:rPr>
        <w:tab/>
        <w:t xml:space="preserve">plusieurs </w:t>
      </w:r>
      <w:r w:rsidRPr="00C22205">
        <w:rPr>
          <w:rFonts w:ascii="Times New Roman" w:hAnsi="Times New Roman" w:cs="Times New Roman"/>
          <w:color w:val="000000"/>
          <w:sz w:val="24"/>
          <w:szCs w:val="24"/>
        </w:rPr>
        <w:tab/>
        <w:t xml:space="preserve">entrepreneurs </w:t>
      </w:r>
      <w:r w:rsidRPr="00C22205">
        <w:rPr>
          <w:rFonts w:ascii="Times New Roman" w:hAnsi="Times New Roman" w:cs="Times New Roman"/>
          <w:color w:val="000000"/>
          <w:sz w:val="24"/>
          <w:szCs w:val="24"/>
        </w:rPr>
        <w:tab/>
        <w:t xml:space="preserve">groupés </w:t>
      </w:r>
    </w:p>
    <w:p w14:paraId="78ADC344" w14:textId="77777777" w:rsidR="00C0254A" w:rsidRPr="00C22205" w:rsidRDefault="00036349">
      <w:pPr>
        <w:spacing w:after="127" w:line="265" w:lineRule="auto"/>
        <w:ind w:left="886"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(cotraitants) doivent satisfaire aux conditions suivantes : </w:t>
      </w:r>
    </w:p>
    <w:p w14:paraId="3D28F76C" w14:textId="77777777" w:rsidR="00C0254A" w:rsidRPr="00C22205" w:rsidRDefault="00036349">
      <w:pPr>
        <w:tabs>
          <w:tab w:val="center" w:pos="424"/>
          <w:tab w:val="center" w:pos="527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i)</w:t>
      </w:r>
      <w:r w:rsidRPr="00C22205">
        <w:rPr>
          <w:rFonts w:ascii="Times New Roman" w:eastAsia="Arial" w:hAnsi="Times New Roman" w:cs="Times New Roman"/>
          <w:sz w:val="24"/>
          <w:szCs w:val="24"/>
        </w:rPr>
        <w:t xml:space="preserve"> </w:t>
      </w:r>
      <w:r w:rsidRPr="00C22205">
        <w:rPr>
          <w:rFonts w:ascii="Times New Roman" w:eastAsia="Arial" w:hAnsi="Times New Roman" w:cs="Times New Roman"/>
          <w:sz w:val="24"/>
          <w:szCs w:val="24"/>
        </w:rPr>
        <w:tab/>
      </w:r>
      <w:r w:rsidRPr="00C22205">
        <w:rPr>
          <w:rFonts w:ascii="Times New Roman" w:eastAsia="Cambria" w:hAnsi="Times New Roman" w:cs="Times New Roman"/>
          <w:sz w:val="24"/>
          <w:szCs w:val="24"/>
        </w:rPr>
        <w:t xml:space="preserve">l’offre devra inclure pour chaque membre du Groupement tous les renseignements énumérés </w:t>
      </w:r>
    </w:p>
    <w:p w14:paraId="67A8BD7A" w14:textId="77777777" w:rsidR="00C0254A" w:rsidRPr="00C22205" w:rsidRDefault="00036349">
      <w:pPr>
        <w:spacing w:after="13" w:line="370" w:lineRule="auto"/>
        <w:ind w:left="351" w:right="197" w:firstLine="526"/>
        <w:jc w:val="both"/>
        <w:rPr>
          <w:rFonts w:ascii="Times New Roman" w:hAnsi="Times New Roman" w:cs="Times New Roman"/>
          <w:sz w:val="24"/>
          <w:szCs w:val="24"/>
        </w:rPr>
      </w:pPr>
      <w:r w:rsidRPr="00C22205">
        <w:rPr>
          <w:rFonts w:ascii="Times New Roman" w:eastAsia="Cambria" w:hAnsi="Times New Roman" w:cs="Times New Roman"/>
          <w:sz w:val="24"/>
          <w:szCs w:val="24"/>
        </w:rPr>
        <w:t>{ l’Article 13 ci-après (Pièces 13.1.2 à 13.1.8 incluses) ; ii)</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le membre du groupement désigné mandataire, représentera l’ensemble des entreprises vis { vis du Maître d’ouvrage pour l’exécution du marché ; </w:t>
      </w:r>
    </w:p>
    <w:p w14:paraId="4F79E9F4" w14:textId="77777777" w:rsidR="00C0254A" w:rsidRPr="00C22205" w:rsidRDefault="00036349">
      <w:pPr>
        <w:spacing w:after="0" w:line="356" w:lineRule="auto"/>
        <w:ind w:left="877"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iii)</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En cas de groupement solidaire, les cotraitants se répartissent les sommes qui sont réglées par l’Administration dans un compte unique ; </w:t>
      </w:r>
    </w:p>
    <w:p w14:paraId="1311206B" w14:textId="77777777" w:rsidR="00C0254A" w:rsidRPr="00C22205" w:rsidRDefault="00036349">
      <w:pPr>
        <w:spacing w:after="8" w:line="357" w:lineRule="auto"/>
        <w:ind w:left="877" w:right="268" w:hanging="526"/>
        <w:jc w:val="both"/>
        <w:rPr>
          <w:rFonts w:ascii="Times New Roman" w:hAnsi="Times New Roman" w:cs="Times New Roman"/>
          <w:sz w:val="24"/>
          <w:szCs w:val="24"/>
        </w:rPr>
      </w:pPr>
      <w:r w:rsidRPr="00C22205">
        <w:rPr>
          <w:rFonts w:ascii="Times New Roman" w:eastAsia="Cambria" w:hAnsi="Times New Roman" w:cs="Times New Roman"/>
          <w:sz w:val="24"/>
          <w:szCs w:val="24"/>
        </w:rPr>
        <w:t>6.3</w:t>
      </w:r>
      <w:r w:rsidRPr="00C22205">
        <w:rPr>
          <w:rFonts w:ascii="Times New Roman" w:eastAsia="Cambria" w:hAnsi="Times New Roman" w:cs="Times New Roman"/>
          <w:b/>
          <w:sz w:val="24"/>
          <w:szCs w:val="24"/>
        </w:rPr>
        <w:t xml:space="preserve"> Les soumissionnaires doivent également présenter des propositions suffisamment détaillées pour démontrer qu’elles sont conformes aux spécifications techniques et aux délais d’exécution des travaux. </w:t>
      </w:r>
    </w:p>
    <w:p w14:paraId="13155621" w14:textId="77777777" w:rsidR="00C0254A" w:rsidRPr="00C22205" w:rsidRDefault="00036349">
      <w:pPr>
        <w:pStyle w:val="Titre8"/>
        <w:tabs>
          <w:tab w:val="center" w:pos="2732"/>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7</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Visite du site des travaux </w:t>
      </w:r>
    </w:p>
    <w:p w14:paraId="3495FEBD" w14:textId="77777777" w:rsidR="00C0254A" w:rsidRPr="00C22205" w:rsidRDefault="00036349">
      <w:pPr>
        <w:spacing w:after="120" w:line="356" w:lineRule="auto"/>
        <w:ind w:left="876" w:right="257" w:hanging="384"/>
        <w:jc w:val="both"/>
        <w:rPr>
          <w:rFonts w:ascii="Times New Roman" w:hAnsi="Times New Roman" w:cs="Times New Roman"/>
          <w:sz w:val="24"/>
          <w:szCs w:val="24"/>
        </w:rPr>
      </w:pPr>
      <w:r w:rsidRPr="00C22205">
        <w:rPr>
          <w:rFonts w:ascii="Times New Roman" w:eastAsia="Cambria" w:hAnsi="Times New Roman" w:cs="Times New Roman"/>
          <w:sz w:val="24"/>
          <w:szCs w:val="24"/>
        </w:rPr>
        <w:t>7.1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 xml:space="preserve">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 la visite du site sont { la charge du Soumissionnaire. </w:t>
      </w:r>
    </w:p>
    <w:p w14:paraId="795A6ED3" w14:textId="77777777" w:rsidR="00C0254A" w:rsidRPr="00C22205" w:rsidRDefault="00036349">
      <w:pPr>
        <w:spacing w:after="139" w:line="356" w:lineRule="auto"/>
        <w:ind w:left="876" w:right="257" w:hanging="384"/>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7.2 Le Maître d’Ouvrage autorisera le Soumissionnaire et ses employés ou agents {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14:paraId="1D5A9083" w14:textId="77777777" w:rsidR="00C0254A" w:rsidRPr="00C22205" w:rsidRDefault="00036349">
      <w:pPr>
        <w:pStyle w:val="Titre7"/>
        <w:spacing w:after="106"/>
        <w:ind w:left="1477"/>
        <w:rPr>
          <w:rFonts w:ascii="Times New Roman" w:hAnsi="Times New Roman" w:cs="Times New Roman"/>
          <w:szCs w:val="24"/>
        </w:rPr>
      </w:pPr>
      <w:r w:rsidRPr="00C22205">
        <w:rPr>
          <w:rFonts w:ascii="Times New Roman" w:hAnsi="Times New Roman" w:cs="Times New Roman"/>
          <w:szCs w:val="24"/>
        </w:rPr>
        <w:t>B.  DOSSIER D’APPEL D’OFFRES</w:t>
      </w:r>
      <w:r w:rsidRPr="00C22205">
        <w:rPr>
          <w:rFonts w:ascii="Times New Roman" w:hAnsi="Times New Roman" w:cs="Times New Roman"/>
          <w:szCs w:val="24"/>
          <w:u w:val="none"/>
        </w:rPr>
        <w:t xml:space="preserve"> </w:t>
      </w:r>
    </w:p>
    <w:p w14:paraId="3666AECF" w14:textId="77777777" w:rsidR="00C0254A" w:rsidRPr="00C22205" w:rsidRDefault="00036349">
      <w:pPr>
        <w:pStyle w:val="Titre8"/>
        <w:tabs>
          <w:tab w:val="center" w:pos="3289"/>
        </w:tabs>
        <w:spacing w:after="22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Contenu du Dossier d’Appel d’Offres </w:t>
      </w:r>
    </w:p>
    <w:p w14:paraId="1C4CFE0A" w14:textId="77777777" w:rsidR="00C0254A" w:rsidRPr="00C22205" w:rsidRDefault="00036349">
      <w:pPr>
        <w:spacing w:after="120" w:line="356" w:lineRule="auto"/>
        <w:ind w:left="593" w:right="257" w:hanging="384"/>
        <w:jc w:val="both"/>
        <w:rPr>
          <w:rFonts w:ascii="Times New Roman" w:hAnsi="Times New Roman" w:cs="Times New Roman"/>
          <w:sz w:val="24"/>
          <w:szCs w:val="24"/>
        </w:rPr>
      </w:pPr>
      <w:r w:rsidRPr="00C22205">
        <w:rPr>
          <w:rFonts w:ascii="Times New Roman" w:eastAsia="Cambria" w:hAnsi="Times New Roman" w:cs="Times New Roman"/>
          <w:sz w:val="24"/>
          <w:szCs w:val="24"/>
        </w:rPr>
        <w:t>8.1</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Le présent Dossier d’Appel d’Offres décrit les travaux faisant l’objet du marché, fixe les procédures de consultation des soumissionnaires et précise les conditions du marché. Outre le(s) additif(s) publié(s) conformément { l’Article 10 du RPAO, il comprend les documents énumérés ci-après</w:t>
      </w:r>
      <w:r w:rsidRPr="00C22205">
        <w:rPr>
          <w:rFonts w:ascii="Times New Roman" w:eastAsia="Cambria" w:hAnsi="Times New Roman" w:cs="Times New Roman"/>
          <w:b/>
          <w:sz w:val="24"/>
          <w:szCs w:val="24"/>
        </w:rPr>
        <w:t xml:space="preserve"> : </w:t>
      </w:r>
    </w:p>
    <w:p w14:paraId="50BA7A02" w14:textId="77777777" w:rsidR="00C0254A" w:rsidRPr="00C22205" w:rsidRDefault="00036349">
      <w:pPr>
        <w:pStyle w:val="Titre8"/>
        <w:spacing w:line="358" w:lineRule="auto"/>
        <w:ind w:left="1005" w:right="5733" w:hanging="994"/>
        <w:rPr>
          <w:rFonts w:ascii="Times New Roman" w:hAnsi="Times New Roman" w:cs="Times New Roman"/>
          <w:sz w:val="24"/>
          <w:szCs w:val="24"/>
        </w:rPr>
      </w:pPr>
      <w:r w:rsidRPr="00C22205">
        <w:rPr>
          <w:rFonts w:ascii="Times New Roman" w:hAnsi="Times New Roman" w:cs="Times New Roman"/>
          <w:sz w:val="24"/>
          <w:szCs w:val="24"/>
        </w:rPr>
        <w:lastRenderedPageBreak/>
        <w:t xml:space="preserve">Pièce 1 : Avis d’Appel d’Offres (AAO) : 1.1 :     Version française ; </w:t>
      </w:r>
    </w:p>
    <w:p w14:paraId="1CE7774B" w14:textId="77777777" w:rsidR="00C0254A" w:rsidRPr="00C22205" w:rsidRDefault="00036349">
      <w:pPr>
        <w:spacing w:after="107" w:line="265" w:lineRule="auto"/>
        <w:ind w:left="1030"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1.2 :     Version anglaise. </w:t>
      </w:r>
    </w:p>
    <w:p w14:paraId="76D8468B" w14:textId="77777777" w:rsidR="00C0254A" w:rsidRPr="00C22205" w:rsidRDefault="00036349">
      <w:pPr>
        <w:tabs>
          <w:tab w:val="center" w:pos="981"/>
          <w:tab w:val="center" w:pos="3946"/>
        </w:tabs>
        <w:spacing w:after="108"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 xml:space="preserve">Pièce 2 :  </w:t>
      </w:r>
      <w:r w:rsidRPr="00C22205">
        <w:rPr>
          <w:rFonts w:ascii="Times New Roman" w:eastAsia="Cambria" w:hAnsi="Times New Roman" w:cs="Times New Roman"/>
          <w:sz w:val="24"/>
          <w:szCs w:val="24"/>
        </w:rPr>
        <w:tab/>
        <w:t xml:space="preserve">Règlement Général de l’Appel d’Offres (RGAO) ;  </w:t>
      </w:r>
    </w:p>
    <w:p w14:paraId="62173B94" w14:textId="77777777" w:rsidR="00C0254A" w:rsidRPr="00C22205" w:rsidRDefault="00036349">
      <w:pPr>
        <w:tabs>
          <w:tab w:val="center" w:pos="981"/>
          <w:tab w:val="center" w:pos="4075"/>
        </w:tabs>
        <w:spacing w:after="109"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 xml:space="preserve">Pièce 3 :  </w:t>
      </w:r>
      <w:r w:rsidRPr="00C22205">
        <w:rPr>
          <w:rFonts w:ascii="Times New Roman" w:eastAsia="Cambria" w:hAnsi="Times New Roman" w:cs="Times New Roman"/>
          <w:sz w:val="24"/>
          <w:szCs w:val="24"/>
        </w:rPr>
        <w:tab/>
        <w:t xml:space="preserve">Règlement Particulier de l’Appel d’Offres (RPAO) ; </w:t>
      </w:r>
    </w:p>
    <w:p w14:paraId="30558AFD" w14:textId="77777777" w:rsidR="00C0254A" w:rsidRPr="00C22205" w:rsidRDefault="00036349">
      <w:pPr>
        <w:tabs>
          <w:tab w:val="center" w:pos="981"/>
          <w:tab w:val="center" w:pos="4416"/>
        </w:tabs>
        <w:spacing w:after="166"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sz w:val="24"/>
          <w:szCs w:val="24"/>
        </w:rPr>
        <w:t xml:space="preserve">Pièce 4 :  </w:t>
      </w:r>
      <w:r w:rsidRPr="00C22205">
        <w:rPr>
          <w:rFonts w:ascii="Times New Roman" w:eastAsia="Cambria" w:hAnsi="Times New Roman" w:cs="Times New Roman"/>
          <w:sz w:val="24"/>
          <w:szCs w:val="24"/>
        </w:rPr>
        <w:tab/>
        <w:t xml:space="preserve">Cahier des Clauses Administratives Particulières (CCAP) ; </w:t>
      </w:r>
    </w:p>
    <w:tbl>
      <w:tblPr>
        <w:tblStyle w:val="TableGrid"/>
        <w:tblW w:w="7062" w:type="dxa"/>
        <w:tblInd w:w="593" w:type="dxa"/>
        <w:tblLook w:val="04A0" w:firstRow="1" w:lastRow="0" w:firstColumn="1" w:lastColumn="0" w:noHBand="0" w:noVBand="1"/>
      </w:tblPr>
      <w:tblGrid>
        <w:gridCol w:w="1135"/>
        <w:gridCol w:w="5927"/>
      </w:tblGrid>
      <w:tr w:rsidR="00C0254A" w:rsidRPr="00C22205" w14:paraId="1357DBC8" w14:textId="77777777" w:rsidTr="005A58E9">
        <w:trPr>
          <w:trHeight w:val="304"/>
        </w:trPr>
        <w:tc>
          <w:tcPr>
            <w:tcW w:w="1135" w:type="dxa"/>
            <w:tcBorders>
              <w:top w:val="nil"/>
              <w:left w:val="nil"/>
              <w:bottom w:val="nil"/>
              <w:right w:val="nil"/>
            </w:tcBorders>
          </w:tcPr>
          <w:p w14:paraId="5CC1C6CD"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5 :  </w:t>
            </w:r>
          </w:p>
        </w:tc>
        <w:tc>
          <w:tcPr>
            <w:tcW w:w="5927" w:type="dxa"/>
            <w:tcBorders>
              <w:top w:val="nil"/>
              <w:left w:val="nil"/>
              <w:bottom w:val="nil"/>
              <w:right w:val="nil"/>
            </w:tcBorders>
          </w:tcPr>
          <w:p w14:paraId="10F49DD6"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Cahier des Clauses Techniques Particulières (CCTP) ; </w:t>
            </w:r>
          </w:p>
        </w:tc>
      </w:tr>
      <w:tr w:rsidR="00C0254A" w:rsidRPr="00C22205" w14:paraId="3D1CB765" w14:textId="77777777" w:rsidTr="005A58E9">
        <w:trPr>
          <w:trHeight w:val="387"/>
        </w:trPr>
        <w:tc>
          <w:tcPr>
            <w:tcW w:w="1135" w:type="dxa"/>
            <w:tcBorders>
              <w:top w:val="nil"/>
              <w:left w:val="nil"/>
              <w:bottom w:val="nil"/>
              <w:right w:val="nil"/>
            </w:tcBorders>
          </w:tcPr>
          <w:p w14:paraId="2C97549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6 :  </w:t>
            </w:r>
          </w:p>
        </w:tc>
        <w:tc>
          <w:tcPr>
            <w:tcW w:w="5927" w:type="dxa"/>
            <w:tcBorders>
              <w:top w:val="nil"/>
              <w:left w:val="nil"/>
              <w:bottom w:val="nil"/>
              <w:right w:val="nil"/>
            </w:tcBorders>
          </w:tcPr>
          <w:p w14:paraId="4495AD0D"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Bordereau des Prix (BP) ; </w:t>
            </w:r>
          </w:p>
        </w:tc>
      </w:tr>
      <w:tr w:rsidR="00C0254A" w:rsidRPr="00C22205" w14:paraId="2FB787AC" w14:textId="77777777" w:rsidTr="005A58E9">
        <w:trPr>
          <w:trHeight w:val="387"/>
        </w:trPr>
        <w:tc>
          <w:tcPr>
            <w:tcW w:w="1135" w:type="dxa"/>
            <w:tcBorders>
              <w:top w:val="nil"/>
              <w:left w:val="nil"/>
              <w:bottom w:val="nil"/>
              <w:right w:val="nil"/>
            </w:tcBorders>
          </w:tcPr>
          <w:p w14:paraId="11B4783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7 :  </w:t>
            </w:r>
          </w:p>
        </w:tc>
        <w:tc>
          <w:tcPr>
            <w:tcW w:w="5927" w:type="dxa"/>
            <w:tcBorders>
              <w:top w:val="nil"/>
              <w:left w:val="nil"/>
              <w:bottom w:val="nil"/>
              <w:right w:val="nil"/>
            </w:tcBorders>
          </w:tcPr>
          <w:p w14:paraId="53744CE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Détail Quantitatif et Estimatif (DQE) ; </w:t>
            </w:r>
          </w:p>
        </w:tc>
      </w:tr>
      <w:tr w:rsidR="00C0254A" w:rsidRPr="00C22205" w14:paraId="1B3ED812" w14:textId="77777777" w:rsidTr="005A58E9">
        <w:trPr>
          <w:trHeight w:val="388"/>
        </w:trPr>
        <w:tc>
          <w:tcPr>
            <w:tcW w:w="1135" w:type="dxa"/>
            <w:tcBorders>
              <w:top w:val="nil"/>
              <w:left w:val="nil"/>
              <w:bottom w:val="nil"/>
              <w:right w:val="nil"/>
            </w:tcBorders>
          </w:tcPr>
          <w:p w14:paraId="2EDCA31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8 :  </w:t>
            </w:r>
          </w:p>
        </w:tc>
        <w:tc>
          <w:tcPr>
            <w:tcW w:w="5927" w:type="dxa"/>
            <w:tcBorders>
              <w:top w:val="nil"/>
              <w:left w:val="nil"/>
              <w:bottom w:val="nil"/>
              <w:right w:val="nil"/>
            </w:tcBorders>
          </w:tcPr>
          <w:p w14:paraId="61692F0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Sous Détail des Prix ;   </w:t>
            </w:r>
          </w:p>
        </w:tc>
      </w:tr>
      <w:tr w:rsidR="00C0254A" w:rsidRPr="00C22205" w14:paraId="36F0C523" w14:textId="77777777" w:rsidTr="005A58E9">
        <w:trPr>
          <w:trHeight w:val="305"/>
        </w:trPr>
        <w:tc>
          <w:tcPr>
            <w:tcW w:w="1135" w:type="dxa"/>
            <w:tcBorders>
              <w:top w:val="nil"/>
              <w:left w:val="nil"/>
              <w:bottom w:val="nil"/>
              <w:right w:val="nil"/>
            </w:tcBorders>
          </w:tcPr>
          <w:p w14:paraId="54F3F5E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Pièce 9 :  </w:t>
            </w:r>
          </w:p>
        </w:tc>
        <w:tc>
          <w:tcPr>
            <w:tcW w:w="5927" w:type="dxa"/>
            <w:tcBorders>
              <w:top w:val="nil"/>
              <w:left w:val="nil"/>
              <w:bottom w:val="nil"/>
              <w:right w:val="nil"/>
            </w:tcBorders>
          </w:tcPr>
          <w:p w14:paraId="2E2E07D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Modèle de Projet de Marché ; </w:t>
            </w:r>
          </w:p>
        </w:tc>
      </w:tr>
    </w:tbl>
    <w:p w14:paraId="4DC7A25C" w14:textId="77777777" w:rsidR="00C0254A" w:rsidRPr="00C22205" w:rsidRDefault="00036349">
      <w:pPr>
        <w:spacing w:after="95" w:line="270"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Pièce 10 :  Formulaires et Modèles : </w:t>
      </w:r>
    </w:p>
    <w:p w14:paraId="7EAC8AAB"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 :     Modèle de déclaration d’intention de soumissionner ; </w:t>
      </w:r>
    </w:p>
    <w:p w14:paraId="3C50CDDD"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10.2 :     Modèle de Soumission ; </w:t>
      </w:r>
    </w:p>
    <w:p w14:paraId="02F667FD" w14:textId="77777777" w:rsidR="00C0254A" w:rsidRPr="00C22205" w:rsidRDefault="00036349">
      <w:pPr>
        <w:spacing w:after="98"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10.3 :     Modèle de caution de soumission (garantie bancaire de soumission) ;   </w:t>
      </w:r>
    </w:p>
    <w:p w14:paraId="41FFFA13"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10.4 :     Modèle de cautionnement définitif ; </w:t>
      </w:r>
    </w:p>
    <w:p w14:paraId="14298858" w14:textId="77777777" w:rsidR="00C0254A" w:rsidRPr="00C22205" w:rsidRDefault="00036349">
      <w:pPr>
        <w:spacing w:after="96"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10.5 :     Modèle de caution d’avance de démarrage ; </w:t>
      </w:r>
    </w:p>
    <w:p w14:paraId="18604F7E"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10.6 :     Modèle de caution de retenue de garantie ; </w:t>
      </w:r>
    </w:p>
    <w:p w14:paraId="41D65F1A"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10.7 :     Modèle d’Attestation de visite de site ; </w:t>
      </w:r>
    </w:p>
    <w:p w14:paraId="580B497A" w14:textId="77777777" w:rsidR="00C0254A" w:rsidRPr="00C22205" w:rsidRDefault="00036349">
      <w:pPr>
        <w:spacing w:after="98"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10.8 :     Modèle de présentation  des moyens en personnel; </w:t>
      </w:r>
    </w:p>
    <w:p w14:paraId="440EAFC7"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10.9 :     Modèle de curriculum vitae ; </w:t>
      </w:r>
    </w:p>
    <w:p w14:paraId="027A32B3"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10.10 :   Modèle de présentation des moyens en matériel ; </w:t>
      </w:r>
    </w:p>
    <w:p w14:paraId="24F7A27E" w14:textId="77777777" w:rsidR="00C0254A" w:rsidRPr="00C22205" w:rsidRDefault="00036349">
      <w:pPr>
        <w:spacing w:after="297"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10.11 :   Modèles de fiches des références de l’Entreprise :</w:t>
      </w:r>
      <w:r w:rsidRPr="00C22205">
        <w:rPr>
          <w:rFonts w:ascii="Times New Roman" w:eastAsia="Cambria" w:hAnsi="Times New Roman" w:cs="Times New Roman"/>
          <w:i/>
          <w:sz w:val="24"/>
          <w:szCs w:val="24"/>
        </w:rPr>
        <w:t xml:space="preserve"> </w:t>
      </w:r>
    </w:p>
    <w:p w14:paraId="4B218EB9" w14:textId="77777777" w:rsidR="00C0254A" w:rsidRPr="00C22205" w:rsidRDefault="00036349">
      <w:pPr>
        <w:spacing w:after="95" w:line="270" w:lineRule="auto"/>
        <w:ind w:left="1170"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10.11.1 :   Fiche récapitulative des références de l’Entreprise ; </w:t>
      </w:r>
    </w:p>
    <w:p w14:paraId="616D1C9B" w14:textId="77777777" w:rsidR="00C0254A" w:rsidRPr="00C22205" w:rsidRDefault="00036349">
      <w:pPr>
        <w:spacing w:after="295" w:line="270" w:lineRule="auto"/>
        <w:ind w:left="1170"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10.11.2 :   Fiche d’identification des projets ; </w:t>
      </w:r>
    </w:p>
    <w:p w14:paraId="31EF5880"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10.12 :   Modèle de fiche de planning et d’organisation des travaux : </w:t>
      </w:r>
    </w:p>
    <w:p w14:paraId="4622F972" w14:textId="77777777" w:rsidR="00C0254A" w:rsidRPr="00C22205" w:rsidRDefault="00036349">
      <w:pPr>
        <w:spacing w:after="98"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10.13 :    Modèle des pouvoirs au mandataire (cas de groupement  d’entreprises) ; </w:t>
      </w:r>
    </w:p>
    <w:p w14:paraId="46C8672D" w14:textId="77777777" w:rsidR="00C0254A" w:rsidRPr="00C22205" w:rsidRDefault="00036349">
      <w:pPr>
        <w:spacing w:after="95" w:line="270" w:lineRule="auto"/>
        <w:ind w:left="889"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10.14 :   Modèle de cadre d’Accord de groupement ; </w:t>
      </w:r>
    </w:p>
    <w:p w14:paraId="112AFE3F" w14:textId="77777777" w:rsidR="00C0254A" w:rsidRPr="00C22205" w:rsidRDefault="00036349">
      <w:pPr>
        <w:spacing w:after="95" w:line="270"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Pièce 11 :   Dossier des plans  (A consulter à la Direction de la REALISATION) ;</w:t>
      </w:r>
      <w:r w:rsidRPr="00C22205">
        <w:rPr>
          <w:rFonts w:ascii="Times New Roman" w:eastAsia="Cambria" w:hAnsi="Times New Roman" w:cs="Times New Roman"/>
          <w:b/>
          <w:sz w:val="24"/>
          <w:szCs w:val="24"/>
        </w:rPr>
        <w:t xml:space="preserve"> </w:t>
      </w:r>
    </w:p>
    <w:p w14:paraId="396862A5" w14:textId="77777777" w:rsidR="00C0254A" w:rsidRPr="00C22205" w:rsidRDefault="00036349">
      <w:pPr>
        <w:spacing w:after="0" w:line="356" w:lineRule="auto"/>
        <w:ind w:left="603" w:right="3909"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Pièce 12 :   Grille de notation des offres techniques ; Pièce 13 :   Liste des banques agréées. </w:t>
      </w:r>
    </w:p>
    <w:p w14:paraId="749D30C6" w14:textId="77777777" w:rsidR="00C0254A" w:rsidRPr="00C22205" w:rsidRDefault="00036349">
      <w:pPr>
        <w:spacing w:after="51"/>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D651E28" w14:textId="77777777" w:rsidR="00C0254A" w:rsidRPr="00C22205" w:rsidRDefault="00036349">
      <w:pPr>
        <w:spacing w:after="247" w:line="357" w:lineRule="auto"/>
        <w:ind w:left="21" w:hanging="10"/>
        <w:rPr>
          <w:rFonts w:ascii="Times New Roman" w:hAnsi="Times New Roman" w:cs="Times New Roman"/>
          <w:sz w:val="24"/>
          <w:szCs w:val="24"/>
        </w:rPr>
      </w:pPr>
      <w:r w:rsidRPr="00C22205">
        <w:rPr>
          <w:rFonts w:ascii="Times New Roman" w:eastAsia="Cambria" w:hAnsi="Times New Roman" w:cs="Times New Roman"/>
          <w:sz w:val="24"/>
          <w:szCs w:val="24"/>
        </w:rPr>
        <w:t xml:space="preserve">8.2 </w:t>
      </w:r>
      <w:r w:rsidRPr="00C22205">
        <w:rPr>
          <w:rFonts w:ascii="Times New Roman" w:eastAsia="Cambria" w:hAnsi="Times New Roman" w:cs="Times New Roman"/>
          <w:sz w:val="24"/>
          <w:szCs w:val="24"/>
        </w:rPr>
        <w:tab/>
      </w:r>
      <w:r w:rsidRPr="00C22205">
        <w:rPr>
          <w:rFonts w:ascii="Times New Roman" w:eastAsia="Cambria" w:hAnsi="Times New Roman" w:cs="Times New Roman"/>
          <w:b/>
          <w:sz w:val="24"/>
          <w:szCs w:val="24"/>
        </w:rPr>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 </w:t>
      </w:r>
    </w:p>
    <w:p w14:paraId="3B42B2AF" w14:textId="77777777" w:rsidR="00C0254A" w:rsidRPr="00C22205" w:rsidRDefault="00036349">
      <w:pPr>
        <w:pStyle w:val="Titre8"/>
        <w:tabs>
          <w:tab w:val="center" w:pos="4190"/>
        </w:tabs>
        <w:spacing w:after="10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lastRenderedPageBreak/>
        <w:t>Article  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Eclaircissements apportés au Dossier d’Appel d’Offres </w:t>
      </w:r>
    </w:p>
    <w:p w14:paraId="08CDA85D" w14:textId="77777777" w:rsidR="00C0254A" w:rsidRPr="00C22205" w:rsidRDefault="00036349">
      <w:pPr>
        <w:spacing w:after="28"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 soumissionnaire désirant obtenir des éclaircissements sur le Dossier d’Appel d’Offres peut en faire la demande { l’Autorité Contractante ou au Maître d’Ouvrage par écrit, ou par courrier électronique (télécopie), télex aux adresses suivantes : </w:t>
      </w:r>
    </w:p>
    <w:p w14:paraId="54C0A185" w14:textId="0FD75901" w:rsidR="00C0254A" w:rsidRPr="00C22205" w:rsidRDefault="00036349">
      <w:pPr>
        <w:numPr>
          <w:ilvl w:val="0"/>
          <w:numId w:val="40"/>
        </w:numPr>
        <w:spacing w:after="127" w:line="270"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Commune de </w:t>
      </w:r>
      <w:proofErr w:type="spellStart"/>
      <w:r w:rsidRPr="00C22205">
        <w:rPr>
          <w:rFonts w:ascii="Times New Roman" w:eastAsia="Cambria" w:hAnsi="Times New Roman" w:cs="Times New Roman"/>
          <w:sz w:val="24"/>
          <w:szCs w:val="24"/>
        </w:rPr>
        <w:t>G</w:t>
      </w:r>
      <w:r w:rsidR="005A58E9" w:rsidRPr="00C22205">
        <w:rPr>
          <w:rFonts w:ascii="Times New Roman" w:eastAsia="Cambria" w:hAnsi="Times New Roman" w:cs="Times New Roman"/>
          <w:sz w:val="24"/>
          <w:szCs w:val="24"/>
        </w:rPr>
        <w:t>obo</w:t>
      </w:r>
      <w:proofErr w:type="spellEnd"/>
      <w:r w:rsidRPr="00C22205">
        <w:rPr>
          <w:rFonts w:ascii="Times New Roman" w:eastAsia="Cambria" w:hAnsi="Times New Roman" w:cs="Times New Roman"/>
          <w:sz w:val="24"/>
          <w:szCs w:val="24"/>
        </w:rPr>
        <w:t xml:space="preserve"> (Service Technique),  </w:t>
      </w:r>
    </w:p>
    <w:p w14:paraId="7D014BD2" w14:textId="77777777" w:rsidR="00C0254A" w:rsidRPr="00C22205" w:rsidRDefault="00036349">
      <w:pPr>
        <w:numPr>
          <w:ilvl w:val="0"/>
          <w:numId w:val="40"/>
        </w:numPr>
        <w:spacing w:after="166" w:line="270"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Délégation Départementale de l’Eau et l’Energie compétente. </w:t>
      </w:r>
    </w:p>
    <w:p w14:paraId="35C6B5B2" w14:textId="77777777" w:rsidR="00C0254A" w:rsidRPr="00C22205" w:rsidRDefault="00036349">
      <w:pPr>
        <w:spacing w:after="0"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Maître d’Ouvrage répondra par écrit { toute demande d’éclaircissements reçue au moins quatorze (14) jours avant la date limite de dépôt des offres.   </w:t>
      </w:r>
    </w:p>
    <w:p w14:paraId="233531A0" w14:textId="77777777" w:rsidR="00C0254A" w:rsidRPr="00C22205" w:rsidRDefault="00036349">
      <w:pPr>
        <w:spacing w:after="251"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Une copie de la réponse du Maître d’Ouvrage, indiquant la question posée mais ne mentionnant pas son auteur, est adressée { tous les soumissionnaires ayant acquis le Dossier d’Appel d’Offres. </w:t>
      </w:r>
    </w:p>
    <w:p w14:paraId="4ABD974C" w14:textId="77777777" w:rsidR="00C0254A" w:rsidRPr="00C22205" w:rsidRDefault="00036349">
      <w:pPr>
        <w:pStyle w:val="Titre8"/>
        <w:tabs>
          <w:tab w:val="center" w:pos="3509"/>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10</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Modification du Dossier d’Appel d’Offres </w:t>
      </w:r>
    </w:p>
    <w:p w14:paraId="66622615" w14:textId="77777777" w:rsidR="00C0254A" w:rsidRPr="00C22205" w:rsidRDefault="00036349">
      <w:pPr>
        <w:spacing w:after="0" w:line="356"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sz w:val="24"/>
          <w:szCs w:val="24"/>
        </w:rPr>
        <w:t xml:space="preserve">L’Autorité Contractante peut, { tout moment avant la date limite de dépôt des offres et pour tout motif, que ce soit { son initiative ou en réponse { une demande d’éclaircissements formulée par un soumissionnaire, modifier le Dossier d’Appel d’Offres en publiant un additif qui en fait partie intégrante conformément aux dispositions de l’Article 8.1 ci-dessus. </w:t>
      </w:r>
    </w:p>
    <w:p w14:paraId="5E5BEDE9" w14:textId="77777777" w:rsidR="00C0254A" w:rsidRPr="00C22205" w:rsidRDefault="00036349">
      <w:pPr>
        <w:spacing w:after="6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7C2EE45" w14:textId="77777777" w:rsidR="00C0254A" w:rsidRPr="00C22205" w:rsidRDefault="00036349">
      <w:pPr>
        <w:pStyle w:val="Titre7"/>
        <w:spacing w:after="204"/>
        <w:ind w:left="10" w:right="243"/>
        <w:jc w:val="center"/>
        <w:rPr>
          <w:rFonts w:ascii="Times New Roman" w:hAnsi="Times New Roman" w:cs="Times New Roman"/>
          <w:szCs w:val="24"/>
        </w:rPr>
      </w:pPr>
      <w:r w:rsidRPr="00C22205">
        <w:rPr>
          <w:rFonts w:ascii="Times New Roman" w:hAnsi="Times New Roman" w:cs="Times New Roman"/>
          <w:szCs w:val="24"/>
        </w:rPr>
        <w:t>C.  PREPARATION DES OFFRES</w:t>
      </w:r>
      <w:r w:rsidRPr="00C22205">
        <w:rPr>
          <w:rFonts w:ascii="Times New Roman" w:hAnsi="Times New Roman" w:cs="Times New Roman"/>
          <w:szCs w:val="24"/>
          <w:u w:val="none"/>
        </w:rPr>
        <w:t xml:space="preserve"> </w:t>
      </w:r>
    </w:p>
    <w:p w14:paraId="5C3B92C0" w14:textId="77777777" w:rsidR="00C0254A" w:rsidRPr="00C22205" w:rsidRDefault="00036349">
      <w:pPr>
        <w:pStyle w:val="Titre8"/>
        <w:tabs>
          <w:tab w:val="center" w:pos="2472"/>
        </w:tabs>
        <w:spacing w:after="9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11</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Frais de soumission </w:t>
      </w:r>
    </w:p>
    <w:p w14:paraId="7479A6BD" w14:textId="77777777" w:rsidR="00C0254A" w:rsidRPr="00C22205" w:rsidRDefault="00036349">
      <w:pPr>
        <w:spacing w:after="107"/>
        <w:ind w:left="10" w:right="258" w:hanging="10"/>
        <w:jc w:val="right"/>
        <w:rPr>
          <w:rFonts w:ascii="Times New Roman" w:hAnsi="Times New Roman" w:cs="Times New Roman"/>
          <w:sz w:val="24"/>
          <w:szCs w:val="24"/>
        </w:rPr>
      </w:pPr>
      <w:r w:rsidRPr="00C22205">
        <w:rPr>
          <w:rFonts w:ascii="Times New Roman" w:eastAsia="Cambria" w:hAnsi="Times New Roman" w:cs="Times New Roman"/>
          <w:sz w:val="24"/>
          <w:szCs w:val="24"/>
        </w:rPr>
        <w:t xml:space="preserve">Le soumissionnaire supportera tous les frais afférents à la préparation et à la présentation de </w:t>
      </w:r>
    </w:p>
    <w:p w14:paraId="79FE9C70" w14:textId="77777777" w:rsidR="00C0254A" w:rsidRPr="00C22205" w:rsidRDefault="00036349">
      <w:pPr>
        <w:spacing w:after="128" w:line="356"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son offre, et le Maître d’Ouvrage n’est en aucun cas responsable de ces frais, ni tenu de les régler, quels que soient le déroulement ou l’issue de la procédure d’Appel d’Offres. </w:t>
      </w:r>
    </w:p>
    <w:p w14:paraId="37C47797" w14:textId="77777777" w:rsidR="00C0254A" w:rsidRPr="00C22205" w:rsidRDefault="00036349">
      <w:pPr>
        <w:pStyle w:val="Titre8"/>
        <w:tabs>
          <w:tab w:val="center" w:pos="2310"/>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12</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Langue de l’offre </w:t>
      </w:r>
    </w:p>
    <w:p w14:paraId="072C9BEC" w14:textId="77777777" w:rsidR="00C0254A" w:rsidRPr="00C22205" w:rsidRDefault="00036349">
      <w:pPr>
        <w:spacing w:after="11"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L’offre ainsi que tous documents et correspondances, échangés entre le Soumissionnaire et l’Autorité Contractante, seront rédigés en français ou en anglais</w:t>
      </w:r>
      <w:r w:rsidRPr="00C22205">
        <w:rPr>
          <w:rFonts w:ascii="Times New Roman" w:eastAsia="Cambria" w:hAnsi="Times New Roman" w:cs="Times New Roman"/>
          <w:b/>
          <w:sz w:val="24"/>
          <w:szCs w:val="24"/>
        </w:rPr>
        <w:t xml:space="preserve">.  </w:t>
      </w:r>
    </w:p>
    <w:p w14:paraId="55666BD3" w14:textId="77777777" w:rsidR="00C0254A" w:rsidRPr="00C22205" w:rsidRDefault="00036349">
      <w:pPr>
        <w:pStyle w:val="Titre8"/>
        <w:tabs>
          <w:tab w:val="center" w:pos="2966"/>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13</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Documents constituant l’offre </w:t>
      </w:r>
    </w:p>
    <w:p w14:paraId="5543553E" w14:textId="77777777" w:rsidR="00C0254A" w:rsidRPr="00C22205" w:rsidRDefault="00036349">
      <w:pPr>
        <w:spacing w:after="0"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liste des documents visés { l’article 13 du RGAO devra être regroupée en trois volumes insérés respectivement dans les enveloppes intérieures et détaillée comme suit : </w:t>
      </w:r>
    </w:p>
    <w:p w14:paraId="132A1254" w14:textId="77777777" w:rsidR="00C0254A" w:rsidRPr="00C22205" w:rsidRDefault="00036349">
      <w:pPr>
        <w:spacing w:after="206" w:line="357" w:lineRule="auto"/>
        <w:ind w:left="310" w:right="257" w:firstLine="5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produites en </w:t>
      </w:r>
      <w:r w:rsidRPr="00C22205">
        <w:rPr>
          <w:rFonts w:ascii="Times New Roman" w:eastAsia="Cambria" w:hAnsi="Times New Roman" w:cs="Times New Roman"/>
          <w:b/>
          <w:sz w:val="24"/>
          <w:szCs w:val="24"/>
        </w:rPr>
        <w:t>sept (07) exemplaires</w:t>
      </w:r>
      <w:r w:rsidRPr="00C22205">
        <w:rPr>
          <w:rFonts w:ascii="Times New Roman" w:eastAsia="Cambria" w:hAnsi="Times New Roman" w:cs="Times New Roman"/>
          <w:sz w:val="24"/>
          <w:szCs w:val="24"/>
        </w:rPr>
        <w:t xml:space="preserve"> dont un (01) original et six (06) copies marquées comme telles dans trois (03) enveloppes fermées et scellées et comprenant respectivement :  </w:t>
      </w:r>
    </w:p>
    <w:p w14:paraId="500DDC15" w14:textId="77777777" w:rsidR="00C0254A" w:rsidRPr="00C22205" w:rsidRDefault="00036349">
      <w:pPr>
        <w:spacing w:after="131" w:line="368" w:lineRule="auto"/>
        <w:ind w:left="48" w:right="3369"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r w:rsidRPr="00C22205">
        <w:rPr>
          <w:rFonts w:ascii="Times New Roman" w:eastAsia="Cambria" w:hAnsi="Times New Roman" w:cs="Times New Roman"/>
          <w:sz w:val="24"/>
          <w:szCs w:val="24"/>
        </w:rPr>
        <w:tab/>
      </w:r>
      <w:r w:rsidRPr="00C22205">
        <w:rPr>
          <w:rFonts w:ascii="Times New Roman" w:eastAsia="Cambria" w:hAnsi="Times New Roman" w:cs="Times New Roman"/>
          <w:b/>
          <w:sz w:val="24"/>
          <w:szCs w:val="24"/>
          <w:u w:val="single" w:color="000000"/>
        </w:rPr>
        <w:t xml:space="preserve">ENVELOPPE A –VOLUME I </w:t>
      </w:r>
      <w:r w:rsidRPr="00C22205">
        <w:rPr>
          <w:rFonts w:ascii="Times New Roman" w:eastAsia="Cambria" w:hAnsi="Times New Roman" w:cs="Times New Roman"/>
          <w:b/>
          <w:sz w:val="24"/>
          <w:szCs w:val="24"/>
        </w:rPr>
        <w:t>: PIECES ADMINISTRATIVES</w:t>
      </w: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Pour toute entreprise soumissionnaire :  </w:t>
      </w:r>
    </w:p>
    <w:p w14:paraId="5C93DF72"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lastRenderedPageBreak/>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2FF01013"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A2- Le pouvoir de signature le cas échéant ;</w:t>
      </w:r>
    </w:p>
    <w:p w14:paraId="27A585D1"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A3 - Une attestation de non-faillite délivrée par le Greffe du Tribunal de Première Instance du domicile du soumissionnaire en cours de validité ; </w:t>
      </w:r>
    </w:p>
    <w:p w14:paraId="140B5F65" w14:textId="1938B06B"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A4 - La caution de soumission dont le montant est de </w:t>
      </w:r>
      <w:r w:rsidR="00FF0855" w:rsidRPr="00940432">
        <w:rPr>
          <w:rFonts w:eastAsia="Arial Unicode MS"/>
          <w:b/>
          <w:lang w:val="fr-FR"/>
        </w:rPr>
        <w:t>17</w:t>
      </w:r>
      <w:r w:rsidRPr="00940432">
        <w:rPr>
          <w:rFonts w:eastAsia="Arial Unicode MS"/>
          <w:b/>
          <w:lang w:val="fr-FR"/>
        </w:rPr>
        <w:t>0.000 FCFA</w:t>
      </w:r>
      <w:r w:rsidRPr="00940432">
        <w:rPr>
          <w:rFonts w:eastAsia="Arial Unicode MS"/>
          <w:lang w:val="fr-FR"/>
        </w:rPr>
        <w:t>, d’une durée de validité de 90 jours, délivrée par une banque de 1</w:t>
      </w:r>
      <w:r w:rsidRPr="00940432">
        <w:rPr>
          <w:rFonts w:eastAsia="Arial Unicode MS"/>
          <w:vertAlign w:val="superscript"/>
          <w:lang w:val="fr-FR"/>
        </w:rPr>
        <w:t>er</w:t>
      </w:r>
      <w:r w:rsidRPr="00940432">
        <w:rPr>
          <w:rFonts w:eastAsia="Arial Unicode MS"/>
          <w:lang w:val="fr-FR"/>
        </w:rPr>
        <w:t xml:space="preserve"> ordre agréée par le Ministère en charge des Finances (pièce produite en original, et conforme au modèle) et le Récépissé de dépôt et de conciliation délivré par la CDEC ;</w:t>
      </w:r>
    </w:p>
    <w:p w14:paraId="13576F93" w14:textId="3093FC1E"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A5 - Une quittance d’achat du dossier d’Appel d’Offres d’un montant de </w:t>
      </w:r>
      <w:r w:rsidR="00FF0855" w:rsidRPr="00940432">
        <w:rPr>
          <w:rFonts w:eastAsia="Arial Unicode MS"/>
          <w:b/>
          <w:lang w:val="fr-FR"/>
        </w:rPr>
        <w:t>2</w:t>
      </w:r>
      <w:r w:rsidRPr="00940432">
        <w:rPr>
          <w:rFonts w:eastAsia="Arial Unicode MS"/>
          <w:b/>
          <w:lang w:val="fr-FR"/>
        </w:rPr>
        <w:t>0.000FCFA</w:t>
      </w:r>
      <w:r w:rsidRPr="00940432">
        <w:rPr>
          <w:rFonts w:eastAsia="Arial Unicode MS"/>
          <w:lang w:val="fr-FR"/>
        </w:rPr>
        <w:t>;</w:t>
      </w:r>
    </w:p>
    <w:p w14:paraId="1C6011A1"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A6 - Une attestation de Conformité fiscale ;</w:t>
      </w:r>
    </w:p>
    <w:p w14:paraId="2C90FBF2"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A7- Une attestation de domiciliation bancaire du soumissionnaire, délivrée par une banque agréée par le Ministère en charge des Finances (pièce produite en original);</w:t>
      </w:r>
    </w:p>
    <w:p w14:paraId="511E3E11"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A8- Une attestation de non exclusion des marchés publics signée par l’Agence de Régulation des Marchés Publics (Pièce produite en Original) ; </w:t>
      </w:r>
    </w:p>
    <w:p w14:paraId="103FF323"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A9- </w:t>
      </w:r>
      <w:r w:rsidRPr="00C37B66">
        <w:rPr>
          <w:rFonts w:eastAsia="SimSun"/>
          <w:bCs/>
          <w:lang w:val="fr-CA" w:eastAsia="en-US"/>
        </w:rPr>
        <w:t>Attestation de catégorisation ou le récépissé de dépôt de la demande de catégorisation </w:t>
      </w:r>
      <w:r w:rsidRPr="00940432">
        <w:rPr>
          <w:rFonts w:eastAsia="Arial Unicode MS"/>
          <w:lang w:val="fr-FR"/>
        </w:rPr>
        <w:t>;</w:t>
      </w:r>
    </w:p>
    <w:p w14:paraId="005F3AD8"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A10 - Une attestation de soumission CNPS datant de moins de trois (03) mois, en cours de validité, certifiant que le soumissionnaire a effectivement versé à la CNPS les sommes dont il est redevable (pièce produite en original) ;</w:t>
      </w:r>
    </w:p>
    <w:p w14:paraId="60611BA0"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A11 – </w:t>
      </w:r>
      <w:r w:rsidRPr="00940432">
        <w:rPr>
          <w:lang w:val="fr-FR"/>
        </w:rPr>
        <w:t xml:space="preserve">attestation de localisation et plan de localisation, </w:t>
      </w:r>
      <w:r w:rsidRPr="00940432">
        <w:rPr>
          <w:rFonts w:eastAsia="Arial Unicode MS"/>
          <w:color w:val="000000"/>
          <w:lang w:val="fr-FR"/>
        </w:rPr>
        <w:t>dûment signée par le service des impôts compétent </w:t>
      </w:r>
      <w:r w:rsidRPr="00940432">
        <w:rPr>
          <w:rFonts w:eastAsia="Arial Unicode MS"/>
          <w:lang w:val="fr-FR"/>
        </w:rPr>
        <w:t>;</w:t>
      </w:r>
    </w:p>
    <w:p w14:paraId="086DBAF2"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 xml:space="preserve">A12 - </w:t>
      </w:r>
      <w:bookmarkStart w:id="0" w:name="_Hlk222088584"/>
      <w:r w:rsidRPr="00940432">
        <w:rPr>
          <w:bCs/>
          <w:lang w:val="fr-FR"/>
        </w:rPr>
        <w:t>Attestation d’immatriculation fiscale timbrée</w:t>
      </w:r>
      <w:bookmarkEnd w:id="0"/>
      <w:r w:rsidRPr="00940432">
        <w:rPr>
          <w:rFonts w:eastAsia="Arial Unicode MS"/>
          <w:lang w:val="fr-FR"/>
        </w:rPr>
        <w:t>;</w:t>
      </w:r>
    </w:p>
    <w:p w14:paraId="74A99467"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A13 - La Procuration donnant pouvoir en cas de groupement d’entreprises (pièce produite en original) ;</w:t>
      </w:r>
    </w:p>
    <w:p w14:paraId="28AF1FFE" w14:textId="77777777" w:rsidR="009C185A" w:rsidRPr="00940432" w:rsidRDefault="009C185A" w:rsidP="009C185A">
      <w:pPr>
        <w:pStyle w:val="Retraitcorpsdetexte"/>
        <w:spacing w:before="120" w:line="360" w:lineRule="auto"/>
        <w:ind w:left="0"/>
        <w:rPr>
          <w:rFonts w:eastAsia="Arial Unicode MS"/>
          <w:lang w:val="fr-FR"/>
        </w:rPr>
      </w:pPr>
      <w:r w:rsidRPr="00940432">
        <w:rPr>
          <w:rFonts w:eastAsia="Arial Unicode MS"/>
          <w:lang w:val="fr-FR"/>
        </w:rPr>
        <w:t>A14 – Le Cahier des Clauses Administratives Particulières (CCAP), paraphé sur chaque page, et avec, à la fin du document, la date, la signature et le cachet du soumissionnaire ;</w:t>
      </w:r>
    </w:p>
    <w:p w14:paraId="616B0E64" w14:textId="77777777" w:rsidR="009C185A" w:rsidRPr="00C37B66" w:rsidRDefault="009C185A" w:rsidP="009C185A">
      <w:pPr>
        <w:pStyle w:val="Retraitcorpsdetexte"/>
        <w:spacing w:before="120"/>
        <w:ind w:left="0"/>
        <w:rPr>
          <w:rFonts w:eastAsia="Arial Unicode MS"/>
          <w:color w:val="000000"/>
          <w:lang w:val="fr-FR"/>
        </w:rPr>
      </w:pPr>
      <w:r w:rsidRPr="00940432">
        <w:rPr>
          <w:rFonts w:eastAsia="Arial Unicode MS"/>
          <w:color w:val="000000"/>
          <w:lang w:val="fr-FR"/>
        </w:rPr>
        <w:t xml:space="preserve">           En cas de groupement d’entreprises, chaque membre du groupement doit présenter un dossier administratif  complet, les pièces A4, A5, A6, A8 étant uniquement présentées par le mandataire du groupement.</w:t>
      </w:r>
    </w:p>
    <w:p w14:paraId="13DD4300" w14:textId="77777777" w:rsidR="009C185A" w:rsidRDefault="009C185A">
      <w:pPr>
        <w:spacing w:after="0" w:line="358" w:lineRule="auto"/>
        <w:ind w:left="310" w:right="257" w:firstLine="283"/>
        <w:jc w:val="both"/>
        <w:rPr>
          <w:rFonts w:ascii="Times New Roman" w:eastAsia="Cambria" w:hAnsi="Times New Roman" w:cs="Times New Roman"/>
          <w:sz w:val="24"/>
          <w:szCs w:val="24"/>
        </w:rPr>
      </w:pPr>
    </w:p>
    <w:p w14:paraId="14871331" w14:textId="722F18F4" w:rsidR="00C0254A" w:rsidRPr="00C22205" w:rsidRDefault="00036349">
      <w:pPr>
        <w:spacing w:after="0" w:line="358" w:lineRule="auto"/>
        <w:ind w:left="310" w:right="257" w:firstLine="283"/>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 l’ouverture des offres, toute soumission non accompagnée des pièces ci-dessus ou non complété jusqu'à la clôture de la séance de dépouillement sera purement et simplement rejetée. </w:t>
      </w:r>
    </w:p>
    <w:p w14:paraId="1CF80A3D" w14:textId="77777777" w:rsidR="00C0254A" w:rsidRPr="00C22205" w:rsidRDefault="00036349">
      <w:pPr>
        <w:spacing w:after="0" w:line="356"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lastRenderedPageBreak/>
        <w:t>N.B.</w:t>
      </w:r>
      <w:r w:rsidRPr="00C22205">
        <w:rPr>
          <w:rFonts w:ascii="Times New Roman" w:eastAsia="Cambria" w:hAnsi="Times New Roman" w:cs="Times New Roman"/>
          <w:sz w:val="24"/>
          <w:szCs w:val="24"/>
        </w:rPr>
        <w:t xml:space="preserve">  - Toutes les pièces ci-dessus exigées seront produites en version originale lorsqu’il est ainsi demandé, ou en photocopies légalisées par l’autorité émettrice, en cours de validité.  </w:t>
      </w:r>
    </w:p>
    <w:p w14:paraId="72AD7E1C" w14:textId="77777777" w:rsidR="00C0254A" w:rsidRPr="00C22205" w:rsidRDefault="00036349">
      <w:pPr>
        <w:spacing w:after="2"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pièces devront être rangées dans l’ordre ci-dessus, et séparées les unes des autres par un intercalaire de couleur autre que le blanc. </w:t>
      </w:r>
    </w:p>
    <w:p w14:paraId="04CBF42F" w14:textId="77777777" w:rsidR="00C0254A" w:rsidRPr="00C22205" w:rsidRDefault="00036349">
      <w:pPr>
        <w:spacing w:after="213"/>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1F6353DE" w14:textId="77777777" w:rsidR="00C0254A" w:rsidRPr="00C22205" w:rsidRDefault="00036349">
      <w:pPr>
        <w:numPr>
          <w:ilvl w:val="0"/>
          <w:numId w:val="41"/>
        </w:numPr>
        <w:spacing w:after="222" w:line="262" w:lineRule="auto"/>
        <w:ind w:left="263" w:hanging="252"/>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 xml:space="preserve">ENVELOPPE B – VOLUME II </w:t>
      </w:r>
      <w:r w:rsidRPr="00C22205">
        <w:rPr>
          <w:rFonts w:ascii="Times New Roman" w:eastAsia="Cambria" w:hAnsi="Times New Roman" w:cs="Times New Roman"/>
          <w:b/>
          <w:sz w:val="24"/>
          <w:szCs w:val="24"/>
        </w:rPr>
        <w:t>: OFFRE TECHNIQUE</w:t>
      </w:r>
      <w:r w:rsidRPr="00C22205">
        <w:rPr>
          <w:rFonts w:ascii="Times New Roman" w:eastAsia="Cambria" w:hAnsi="Times New Roman" w:cs="Times New Roman"/>
          <w:sz w:val="24"/>
          <w:szCs w:val="24"/>
        </w:rPr>
        <w:t xml:space="preserve"> </w:t>
      </w:r>
    </w:p>
    <w:p w14:paraId="4095263E" w14:textId="77777777" w:rsidR="00C0254A" w:rsidRPr="00C22205" w:rsidRDefault="00036349">
      <w:pPr>
        <w:tabs>
          <w:tab w:val="center" w:pos="4670"/>
        </w:tabs>
        <w:spacing w:after="0" w:line="270" w:lineRule="auto"/>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On devra retrouver dans ce volume les documents cités et placés dans l'ordre ci-après :  </w:t>
      </w:r>
    </w:p>
    <w:tbl>
      <w:tblPr>
        <w:tblStyle w:val="TableGrid"/>
        <w:tblW w:w="10337" w:type="dxa"/>
        <w:tblInd w:w="-350" w:type="dxa"/>
        <w:tblCellMar>
          <w:top w:w="44" w:type="dxa"/>
        </w:tblCellMar>
        <w:tblLook w:val="04A0" w:firstRow="1" w:lastRow="0" w:firstColumn="1" w:lastColumn="0" w:noHBand="0" w:noVBand="1"/>
      </w:tblPr>
      <w:tblGrid>
        <w:gridCol w:w="429"/>
        <w:gridCol w:w="1739"/>
        <w:gridCol w:w="4889"/>
        <w:gridCol w:w="3280"/>
      </w:tblGrid>
      <w:tr w:rsidR="00C0254A" w:rsidRPr="00C22205" w14:paraId="4FF819E4" w14:textId="77777777" w:rsidTr="0063143B">
        <w:trPr>
          <w:trHeight w:val="519"/>
        </w:trPr>
        <w:tc>
          <w:tcPr>
            <w:tcW w:w="429" w:type="dxa"/>
            <w:tcBorders>
              <w:top w:val="single" w:sz="12" w:space="0" w:color="000000"/>
              <w:left w:val="single" w:sz="12" w:space="0" w:color="000000"/>
              <w:bottom w:val="single" w:sz="6" w:space="0" w:color="000000"/>
              <w:right w:val="single" w:sz="6" w:space="0" w:color="000000"/>
            </w:tcBorders>
          </w:tcPr>
          <w:p w14:paraId="34E8F403" w14:textId="77777777" w:rsidR="00C0254A" w:rsidRPr="00C22205" w:rsidRDefault="00036349">
            <w:pPr>
              <w:ind w:left="101"/>
              <w:rPr>
                <w:rFonts w:ascii="Times New Roman" w:hAnsi="Times New Roman" w:cs="Times New Roman"/>
                <w:sz w:val="24"/>
                <w:szCs w:val="24"/>
              </w:rPr>
            </w:pPr>
            <w:r w:rsidRPr="00C22205">
              <w:rPr>
                <w:rFonts w:ascii="Times New Roman" w:eastAsia="Cambria" w:hAnsi="Times New Roman" w:cs="Times New Roman"/>
                <w:b/>
                <w:sz w:val="24"/>
                <w:szCs w:val="24"/>
              </w:rPr>
              <w:t xml:space="preserve">N° </w:t>
            </w:r>
          </w:p>
        </w:tc>
        <w:tc>
          <w:tcPr>
            <w:tcW w:w="1739" w:type="dxa"/>
            <w:tcBorders>
              <w:top w:val="single" w:sz="12" w:space="0" w:color="000000"/>
              <w:left w:val="single" w:sz="6" w:space="0" w:color="000000"/>
              <w:bottom w:val="single" w:sz="6" w:space="0" w:color="000000"/>
              <w:right w:val="single" w:sz="6" w:space="0" w:color="000000"/>
            </w:tcBorders>
            <w:vAlign w:val="center"/>
          </w:tcPr>
          <w:p w14:paraId="67E5E89C" w14:textId="77777777" w:rsidR="00C0254A" w:rsidRPr="00C22205" w:rsidRDefault="00036349">
            <w:pPr>
              <w:ind w:left="163"/>
              <w:rPr>
                <w:rFonts w:ascii="Times New Roman" w:hAnsi="Times New Roman" w:cs="Times New Roman"/>
                <w:sz w:val="24"/>
                <w:szCs w:val="24"/>
              </w:rPr>
            </w:pPr>
            <w:r w:rsidRPr="00C22205">
              <w:rPr>
                <w:rFonts w:ascii="Times New Roman" w:eastAsia="Cambria" w:hAnsi="Times New Roman" w:cs="Times New Roman"/>
                <w:b/>
                <w:sz w:val="24"/>
                <w:szCs w:val="24"/>
              </w:rPr>
              <w:t xml:space="preserve">DOCUMENTS </w:t>
            </w:r>
          </w:p>
        </w:tc>
        <w:tc>
          <w:tcPr>
            <w:tcW w:w="4889" w:type="dxa"/>
            <w:tcBorders>
              <w:top w:val="single" w:sz="12" w:space="0" w:color="000000"/>
              <w:left w:val="single" w:sz="6" w:space="0" w:color="000000"/>
              <w:bottom w:val="single" w:sz="6" w:space="0" w:color="000000"/>
              <w:right w:val="single" w:sz="6" w:space="0" w:color="000000"/>
            </w:tcBorders>
          </w:tcPr>
          <w:p w14:paraId="7A199A7C" w14:textId="77777777" w:rsidR="00C0254A" w:rsidRPr="00C22205" w:rsidRDefault="00036349">
            <w:pPr>
              <w:ind w:left="2"/>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OPERATION A REALISER </w:t>
            </w:r>
          </w:p>
        </w:tc>
        <w:tc>
          <w:tcPr>
            <w:tcW w:w="3280" w:type="dxa"/>
            <w:tcBorders>
              <w:top w:val="single" w:sz="12" w:space="0" w:color="000000"/>
              <w:left w:val="single" w:sz="6" w:space="0" w:color="000000"/>
              <w:bottom w:val="single" w:sz="6" w:space="0" w:color="000000"/>
              <w:right w:val="single" w:sz="12" w:space="0" w:color="000000"/>
            </w:tcBorders>
          </w:tcPr>
          <w:p w14:paraId="434883E1" w14:textId="77777777" w:rsidR="00C0254A" w:rsidRPr="00C22205" w:rsidRDefault="00036349">
            <w:pPr>
              <w:ind w:left="8"/>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AUTHENTIFICATION </w:t>
            </w:r>
          </w:p>
        </w:tc>
      </w:tr>
      <w:tr w:rsidR="00C0254A" w:rsidRPr="00C22205" w14:paraId="685470B3" w14:textId="77777777" w:rsidTr="0063143B">
        <w:trPr>
          <w:trHeight w:val="1402"/>
        </w:trPr>
        <w:tc>
          <w:tcPr>
            <w:tcW w:w="429" w:type="dxa"/>
            <w:tcBorders>
              <w:top w:val="single" w:sz="6" w:space="0" w:color="000000"/>
              <w:left w:val="single" w:sz="12" w:space="0" w:color="000000"/>
              <w:bottom w:val="single" w:sz="6" w:space="0" w:color="000000"/>
              <w:right w:val="single" w:sz="6" w:space="0" w:color="000000"/>
            </w:tcBorders>
          </w:tcPr>
          <w:p w14:paraId="7C0620C8"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B1 </w:t>
            </w:r>
          </w:p>
        </w:tc>
        <w:tc>
          <w:tcPr>
            <w:tcW w:w="1739" w:type="dxa"/>
            <w:tcBorders>
              <w:top w:val="single" w:sz="6" w:space="0" w:color="000000"/>
              <w:left w:val="single" w:sz="6" w:space="0" w:color="000000"/>
              <w:bottom w:val="single" w:sz="6" w:space="0" w:color="000000"/>
              <w:right w:val="single" w:sz="6" w:space="0" w:color="000000"/>
            </w:tcBorders>
          </w:tcPr>
          <w:p w14:paraId="12249A83" w14:textId="77777777" w:rsidR="00C0254A" w:rsidRPr="00C22205" w:rsidRDefault="00036349">
            <w:pPr>
              <w:ind w:left="3"/>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CCTP </w:t>
            </w:r>
          </w:p>
        </w:tc>
        <w:tc>
          <w:tcPr>
            <w:tcW w:w="4889" w:type="dxa"/>
            <w:tcBorders>
              <w:top w:val="single" w:sz="6" w:space="0" w:color="000000"/>
              <w:left w:val="single" w:sz="6" w:space="0" w:color="000000"/>
              <w:bottom w:val="single" w:sz="6" w:space="0" w:color="000000"/>
              <w:right w:val="single" w:sz="6" w:space="0" w:color="000000"/>
            </w:tcBorders>
          </w:tcPr>
          <w:p w14:paraId="21483ED3"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Cahier des Clauses Techniques Particulières (CCTP) tel que mentionné à la Pièce N°5 du DAO.  </w:t>
            </w:r>
          </w:p>
        </w:tc>
        <w:tc>
          <w:tcPr>
            <w:tcW w:w="3280" w:type="dxa"/>
            <w:tcBorders>
              <w:top w:val="single" w:sz="6" w:space="0" w:color="000000"/>
              <w:left w:val="single" w:sz="6" w:space="0" w:color="000000"/>
              <w:bottom w:val="single" w:sz="6" w:space="0" w:color="000000"/>
              <w:right w:val="single" w:sz="12" w:space="0" w:color="000000"/>
            </w:tcBorders>
          </w:tcPr>
          <w:p w14:paraId="6B9EF712" w14:textId="77777777" w:rsidR="00C0254A" w:rsidRPr="00C22205" w:rsidRDefault="00036349">
            <w:pPr>
              <w:spacing w:line="274" w:lineRule="auto"/>
              <w:ind w:left="72" w:right="6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paraphé sur chaque page, et avec, à la fin du document, la date, la signature et le cachet du </w:t>
            </w:r>
          </w:p>
          <w:p w14:paraId="4C79664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soumissionnaire ; </w:t>
            </w:r>
          </w:p>
        </w:tc>
      </w:tr>
      <w:tr w:rsidR="00C0254A" w:rsidRPr="00C22205" w14:paraId="6AD50221" w14:textId="77777777" w:rsidTr="0063143B">
        <w:trPr>
          <w:trHeight w:val="1104"/>
        </w:trPr>
        <w:tc>
          <w:tcPr>
            <w:tcW w:w="429" w:type="dxa"/>
            <w:tcBorders>
              <w:top w:val="single" w:sz="6" w:space="0" w:color="000000"/>
              <w:left w:val="single" w:sz="12" w:space="0" w:color="000000"/>
              <w:bottom w:val="single" w:sz="6" w:space="0" w:color="000000"/>
              <w:right w:val="single" w:sz="6" w:space="0" w:color="000000"/>
            </w:tcBorders>
          </w:tcPr>
          <w:p w14:paraId="0A747FDD"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B2 </w:t>
            </w:r>
          </w:p>
        </w:tc>
        <w:tc>
          <w:tcPr>
            <w:tcW w:w="1739" w:type="dxa"/>
            <w:tcBorders>
              <w:top w:val="single" w:sz="6" w:space="0" w:color="000000"/>
              <w:left w:val="single" w:sz="6" w:space="0" w:color="000000"/>
              <w:bottom w:val="single" w:sz="6" w:space="0" w:color="000000"/>
              <w:right w:val="single" w:sz="6" w:space="0" w:color="000000"/>
            </w:tcBorders>
          </w:tcPr>
          <w:p w14:paraId="3259E5ED" w14:textId="77777777" w:rsidR="00C0254A" w:rsidRPr="00C22205" w:rsidRDefault="00036349">
            <w:pPr>
              <w:ind w:left="4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Liste du matériel </w:t>
            </w:r>
          </w:p>
        </w:tc>
        <w:tc>
          <w:tcPr>
            <w:tcW w:w="4889" w:type="dxa"/>
            <w:tcBorders>
              <w:top w:val="single" w:sz="6" w:space="0" w:color="000000"/>
              <w:left w:val="single" w:sz="6" w:space="0" w:color="000000"/>
              <w:bottom w:val="single" w:sz="6" w:space="0" w:color="000000"/>
              <w:right w:val="single" w:sz="6" w:space="0" w:color="000000"/>
            </w:tcBorders>
          </w:tcPr>
          <w:p w14:paraId="3DD6881E" w14:textId="77777777" w:rsidR="00C0254A" w:rsidRPr="00C22205" w:rsidRDefault="00036349">
            <w:pPr>
              <w:spacing w:line="274" w:lineRule="auto"/>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Elle devra faire ressortir les moyens matériels qui seront mobilisés (liste des équipements, des </w:t>
            </w:r>
          </w:p>
          <w:p w14:paraId="6A30CAA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matériels et outillages à utiliser) </w:t>
            </w:r>
          </w:p>
        </w:tc>
        <w:tc>
          <w:tcPr>
            <w:tcW w:w="3280" w:type="dxa"/>
            <w:tcBorders>
              <w:top w:val="single" w:sz="6" w:space="0" w:color="000000"/>
              <w:left w:val="single" w:sz="6" w:space="0" w:color="000000"/>
              <w:bottom w:val="single" w:sz="6" w:space="0" w:color="000000"/>
              <w:right w:val="single" w:sz="12" w:space="0" w:color="000000"/>
            </w:tcBorders>
          </w:tcPr>
          <w:p w14:paraId="0EB903D7" w14:textId="490C9452" w:rsidR="00C0254A" w:rsidRPr="00C22205" w:rsidRDefault="000074F7">
            <w:pPr>
              <w:ind w:left="72"/>
              <w:rPr>
                <w:rFonts w:ascii="Times New Roman" w:hAnsi="Times New Roman" w:cs="Times New Roman"/>
                <w:sz w:val="24"/>
                <w:szCs w:val="24"/>
              </w:rPr>
            </w:pPr>
            <w:r w:rsidRPr="00C37B66">
              <w:rPr>
                <w:rFonts w:ascii="Times New Roman" w:eastAsia="Arial Unicode MS" w:hAnsi="Times New Roman"/>
                <w:sz w:val="24"/>
                <w:szCs w:val="24"/>
              </w:rPr>
              <w:t>Joindre : copies certifiées conformes des Factures, certificats de vente ou d’achat ou contrat de location</w:t>
            </w:r>
            <w:r>
              <w:rPr>
                <w:rFonts w:ascii="Times New Roman" w:eastAsia="Arial Unicode MS" w:hAnsi="Times New Roman"/>
                <w:sz w:val="24"/>
                <w:szCs w:val="24"/>
              </w:rPr>
              <w:t xml:space="preserve"> et la Carte grise des engins certifiées</w:t>
            </w:r>
          </w:p>
        </w:tc>
      </w:tr>
      <w:tr w:rsidR="00C0254A" w:rsidRPr="00C22205" w14:paraId="6BB489FB" w14:textId="77777777" w:rsidTr="0063143B">
        <w:trPr>
          <w:trHeight w:val="6745"/>
        </w:trPr>
        <w:tc>
          <w:tcPr>
            <w:tcW w:w="429" w:type="dxa"/>
            <w:tcBorders>
              <w:top w:val="single" w:sz="6" w:space="0" w:color="000000"/>
              <w:left w:val="single" w:sz="12" w:space="0" w:color="000000"/>
              <w:bottom w:val="single" w:sz="6" w:space="0" w:color="000000"/>
              <w:right w:val="single" w:sz="6" w:space="0" w:color="000000"/>
            </w:tcBorders>
          </w:tcPr>
          <w:p w14:paraId="08BFA095"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B3 </w:t>
            </w:r>
          </w:p>
        </w:tc>
        <w:tc>
          <w:tcPr>
            <w:tcW w:w="1739" w:type="dxa"/>
            <w:tcBorders>
              <w:top w:val="single" w:sz="6" w:space="0" w:color="000000"/>
              <w:left w:val="single" w:sz="6" w:space="0" w:color="000000"/>
              <w:bottom w:val="single" w:sz="6" w:space="0" w:color="000000"/>
              <w:right w:val="single" w:sz="6" w:space="0" w:color="000000"/>
            </w:tcBorders>
          </w:tcPr>
          <w:p w14:paraId="3A801985"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Liste du personnel </w:t>
            </w:r>
          </w:p>
        </w:tc>
        <w:tc>
          <w:tcPr>
            <w:tcW w:w="4889" w:type="dxa"/>
            <w:tcBorders>
              <w:top w:val="single" w:sz="6" w:space="0" w:color="000000"/>
              <w:left w:val="single" w:sz="6" w:space="0" w:color="000000"/>
              <w:bottom w:val="single" w:sz="6" w:space="0" w:color="000000"/>
              <w:right w:val="single" w:sz="6" w:space="0" w:color="000000"/>
            </w:tcBorders>
          </w:tcPr>
          <w:p w14:paraId="5F5FCF4B" w14:textId="77777777" w:rsidR="00C0254A" w:rsidRPr="00C22205" w:rsidRDefault="00036349">
            <w:pPr>
              <w:spacing w:after="216"/>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le personnel d’encadrement devra comprendre, </w:t>
            </w:r>
          </w:p>
          <w:p w14:paraId="79A05120" w14:textId="79A6496B" w:rsidR="00C0254A" w:rsidRPr="00C22205" w:rsidRDefault="00036349">
            <w:pPr>
              <w:spacing w:after="241" w:line="273" w:lineRule="auto"/>
              <w:ind w:left="72" w:right="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a)-Un conducteur des travaux, niveau </w:t>
            </w:r>
            <w:r w:rsidR="003C36C1" w:rsidRPr="00C22205">
              <w:rPr>
                <w:rFonts w:ascii="Times New Roman" w:eastAsia="Cambria" w:hAnsi="Times New Roman" w:cs="Times New Roman"/>
                <w:sz w:val="24"/>
                <w:szCs w:val="24"/>
              </w:rPr>
              <w:t>Ingénieur hydrogéologue – géophysicien, en hydraulique</w:t>
            </w:r>
            <w:r w:rsidR="003C36C1">
              <w:rPr>
                <w:rFonts w:ascii="Times New Roman" w:eastAsia="Cambria" w:hAnsi="Times New Roman" w:cs="Times New Roman"/>
                <w:sz w:val="24"/>
                <w:szCs w:val="24"/>
              </w:rPr>
              <w:t>,</w:t>
            </w:r>
            <w:r w:rsidR="003C36C1" w:rsidRPr="00C22205">
              <w:rPr>
                <w:rFonts w:ascii="Times New Roman" w:eastAsia="Cambria" w:hAnsi="Times New Roman" w:cs="Times New Roman"/>
                <w:sz w:val="24"/>
                <w:szCs w:val="24"/>
              </w:rPr>
              <w:t xml:space="preserve"> </w:t>
            </w:r>
            <w:r w:rsidR="0063143B" w:rsidRPr="00C22205">
              <w:rPr>
                <w:rFonts w:ascii="Times New Roman" w:eastAsia="Cambria" w:hAnsi="Times New Roman" w:cs="Times New Roman"/>
                <w:sz w:val="24"/>
                <w:szCs w:val="24"/>
              </w:rPr>
              <w:t xml:space="preserve">Ingénieur  des travaux du Génie Rural </w:t>
            </w:r>
            <w:r w:rsidRPr="00C22205">
              <w:rPr>
                <w:rFonts w:ascii="Times New Roman" w:eastAsia="Cambria" w:hAnsi="Times New Roman" w:cs="Times New Roman"/>
                <w:sz w:val="24"/>
                <w:szCs w:val="24"/>
              </w:rPr>
              <w:t xml:space="preserve">avec 02 ans d’expérience dans les travaux similaires ou niveau Technicien Supérieur en Génie Rural  avec au moins trois (03) ans d’expérience dans les travaux similaires. </w:t>
            </w:r>
          </w:p>
          <w:p w14:paraId="16553383" w14:textId="583B765A" w:rsidR="00C0254A" w:rsidRPr="00C22205" w:rsidRDefault="00036349">
            <w:pPr>
              <w:spacing w:after="75" w:line="271" w:lineRule="auto"/>
              <w:ind w:left="72" w:right="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b)-Un Chef Chantier : </w:t>
            </w:r>
            <w:r w:rsidR="0063143B" w:rsidRPr="00C22205">
              <w:rPr>
                <w:rFonts w:ascii="Times New Roman" w:eastAsia="Cambria" w:hAnsi="Times New Roman" w:cs="Times New Roman"/>
                <w:sz w:val="24"/>
                <w:szCs w:val="24"/>
              </w:rPr>
              <w:t xml:space="preserve">Ingénieur  des travaux du Génie Rural </w:t>
            </w:r>
            <w:r w:rsidRPr="00C22205">
              <w:rPr>
                <w:rFonts w:ascii="Times New Roman" w:eastAsia="Cambria" w:hAnsi="Times New Roman" w:cs="Times New Roman"/>
                <w:sz w:val="24"/>
                <w:szCs w:val="24"/>
              </w:rPr>
              <w:t xml:space="preserve">ou un Technicien Supérieur en hydrogéologie – géophysique, avec au moins cinq (05) ans d’expérience dans les travaux similaires. </w:t>
            </w:r>
          </w:p>
          <w:p w14:paraId="5DA5D7DE" w14:textId="77777777" w:rsidR="00C0254A" w:rsidRPr="00C22205" w:rsidRDefault="00036349">
            <w:pPr>
              <w:spacing w:after="77" w:line="276" w:lineRule="auto"/>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c)-Un Foreur avec au moins cinq (05) ans d’expérience dans les travaux similaires. </w:t>
            </w:r>
          </w:p>
          <w:p w14:paraId="3E575117" w14:textId="77777777" w:rsidR="00C0254A" w:rsidRPr="00C22205" w:rsidRDefault="00036349">
            <w:pPr>
              <w:spacing w:after="200" w:line="273" w:lineRule="auto"/>
              <w:ind w:left="72" w:right="5"/>
              <w:rPr>
                <w:rFonts w:ascii="Times New Roman" w:hAnsi="Times New Roman" w:cs="Times New Roman"/>
                <w:sz w:val="24"/>
                <w:szCs w:val="24"/>
              </w:rPr>
            </w:pPr>
            <w:r w:rsidRPr="00C22205">
              <w:rPr>
                <w:rFonts w:ascii="Times New Roman" w:eastAsia="Cambria" w:hAnsi="Times New Roman" w:cs="Times New Roman"/>
                <w:sz w:val="24"/>
                <w:szCs w:val="24"/>
              </w:rPr>
              <w:t xml:space="preserve">d)- Au moins 02 ouvriers qualifiés L’entrepreneur ou une autre personne n’est pas autorisé, sous peine de rejet de la soumission, à signer le curriculum vitae. </w:t>
            </w:r>
          </w:p>
          <w:p w14:paraId="36CEB958"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3280" w:type="dxa"/>
            <w:tcBorders>
              <w:top w:val="single" w:sz="6" w:space="0" w:color="000000"/>
              <w:left w:val="single" w:sz="6" w:space="0" w:color="000000"/>
              <w:bottom w:val="single" w:sz="6" w:space="0" w:color="000000"/>
              <w:right w:val="single" w:sz="12" w:space="0" w:color="000000"/>
            </w:tcBorders>
            <w:vAlign w:val="center"/>
          </w:tcPr>
          <w:p w14:paraId="7B857CF5" w14:textId="77777777" w:rsidR="009C185A" w:rsidRPr="00C37B66" w:rsidRDefault="009C185A" w:rsidP="009C185A">
            <w:pPr>
              <w:rPr>
                <w:rFonts w:ascii="Times New Roman" w:eastAsia="Arial Unicode MS" w:hAnsi="Times New Roman"/>
                <w:sz w:val="24"/>
                <w:szCs w:val="24"/>
              </w:rPr>
            </w:pPr>
            <w:r w:rsidRPr="00C37B66">
              <w:rPr>
                <w:rFonts w:ascii="Times New Roman" w:eastAsia="Arial Unicode MS" w:hAnsi="Times New Roman"/>
                <w:sz w:val="24"/>
                <w:szCs w:val="24"/>
              </w:rPr>
              <w:t>Joindre pour chacun, un CV actualisé, signé et daté, ainsi qu’une copie certifiée conforme et une Attestation de présentation de l’original du diplôme et une Attestation de Disponibilité</w:t>
            </w:r>
          </w:p>
          <w:p w14:paraId="7FB8B2E9" w14:textId="77777777" w:rsidR="00C0254A" w:rsidRPr="00C22205" w:rsidRDefault="00036349" w:rsidP="009C185A">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r>
      <w:tr w:rsidR="00C0254A" w:rsidRPr="00C22205" w14:paraId="51DE2B92" w14:textId="77777777" w:rsidTr="0063143B">
        <w:trPr>
          <w:trHeight w:val="1820"/>
        </w:trPr>
        <w:tc>
          <w:tcPr>
            <w:tcW w:w="429" w:type="dxa"/>
            <w:tcBorders>
              <w:top w:val="single" w:sz="6" w:space="0" w:color="000000"/>
              <w:left w:val="single" w:sz="12" w:space="0" w:color="000000"/>
              <w:bottom w:val="single" w:sz="6" w:space="0" w:color="000000"/>
              <w:right w:val="single" w:sz="6" w:space="0" w:color="000000"/>
            </w:tcBorders>
          </w:tcPr>
          <w:p w14:paraId="081E4D6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B4 </w:t>
            </w:r>
          </w:p>
        </w:tc>
        <w:tc>
          <w:tcPr>
            <w:tcW w:w="1739" w:type="dxa"/>
            <w:tcBorders>
              <w:top w:val="single" w:sz="6" w:space="0" w:color="000000"/>
              <w:left w:val="single" w:sz="6" w:space="0" w:color="000000"/>
              <w:bottom w:val="single" w:sz="6" w:space="0" w:color="000000"/>
              <w:right w:val="single" w:sz="6" w:space="0" w:color="000000"/>
            </w:tcBorders>
          </w:tcPr>
          <w:p w14:paraId="0D8C65ED"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Proposition technique et planning d'exécution </w:t>
            </w:r>
          </w:p>
        </w:tc>
        <w:tc>
          <w:tcPr>
            <w:tcW w:w="4889" w:type="dxa"/>
            <w:tcBorders>
              <w:top w:val="single" w:sz="6" w:space="0" w:color="000000"/>
              <w:left w:val="single" w:sz="6" w:space="0" w:color="000000"/>
              <w:bottom w:val="single" w:sz="6" w:space="0" w:color="000000"/>
              <w:right w:val="single" w:sz="6" w:space="0" w:color="000000"/>
            </w:tcBorders>
          </w:tcPr>
          <w:p w14:paraId="5E2EF216" w14:textId="77777777" w:rsidR="00C0254A" w:rsidRPr="00C22205" w:rsidRDefault="00036349">
            <w:pPr>
              <w:ind w:left="72" w:right="6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Elle  comprendra – un résumé succinct de l’analyse du projet et des techniques de mise en œuvre - Organisation du travail  en équipes ou en ateliers - Contrôle de qualité   (Organisation du contrôle de qualité interne) - Dispositions prévues pour la Protection de l'environnement  - Mesures d’hygiène et de sécurité -  </w:t>
            </w:r>
          </w:p>
        </w:tc>
        <w:tc>
          <w:tcPr>
            <w:tcW w:w="3280" w:type="dxa"/>
            <w:tcBorders>
              <w:top w:val="single" w:sz="6" w:space="0" w:color="000000"/>
              <w:left w:val="single" w:sz="6" w:space="0" w:color="000000"/>
              <w:bottom w:val="single" w:sz="6" w:space="0" w:color="000000"/>
              <w:right w:val="single" w:sz="12" w:space="0" w:color="000000"/>
            </w:tcBorders>
          </w:tcPr>
          <w:p w14:paraId="4A0A30A6"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Date, signature et cachet du </w:t>
            </w:r>
          </w:p>
          <w:p w14:paraId="03F93769" w14:textId="77777777" w:rsidR="00C0254A" w:rsidRPr="00C22205" w:rsidRDefault="00036349">
            <w:pPr>
              <w:ind w:left="-19"/>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ACF683A"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soumissionnaire </w:t>
            </w:r>
            <w:r w:rsidRPr="00C22205">
              <w:rPr>
                <w:rFonts w:ascii="Times New Roman" w:eastAsia="Cambria" w:hAnsi="Times New Roman" w:cs="Times New Roman"/>
                <w:sz w:val="24"/>
                <w:szCs w:val="24"/>
              </w:rPr>
              <w:tab/>
              <w:t xml:space="preserve">à </w:t>
            </w:r>
            <w:r w:rsidRPr="00C22205">
              <w:rPr>
                <w:rFonts w:ascii="Times New Roman" w:eastAsia="Cambria" w:hAnsi="Times New Roman" w:cs="Times New Roman"/>
                <w:sz w:val="24"/>
                <w:szCs w:val="24"/>
              </w:rPr>
              <w:tab/>
              <w:t xml:space="preserve">la </w:t>
            </w:r>
            <w:r w:rsidRPr="00C22205">
              <w:rPr>
                <w:rFonts w:ascii="Times New Roman" w:eastAsia="Cambria" w:hAnsi="Times New Roman" w:cs="Times New Roman"/>
                <w:sz w:val="24"/>
                <w:szCs w:val="24"/>
              </w:rPr>
              <w:tab/>
              <w:t xml:space="preserve">fin </w:t>
            </w:r>
            <w:r w:rsidRPr="00C22205">
              <w:rPr>
                <w:rFonts w:ascii="Times New Roman" w:eastAsia="Cambria" w:hAnsi="Times New Roman" w:cs="Times New Roman"/>
                <w:sz w:val="24"/>
                <w:szCs w:val="24"/>
              </w:rPr>
              <w:tab/>
              <w:t xml:space="preserve">du document </w:t>
            </w:r>
          </w:p>
        </w:tc>
      </w:tr>
      <w:tr w:rsidR="00C0254A" w:rsidRPr="00C22205" w14:paraId="418E3D66" w14:textId="77777777" w:rsidTr="0063143B">
        <w:trPr>
          <w:trHeight w:val="1008"/>
        </w:trPr>
        <w:tc>
          <w:tcPr>
            <w:tcW w:w="429" w:type="dxa"/>
            <w:tcBorders>
              <w:top w:val="single" w:sz="6" w:space="0" w:color="000000"/>
              <w:left w:val="single" w:sz="12" w:space="0" w:color="000000"/>
              <w:bottom w:val="single" w:sz="6" w:space="0" w:color="000000"/>
              <w:right w:val="single" w:sz="6" w:space="0" w:color="000000"/>
            </w:tcBorders>
          </w:tcPr>
          <w:p w14:paraId="533A6A36"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B5 </w:t>
            </w:r>
          </w:p>
        </w:tc>
        <w:tc>
          <w:tcPr>
            <w:tcW w:w="1739" w:type="dxa"/>
            <w:tcBorders>
              <w:top w:val="single" w:sz="6" w:space="0" w:color="000000"/>
              <w:left w:val="single" w:sz="6" w:space="0" w:color="000000"/>
              <w:bottom w:val="single" w:sz="6" w:space="0" w:color="000000"/>
              <w:right w:val="single" w:sz="6" w:space="0" w:color="000000"/>
            </w:tcBorders>
          </w:tcPr>
          <w:p w14:paraId="03098239" w14:textId="77777777" w:rsidR="00C0254A" w:rsidRPr="00C22205" w:rsidRDefault="00036349">
            <w:pPr>
              <w:spacing w:after="16"/>
              <w:ind w:lef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w:t>
            </w:r>
          </w:p>
          <w:p w14:paraId="1ED567B3" w14:textId="77777777" w:rsidR="00C0254A" w:rsidRPr="00C22205" w:rsidRDefault="00036349">
            <w:pPr>
              <w:ind w:left="7"/>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visite de site </w:t>
            </w:r>
          </w:p>
        </w:tc>
        <w:tc>
          <w:tcPr>
            <w:tcW w:w="4889" w:type="dxa"/>
            <w:tcBorders>
              <w:top w:val="single" w:sz="6" w:space="0" w:color="000000"/>
              <w:left w:val="single" w:sz="6" w:space="0" w:color="000000"/>
              <w:bottom w:val="single" w:sz="6" w:space="0" w:color="000000"/>
              <w:right w:val="single" w:sz="6" w:space="0" w:color="000000"/>
            </w:tcBorders>
          </w:tcPr>
          <w:p w14:paraId="7BF81132" w14:textId="77777777" w:rsidR="00C0254A" w:rsidRPr="00C22205" w:rsidRDefault="00036349">
            <w:pPr>
              <w:spacing w:after="215"/>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visite de site  </w:t>
            </w:r>
          </w:p>
          <w:p w14:paraId="76B8B3D5"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Attestation de visite de site </w:t>
            </w:r>
          </w:p>
        </w:tc>
        <w:tc>
          <w:tcPr>
            <w:tcW w:w="3280" w:type="dxa"/>
            <w:tcBorders>
              <w:top w:val="single" w:sz="6" w:space="0" w:color="000000"/>
              <w:left w:val="single" w:sz="6" w:space="0" w:color="000000"/>
              <w:bottom w:val="single" w:sz="6" w:space="0" w:color="000000"/>
              <w:right w:val="single" w:sz="12" w:space="0" w:color="000000"/>
            </w:tcBorders>
            <w:vAlign w:val="center"/>
          </w:tcPr>
          <w:p w14:paraId="26D7D835"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Date, signature et cachet du soumissionnaire  </w:t>
            </w:r>
          </w:p>
        </w:tc>
      </w:tr>
      <w:tr w:rsidR="00C0254A" w:rsidRPr="00C22205" w14:paraId="3B49D556" w14:textId="77777777" w:rsidTr="0063143B">
        <w:trPr>
          <w:trHeight w:val="1210"/>
        </w:trPr>
        <w:tc>
          <w:tcPr>
            <w:tcW w:w="429" w:type="dxa"/>
            <w:tcBorders>
              <w:top w:val="single" w:sz="6" w:space="0" w:color="000000"/>
              <w:left w:val="single" w:sz="12" w:space="0" w:color="000000"/>
              <w:bottom w:val="single" w:sz="12" w:space="0" w:color="000000"/>
              <w:right w:val="single" w:sz="6" w:space="0" w:color="000000"/>
            </w:tcBorders>
          </w:tcPr>
          <w:p w14:paraId="08D64B3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B6 </w:t>
            </w:r>
          </w:p>
        </w:tc>
        <w:tc>
          <w:tcPr>
            <w:tcW w:w="1739" w:type="dxa"/>
            <w:tcBorders>
              <w:top w:val="single" w:sz="6" w:space="0" w:color="000000"/>
              <w:left w:val="single" w:sz="6" w:space="0" w:color="000000"/>
              <w:bottom w:val="single" w:sz="12" w:space="0" w:color="000000"/>
              <w:right w:val="single" w:sz="6" w:space="0" w:color="000000"/>
            </w:tcBorders>
          </w:tcPr>
          <w:p w14:paraId="20108308"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de l’entreprise </w:t>
            </w:r>
          </w:p>
        </w:tc>
        <w:tc>
          <w:tcPr>
            <w:tcW w:w="4889" w:type="dxa"/>
            <w:tcBorders>
              <w:top w:val="single" w:sz="6" w:space="0" w:color="000000"/>
              <w:left w:val="single" w:sz="6" w:space="0" w:color="000000"/>
              <w:bottom w:val="single" w:sz="12" w:space="0" w:color="000000"/>
              <w:right w:val="single" w:sz="6" w:space="0" w:color="000000"/>
            </w:tcBorders>
          </w:tcPr>
          <w:p w14:paraId="347F7BA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Liste de travaux similaires déjà exécutés dans les trois dernières années  </w:t>
            </w:r>
          </w:p>
        </w:tc>
        <w:tc>
          <w:tcPr>
            <w:tcW w:w="3280" w:type="dxa"/>
            <w:tcBorders>
              <w:top w:val="single" w:sz="6" w:space="0" w:color="000000"/>
              <w:left w:val="single" w:sz="6" w:space="0" w:color="000000"/>
              <w:bottom w:val="single" w:sz="12" w:space="0" w:color="000000"/>
              <w:right w:val="single" w:sz="12" w:space="0" w:color="000000"/>
            </w:tcBorders>
          </w:tcPr>
          <w:p w14:paraId="19B7CD40" w14:textId="72B06E50" w:rsidR="00C0254A" w:rsidRPr="00C22205" w:rsidRDefault="00036349">
            <w:pPr>
              <w:ind w:left="72" w:right="66"/>
              <w:jc w:val="both"/>
              <w:rPr>
                <w:rFonts w:ascii="Times New Roman" w:hAnsi="Times New Roman" w:cs="Times New Roman"/>
                <w:sz w:val="24"/>
                <w:szCs w:val="24"/>
              </w:rPr>
            </w:pPr>
            <w:r w:rsidRPr="00C22205">
              <w:rPr>
                <w:rFonts w:ascii="Times New Roman" w:eastAsia="Cambria" w:hAnsi="Times New Roman" w:cs="Times New Roman"/>
                <w:sz w:val="24"/>
                <w:szCs w:val="24"/>
              </w:rPr>
              <w:t>Montant des travaux, copies des marchés (1</w:t>
            </w:r>
            <w:r w:rsidRPr="00C22205">
              <w:rPr>
                <w:rFonts w:ascii="Times New Roman" w:eastAsia="Cambria" w:hAnsi="Times New Roman" w:cs="Times New Roman"/>
                <w:sz w:val="24"/>
                <w:szCs w:val="24"/>
                <w:vertAlign w:val="superscript"/>
              </w:rPr>
              <w:t>ère</w:t>
            </w:r>
            <w:r w:rsidRPr="00C22205">
              <w:rPr>
                <w:rFonts w:ascii="Times New Roman" w:eastAsia="Cambria" w:hAnsi="Times New Roman" w:cs="Times New Roman"/>
                <w:sz w:val="24"/>
                <w:szCs w:val="24"/>
              </w:rPr>
              <w:t xml:space="preserve"> et dernière pages) et des PV de réception et /ou de certificats de bonne fin des </w:t>
            </w:r>
            <w:r w:rsidR="0063143B" w:rsidRPr="00C22205">
              <w:rPr>
                <w:rFonts w:ascii="Times New Roman" w:eastAsia="Cambria" w:hAnsi="Times New Roman" w:cs="Times New Roman"/>
                <w:sz w:val="24"/>
                <w:szCs w:val="24"/>
              </w:rPr>
              <w:t>travaux</w:t>
            </w:r>
          </w:p>
        </w:tc>
      </w:tr>
      <w:tr w:rsidR="00C0254A" w:rsidRPr="00C22205" w14:paraId="5B40D491" w14:textId="77777777" w:rsidTr="0063143B">
        <w:trPr>
          <w:trHeight w:val="816"/>
        </w:trPr>
        <w:tc>
          <w:tcPr>
            <w:tcW w:w="429" w:type="dxa"/>
            <w:tcBorders>
              <w:top w:val="single" w:sz="6" w:space="0" w:color="000000"/>
              <w:left w:val="single" w:sz="12" w:space="0" w:color="000000"/>
              <w:bottom w:val="single" w:sz="12" w:space="0" w:color="000000"/>
              <w:right w:val="single" w:sz="6" w:space="0" w:color="000000"/>
            </w:tcBorders>
          </w:tcPr>
          <w:p w14:paraId="48BCA9B5"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B7 </w:t>
            </w:r>
          </w:p>
        </w:tc>
        <w:tc>
          <w:tcPr>
            <w:tcW w:w="1739" w:type="dxa"/>
            <w:tcBorders>
              <w:top w:val="single" w:sz="6" w:space="0" w:color="000000"/>
              <w:left w:val="single" w:sz="6" w:space="0" w:color="000000"/>
              <w:bottom w:val="single" w:sz="12" w:space="0" w:color="000000"/>
              <w:right w:val="single" w:sz="6" w:space="0" w:color="000000"/>
            </w:tcBorders>
          </w:tcPr>
          <w:p w14:paraId="08C75E99"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Chiffre d’affaires  </w:t>
            </w:r>
          </w:p>
        </w:tc>
        <w:tc>
          <w:tcPr>
            <w:tcW w:w="4889" w:type="dxa"/>
            <w:tcBorders>
              <w:top w:val="single" w:sz="6" w:space="0" w:color="000000"/>
              <w:left w:val="single" w:sz="6" w:space="0" w:color="000000"/>
              <w:bottom w:val="single" w:sz="12" w:space="0" w:color="000000"/>
              <w:right w:val="single" w:sz="6" w:space="0" w:color="000000"/>
            </w:tcBorders>
          </w:tcPr>
          <w:p w14:paraId="6384BEE4"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Extrait du dernier bilan  </w:t>
            </w:r>
          </w:p>
        </w:tc>
        <w:tc>
          <w:tcPr>
            <w:tcW w:w="3280" w:type="dxa"/>
            <w:tcBorders>
              <w:top w:val="single" w:sz="6" w:space="0" w:color="000000"/>
              <w:left w:val="single" w:sz="6" w:space="0" w:color="000000"/>
              <w:bottom w:val="single" w:sz="12" w:space="0" w:color="000000"/>
              <w:right w:val="single" w:sz="12" w:space="0" w:color="000000"/>
            </w:tcBorders>
          </w:tcPr>
          <w:p w14:paraId="769C0A3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Certifié par un expert-comptable </w:t>
            </w:r>
          </w:p>
        </w:tc>
      </w:tr>
    </w:tbl>
    <w:p w14:paraId="6127B0CA" w14:textId="77777777" w:rsidR="00C0254A" w:rsidRPr="00C22205" w:rsidRDefault="00036349">
      <w:pPr>
        <w:spacing w:after="318"/>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AB627B9" w14:textId="77777777" w:rsidR="00C0254A" w:rsidRPr="00C22205" w:rsidRDefault="00036349">
      <w:pPr>
        <w:numPr>
          <w:ilvl w:val="0"/>
          <w:numId w:val="41"/>
        </w:numPr>
        <w:spacing w:after="222" w:line="262" w:lineRule="auto"/>
        <w:ind w:left="263" w:hanging="252"/>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 xml:space="preserve">ENVELOPPE C – VOLUME III </w:t>
      </w:r>
      <w:r w:rsidRPr="00C22205">
        <w:rPr>
          <w:rFonts w:ascii="Times New Roman" w:eastAsia="Cambria" w:hAnsi="Times New Roman" w:cs="Times New Roman"/>
          <w:b/>
          <w:sz w:val="24"/>
          <w:szCs w:val="24"/>
        </w:rPr>
        <w:t xml:space="preserve">: OFFRE FINANCIERE </w:t>
      </w:r>
    </w:p>
    <w:p w14:paraId="491EC517" w14:textId="77777777" w:rsidR="00C0254A" w:rsidRPr="00C22205" w:rsidRDefault="00036349">
      <w:pPr>
        <w:tabs>
          <w:tab w:val="center" w:pos="4670"/>
        </w:tabs>
        <w:spacing w:after="0" w:line="270" w:lineRule="auto"/>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On devra retrouver dans ce volume les documents cités et placés dans l'ordre ci-après : </w:t>
      </w:r>
    </w:p>
    <w:tbl>
      <w:tblPr>
        <w:tblStyle w:val="TableGrid"/>
        <w:tblW w:w="9213" w:type="dxa"/>
        <w:tblInd w:w="212" w:type="dxa"/>
        <w:tblCellMar>
          <w:top w:w="44" w:type="dxa"/>
          <w:left w:w="72" w:type="dxa"/>
          <w:right w:w="20" w:type="dxa"/>
        </w:tblCellMar>
        <w:tblLook w:val="04A0" w:firstRow="1" w:lastRow="0" w:firstColumn="1" w:lastColumn="0" w:noHBand="0" w:noVBand="1"/>
      </w:tblPr>
      <w:tblGrid>
        <w:gridCol w:w="596"/>
        <w:gridCol w:w="1826"/>
        <w:gridCol w:w="3297"/>
        <w:gridCol w:w="3494"/>
      </w:tblGrid>
      <w:tr w:rsidR="00C0254A" w:rsidRPr="00C22205" w14:paraId="701D070F" w14:textId="77777777">
        <w:trPr>
          <w:trHeight w:val="816"/>
        </w:trPr>
        <w:tc>
          <w:tcPr>
            <w:tcW w:w="610" w:type="dxa"/>
            <w:tcBorders>
              <w:top w:val="single" w:sz="12" w:space="0" w:color="000000"/>
              <w:left w:val="single" w:sz="12" w:space="0" w:color="000000"/>
              <w:bottom w:val="single" w:sz="6" w:space="0" w:color="000000"/>
              <w:right w:val="single" w:sz="6" w:space="0" w:color="000000"/>
            </w:tcBorders>
          </w:tcPr>
          <w:p w14:paraId="3C7BD7E0"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N°  </w:t>
            </w:r>
          </w:p>
        </w:tc>
        <w:tc>
          <w:tcPr>
            <w:tcW w:w="1620" w:type="dxa"/>
            <w:tcBorders>
              <w:top w:val="single" w:sz="12" w:space="0" w:color="000000"/>
              <w:left w:val="single" w:sz="6" w:space="0" w:color="000000"/>
              <w:bottom w:val="single" w:sz="6" w:space="0" w:color="000000"/>
              <w:right w:val="single" w:sz="6" w:space="0" w:color="000000"/>
            </w:tcBorders>
          </w:tcPr>
          <w:p w14:paraId="76158204" w14:textId="77777777" w:rsidR="00C0254A" w:rsidRPr="00C22205" w:rsidRDefault="00036349">
            <w:pPr>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DOCUMENTS APPELLATION </w:t>
            </w:r>
          </w:p>
        </w:tc>
        <w:tc>
          <w:tcPr>
            <w:tcW w:w="3421" w:type="dxa"/>
            <w:tcBorders>
              <w:top w:val="single" w:sz="12" w:space="0" w:color="000000"/>
              <w:left w:val="single" w:sz="6" w:space="0" w:color="000000"/>
              <w:bottom w:val="single" w:sz="6" w:space="0" w:color="000000"/>
              <w:right w:val="single" w:sz="6" w:space="0" w:color="000000"/>
            </w:tcBorders>
          </w:tcPr>
          <w:p w14:paraId="3229C4E5" w14:textId="77777777" w:rsidR="00C0254A" w:rsidRPr="00C22205" w:rsidRDefault="00036349">
            <w:pPr>
              <w:ind w:right="48"/>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OPERATION A REALISER </w:t>
            </w:r>
          </w:p>
        </w:tc>
        <w:tc>
          <w:tcPr>
            <w:tcW w:w="3562" w:type="dxa"/>
            <w:tcBorders>
              <w:top w:val="single" w:sz="12" w:space="0" w:color="000000"/>
              <w:left w:val="single" w:sz="6" w:space="0" w:color="000000"/>
              <w:bottom w:val="single" w:sz="6" w:space="0" w:color="000000"/>
              <w:right w:val="single" w:sz="12" w:space="0" w:color="000000"/>
            </w:tcBorders>
          </w:tcPr>
          <w:p w14:paraId="07735F55"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AUTHENTIFICATION </w:t>
            </w:r>
          </w:p>
        </w:tc>
      </w:tr>
      <w:tr w:rsidR="00C0254A" w:rsidRPr="00C22205" w14:paraId="216A228E" w14:textId="77777777">
        <w:trPr>
          <w:trHeight w:val="1601"/>
        </w:trPr>
        <w:tc>
          <w:tcPr>
            <w:tcW w:w="610" w:type="dxa"/>
            <w:tcBorders>
              <w:top w:val="single" w:sz="6" w:space="0" w:color="000000"/>
              <w:left w:val="single" w:sz="12" w:space="0" w:color="000000"/>
              <w:bottom w:val="single" w:sz="6" w:space="0" w:color="000000"/>
              <w:right w:val="single" w:sz="6" w:space="0" w:color="000000"/>
            </w:tcBorders>
          </w:tcPr>
          <w:p w14:paraId="24A4B9B8"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C1 </w:t>
            </w:r>
          </w:p>
        </w:tc>
        <w:tc>
          <w:tcPr>
            <w:tcW w:w="1620" w:type="dxa"/>
            <w:tcBorders>
              <w:top w:val="single" w:sz="6" w:space="0" w:color="000000"/>
              <w:left w:val="single" w:sz="6" w:space="0" w:color="000000"/>
              <w:bottom w:val="single" w:sz="6" w:space="0" w:color="000000"/>
              <w:right w:val="single" w:sz="6" w:space="0" w:color="000000"/>
            </w:tcBorders>
          </w:tcPr>
          <w:p w14:paraId="5E7597A4" w14:textId="77777777" w:rsidR="00C0254A" w:rsidRPr="00C22205" w:rsidRDefault="00036349">
            <w:pPr>
              <w:ind w:right="48"/>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 </w:t>
            </w:r>
          </w:p>
        </w:tc>
        <w:tc>
          <w:tcPr>
            <w:tcW w:w="3421" w:type="dxa"/>
            <w:tcBorders>
              <w:top w:val="single" w:sz="6" w:space="0" w:color="000000"/>
              <w:left w:val="single" w:sz="6" w:space="0" w:color="000000"/>
              <w:bottom w:val="single" w:sz="6" w:space="0" w:color="000000"/>
              <w:right w:val="single" w:sz="6" w:space="0" w:color="000000"/>
            </w:tcBorders>
          </w:tcPr>
          <w:p w14:paraId="60475993" w14:textId="77777777" w:rsidR="00C0254A" w:rsidRPr="00C22205" w:rsidRDefault="00036349">
            <w:pPr>
              <w:ind w:left="1" w:right="4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modèle joint dûment complété avec indication du montant de la proposition </w:t>
            </w:r>
          </w:p>
        </w:tc>
        <w:tc>
          <w:tcPr>
            <w:tcW w:w="3562" w:type="dxa"/>
            <w:tcBorders>
              <w:top w:val="single" w:sz="6" w:space="0" w:color="000000"/>
              <w:left w:val="single" w:sz="6" w:space="0" w:color="000000"/>
              <w:bottom w:val="single" w:sz="6" w:space="0" w:color="000000"/>
              <w:right w:val="single" w:sz="12" w:space="0" w:color="000000"/>
            </w:tcBorders>
          </w:tcPr>
          <w:p w14:paraId="2C4444EE" w14:textId="77777777" w:rsidR="00C0254A" w:rsidRPr="00C22205" w:rsidRDefault="00036349">
            <w:pPr>
              <w:spacing w:after="200" w:line="274" w:lineRule="auto"/>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Date, signature, nom et cachet du soumissionnaire sur chaque page </w:t>
            </w:r>
          </w:p>
          <w:p w14:paraId="521520D9" w14:textId="28798EE9" w:rsidR="00DC3F6D" w:rsidRPr="00C22205" w:rsidRDefault="00036349" w:rsidP="00DC3F6D">
            <w:pPr>
              <w:spacing w:after="14"/>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Timbré à 1500 F CFA (fiscal) </w:t>
            </w:r>
          </w:p>
          <w:p w14:paraId="0F99FC20" w14:textId="0B56E599" w:rsidR="00C0254A" w:rsidRPr="00C22205" w:rsidRDefault="00C0254A">
            <w:pPr>
              <w:rPr>
                <w:rFonts w:ascii="Times New Roman" w:hAnsi="Times New Roman" w:cs="Times New Roman"/>
                <w:sz w:val="24"/>
                <w:szCs w:val="24"/>
              </w:rPr>
            </w:pPr>
          </w:p>
        </w:tc>
      </w:tr>
      <w:tr w:rsidR="00C0254A" w:rsidRPr="00C22205" w14:paraId="05F3386E" w14:textId="77777777">
        <w:trPr>
          <w:trHeight w:val="1402"/>
        </w:trPr>
        <w:tc>
          <w:tcPr>
            <w:tcW w:w="610" w:type="dxa"/>
            <w:tcBorders>
              <w:top w:val="single" w:sz="6" w:space="0" w:color="000000"/>
              <w:left w:val="single" w:sz="12" w:space="0" w:color="000000"/>
              <w:bottom w:val="single" w:sz="6" w:space="0" w:color="000000"/>
              <w:right w:val="single" w:sz="6" w:space="0" w:color="000000"/>
            </w:tcBorders>
          </w:tcPr>
          <w:p w14:paraId="7FBC6DA2"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C2 </w:t>
            </w:r>
          </w:p>
        </w:tc>
        <w:tc>
          <w:tcPr>
            <w:tcW w:w="1620" w:type="dxa"/>
            <w:tcBorders>
              <w:top w:val="single" w:sz="6" w:space="0" w:color="000000"/>
              <w:left w:val="single" w:sz="6" w:space="0" w:color="000000"/>
              <w:bottom w:val="single" w:sz="6" w:space="0" w:color="000000"/>
              <w:right w:val="single" w:sz="6" w:space="0" w:color="000000"/>
            </w:tcBorders>
          </w:tcPr>
          <w:p w14:paraId="7AC6EE10" w14:textId="77777777" w:rsidR="00C0254A" w:rsidRPr="00C22205" w:rsidRDefault="00036349">
            <w:pPr>
              <w:spacing w:after="16"/>
              <w:ind w:left="53"/>
              <w:rPr>
                <w:rFonts w:ascii="Times New Roman" w:hAnsi="Times New Roman" w:cs="Times New Roman"/>
                <w:sz w:val="24"/>
                <w:szCs w:val="24"/>
              </w:rPr>
            </w:pPr>
            <w:r w:rsidRPr="00C22205">
              <w:rPr>
                <w:rFonts w:ascii="Times New Roman" w:eastAsia="Cambria" w:hAnsi="Times New Roman" w:cs="Times New Roman"/>
                <w:sz w:val="24"/>
                <w:szCs w:val="24"/>
              </w:rPr>
              <w:t xml:space="preserve">Bordereau des </w:t>
            </w:r>
          </w:p>
          <w:p w14:paraId="3CA7D2B9"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Prix  Unitaires </w:t>
            </w:r>
          </w:p>
        </w:tc>
        <w:tc>
          <w:tcPr>
            <w:tcW w:w="3421" w:type="dxa"/>
            <w:tcBorders>
              <w:top w:val="single" w:sz="6" w:space="0" w:color="000000"/>
              <w:left w:val="single" w:sz="6" w:space="0" w:color="000000"/>
              <w:bottom w:val="single" w:sz="6" w:space="0" w:color="000000"/>
              <w:right w:val="single" w:sz="6" w:space="0" w:color="000000"/>
            </w:tcBorders>
          </w:tcPr>
          <w:p w14:paraId="0D4BE73D" w14:textId="77777777" w:rsidR="00C0254A" w:rsidRPr="00C22205" w:rsidRDefault="00036349">
            <w:pPr>
              <w:ind w:left="1" w:right="4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original du cadre du bordereau des prix dûment complété par les prix du soumissionnaire en lettres et en chiffres </w:t>
            </w:r>
          </w:p>
        </w:tc>
        <w:tc>
          <w:tcPr>
            <w:tcW w:w="3562" w:type="dxa"/>
            <w:tcBorders>
              <w:top w:val="single" w:sz="6" w:space="0" w:color="000000"/>
              <w:left w:val="single" w:sz="6" w:space="0" w:color="000000"/>
              <w:bottom w:val="single" w:sz="6" w:space="0" w:color="000000"/>
              <w:right w:val="single" w:sz="12" w:space="0" w:color="000000"/>
            </w:tcBorders>
          </w:tcPr>
          <w:p w14:paraId="33F2D572" w14:textId="77777777" w:rsidR="00C0254A" w:rsidRPr="00C22205" w:rsidRDefault="00036349">
            <w:pPr>
              <w:ind w:right="5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Paraphe sur chaque page, signature et cachet du soumissionnaire sur la dernière page </w:t>
            </w:r>
          </w:p>
        </w:tc>
      </w:tr>
      <w:tr w:rsidR="00C0254A" w:rsidRPr="00C22205" w14:paraId="2CB3E0EF" w14:textId="77777777">
        <w:trPr>
          <w:trHeight w:val="1104"/>
        </w:trPr>
        <w:tc>
          <w:tcPr>
            <w:tcW w:w="610" w:type="dxa"/>
            <w:tcBorders>
              <w:top w:val="single" w:sz="6" w:space="0" w:color="000000"/>
              <w:left w:val="single" w:sz="12" w:space="0" w:color="000000"/>
              <w:bottom w:val="single" w:sz="6" w:space="0" w:color="000000"/>
              <w:right w:val="single" w:sz="6" w:space="0" w:color="000000"/>
            </w:tcBorders>
          </w:tcPr>
          <w:p w14:paraId="5EC8886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C3 </w:t>
            </w:r>
          </w:p>
        </w:tc>
        <w:tc>
          <w:tcPr>
            <w:tcW w:w="1620" w:type="dxa"/>
            <w:tcBorders>
              <w:top w:val="single" w:sz="6" w:space="0" w:color="000000"/>
              <w:left w:val="single" w:sz="6" w:space="0" w:color="000000"/>
              <w:bottom w:val="single" w:sz="6" w:space="0" w:color="000000"/>
              <w:right w:val="single" w:sz="6" w:space="0" w:color="000000"/>
            </w:tcBorders>
          </w:tcPr>
          <w:p w14:paraId="4E2603AD" w14:textId="77777777" w:rsidR="00C0254A" w:rsidRPr="00C22205" w:rsidRDefault="00036349">
            <w:pPr>
              <w:ind w:left="22"/>
              <w:rPr>
                <w:rFonts w:ascii="Times New Roman" w:hAnsi="Times New Roman" w:cs="Times New Roman"/>
                <w:sz w:val="24"/>
                <w:szCs w:val="24"/>
              </w:rPr>
            </w:pPr>
            <w:r w:rsidRPr="00C22205">
              <w:rPr>
                <w:rFonts w:ascii="Times New Roman" w:eastAsia="Cambria" w:hAnsi="Times New Roman" w:cs="Times New Roman"/>
                <w:sz w:val="24"/>
                <w:szCs w:val="24"/>
              </w:rPr>
              <w:t xml:space="preserve">Détail estimatif </w:t>
            </w:r>
          </w:p>
        </w:tc>
        <w:tc>
          <w:tcPr>
            <w:tcW w:w="3421" w:type="dxa"/>
            <w:tcBorders>
              <w:top w:val="single" w:sz="6" w:space="0" w:color="000000"/>
              <w:left w:val="single" w:sz="6" w:space="0" w:color="000000"/>
              <w:bottom w:val="single" w:sz="6" w:space="0" w:color="000000"/>
              <w:right w:val="single" w:sz="6" w:space="0" w:color="000000"/>
            </w:tcBorders>
          </w:tcPr>
          <w:p w14:paraId="2367F464" w14:textId="77777777" w:rsidR="00C0254A" w:rsidRPr="00C22205" w:rsidRDefault="00036349">
            <w:pPr>
              <w:ind w:left="1" w:right="4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original du cadre du détail estimatif dûment complété par le soumissionnaire </w:t>
            </w:r>
          </w:p>
        </w:tc>
        <w:tc>
          <w:tcPr>
            <w:tcW w:w="3562" w:type="dxa"/>
            <w:tcBorders>
              <w:top w:val="single" w:sz="6" w:space="0" w:color="000000"/>
              <w:left w:val="single" w:sz="6" w:space="0" w:color="000000"/>
              <w:bottom w:val="single" w:sz="6" w:space="0" w:color="000000"/>
              <w:right w:val="single" w:sz="12" w:space="0" w:color="000000"/>
            </w:tcBorders>
          </w:tcPr>
          <w:p w14:paraId="6617736C" w14:textId="77777777" w:rsidR="00C0254A" w:rsidRPr="00C22205" w:rsidRDefault="00036349">
            <w:pPr>
              <w:ind w:right="5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Paraphe sur chaque page, signature et cachet du soumissionnaire sur la dernière page </w:t>
            </w:r>
          </w:p>
        </w:tc>
      </w:tr>
      <w:tr w:rsidR="00C0254A" w:rsidRPr="00C22205" w14:paraId="0D8DACDB" w14:textId="77777777">
        <w:trPr>
          <w:trHeight w:val="816"/>
        </w:trPr>
        <w:tc>
          <w:tcPr>
            <w:tcW w:w="610" w:type="dxa"/>
            <w:tcBorders>
              <w:top w:val="single" w:sz="6" w:space="0" w:color="000000"/>
              <w:left w:val="single" w:sz="12" w:space="0" w:color="000000"/>
              <w:bottom w:val="single" w:sz="12" w:space="0" w:color="000000"/>
              <w:right w:val="single" w:sz="6" w:space="0" w:color="000000"/>
            </w:tcBorders>
          </w:tcPr>
          <w:p w14:paraId="0BC8FD7B"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C4 </w:t>
            </w:r>
          </w:p>
        </w:tc>
        <w:tc>
          <w:tcPr>
            <w:tcW w:w="1620" w:type="dxa"/>
            <w:tcBorders>
              <w:top w:val="single" w:sz="6" w:space="0" w:color="000000"/>
              <w:left w:val="single" w:sz="6" w:space="0" w:color="000000"/>
              <w:bottom w:val="single" w:sz="12" w:space="0" w:color="000000"/>
              <w:right w:val="single" w:sz="6" w:space="0" w:color="000000"/>
            </w:tcBorders>
          </w:tcPr>
          <w:p w14:paraId="38B10431" w14:textId="77777777" w:rsidR="00C0254A" w:rsidRPr="00C22205" w:rsidRDefault="00036349">
            <w:pPr>
              <w:spacing w:after="14"/>
              <w:ind w:left="41"/>
              <w:rPr>
                <w:rFonts w:ascii="Times New Roman" w:hAnsi="Times New Roman" w:cs="Times New Roman"/>
                <w:sz w:val="24"/>
                <w:szCs w:val="24"/>
              </w:rPr>
            </w:pPr>
            <w:r w:rsidRPr="00C22205">
              <w:rPr>
                <w:rFonts w:ascii="Times New Roman" w:eastAsia="Cambria" w:hAnsi="Times New Roman" w:cs="Times New Roman"/>
                <w:sz w:val="24"/>
                <w:szCs w:val="24"/>
              </w:rPr>
              <w:t xml:space="preserve">Sous détail des </w:t>
            </w:r>
          </w:p>
          <w:p w14:paraId="79FAA197" w14:textId="77777777" w:rsidR="00C0254A" w:rsidRPr="00C22205" w:rsidRDefault="00036349">
            <w:pPr>
              <w:ind w:left="103"/>
              <w:rPr>
                <w:rFonts w:ascii="Times New Roman" w:hAnsi="Times New Roman" w:cs="Times New Roman"/>
                <w:sz w:val="24"/>
                <w:szCs w:val="24"/>
              </w:rPr>
            </w:pPr>
            <w:r w:rsidRPr="00C22205">
              <w:rPr>
                <w:rFonts w:ascii="Times New Roman" w:eastAsia="Cambria" w:hAnsi="Times New Roman" w:cs="Times New Roman"/>
                <w:sz w:val="24"/>
                <w:szCs w:val="24"/>
              </w:rPr>
              <w:t xml:space="preserve">Prix unitaires </w:t>
            </w:r>
          </w:p>
        </w:tc>
        <w:tc>
          <w:tcPr>
            <w:tcW w:w="3421" w:type="dxa"/>
            <w:tcBorders>
              <w:top w:val="single" w:sz="6" w:space="0" w:color="000000"/>
              <w:left w:val="single" w:sz="6" w:space="0" w:color="000000"/>
              <w:bottom w:val="single" w:sz="12" w:space="0" w:color="000000"/>
              <w:right w:val="single" w:sz="6" w:space="0" w:color="000000"/>
            </w:tcBorders>
          </w:tcPr>
          <w:p w14:paraId="1F161D3C" w14:textId="77777777" w:rsidR="00C0254A" w:rsidRPr="00C22205" w:rsidRDefault="00036349">
            <w:pPr>
              <w:ind w:left="1"/>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cadre du sous-détail conforme au modèle du DAO </w:t>
            </w:r>
          </w:p>
        </w:tc>
        <w:tc>
          <w:tcPr>
            <w:tcW w:w="3562" w:type="dxa"/>
            <w:tcBorders>
              <w:top w:val="single" w:sz="6" w:space="0" w:color="000000"/>
              <w:left w:val="single" w:sz="6" w:space="0" w:color="000000"/>
              <w:bottom w:val="single" w:sz="12" w:space="0" w:color="000000"/>
              <w:right w:val="single" w:sz="12" w:space="0" w:color="000000"/>
            </w:tcBorders>
          </w:tcPr>
          <w:p w14:paraId="2E6C588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Paraphe sur chaque page </w:t>
            </w:r>
          </w:p>
        </w:tc>
      </w:tr>
    </w:tbl>
    <w:p w14:paraId="0F2D17AA" w14:textId="77777777" w:rsidR="00C0254A" w:rsidRPr="00C22205" w:rsidRDefault="00036349">
      <w:pPr>
        <w:spacing w:after="318"/>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FF1A0E2" w14:textId="77777777" w:rsidR="00C0254A" w:rsidRPr="00C22205" w:rsidRDefault="00036349">
      <w:pPr>
        <w:spacing w:after="2" w:line="356"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pièces devront être rangées dans l’ordre ci-dessus, et séparées les unes des autres par des intercalaires de couleur autre que le blanc. </w:t>
      </w:r>
    </w:p>
    <w:p w14:paraId="03B5ECED" w14:textId="77777777" w:rsidR="00C0254A" w:rsidRPr="00C22205" w:rsidRDefault="00036349">
      <w:pPr>
        <w:spacing w:after="33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 xml:space="preserve">Nota </w:t>
      </w:r>
      <w:r w:rsidRPr="00C22205">
        <w:rPr>
          <w:rFonts w:ascii="Times New Roman" w:eastAsia="Cambria" w:hAnsi="Times New Roman" w:cs="Times New Roman"/>
          <w:b/>
          <w:sz w:val="24"/>
          <w:szCs w:val="24"/>
        </w:rPr>
        <w:t>:</w:t>
      </w:r>
      <w:r w:rsidRPr="00C22205">
        <w:rPr>
          <w:rFonts w:ascii="Times New Roman" w:eastAsia="Cambria" w:hAnsi="Times New Roman" w:cs="Times New Roman"/>
          <w:sz w:val="24"/>
          <w:szCs w:val="24"/>
        </w:rPr>
        <w:t xml:space="preserve"> Les plans fournis avec le Dossier d’Appel d’Offres ne sont pas { retourner avec la soumission. </w:t>
      </w:r>
    </w:p>
    <w:p w14:paraId="754EE602" w14:textId="77777777" w:rsidR="00C0254A" w:rsidRPr="00C22205" w:rsidRDefault="00036349">
      <w:pPr>
        <w:spacing w:after="354"/>
        <w:ind w:left="26"/>
        <w:rPr>
          <w:rFonts w:ascii="Times New Roman" w:hAnsi="Times New Roman" w:cs="Times New Roman"/>
          <w:sz w:val="24"/>
          <w:szCs w:val="24"/>
        </w:rPr>
      </w:pPr>
      <w:r w:rsidRPr="00C22205">
        <w:rPr>
          <w:rFonts w:ascii="Times New Roman" w:eastAsia="Cambria" w:hAnsi="Times New Roman" w:cs="Times New Roman"/>
          <w:b/>
          <w:sz w:val="24"/>
          <w:szCs w:val="24"/>
        </w:rPr>
        <w:lastRenderedPageBreak/>
        <w:t xml:space="preserve"> </w:t>
      </w:r>
    </w:p>
    <w:p w14:paraId="6EDAD77B" w14:textId="77777777" w:rsidR="00C0254A" w:rsidRPr="00C22205" w:rsidRDefault="00036349">
      <w:pPr>
        <w:pStyle w:val="Titre8"/>
        <w:tabs>
          <w:tab w:val="center" w:pos="2371"/>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14</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Montant de l’offre </w:t>
      </w:r>
    </w:p>
    <w:p w14:paraId="5C897428" w14:textId="77777777" w:rsidR="00C0254A" w:rsidRPr="00C22205" w:rsidRDefault="00036349">
      <w:pPr>
        <w:tabs>
          <w:tab w:val="center" w:pos="787"/>
          <w:tab w:val="center" w:pos="5536"/>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14.1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montant du marché couvrira l’ensemble des travaux décrits { l’Article 2 de l’AAO, </w:t>
      </w:r>
    </w:p>
    <w:p w14:paraId="203A00B8" w14:textId="77777777" w:rsidR="00C0254A" w:rsidRPr="00C22205" w:rsidRDefault="00036349">
      <w:pPr>
        <w:spacing w:after="126"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sur la base du Bordereau des Prix et du Détail Quantitatif et Estimatif chiffrés, présentés par le Soumissionnaire. </w:t>
      </w:r>
    </w:p>
    <w:p w14:paraId="6C3A52AE" w14:textId="77777777" w:rsidR="00C0254A" w:rsidRPr="00C22205" w:rsidRDefault="00036349">
      <w:pPr>
        <w:tabs>
          <w:tab w:val="center" w:pos="787"/>
          <w:tab w:val="center" w:pos="5535"/>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14.2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Soumissionnaire devra remplir, en lettres et en chiffres, les prix unitaires du </w:t>
      </w:r>
    </w:p>
    <w:p w14:paraId="1482D420"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bordereau des prix pour lesquels il y a des quantités, les porter dans le Cadre du Détail Quantitatif et Estimatif et les multiplier par les quantités indiquées, de façon à obtenir le montant total de l’offre.  </w:t>
      </w:r>
    </w:p>
    <w:p w14:paraId="7A108D4A" w14:textId="77777777" w:rsidR="00C0254A" w:rsidRPr="00C22205" w:rsidRDefault="00036349">
      <w:pPr>
        <w:spacing w:after="122"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68093C87" w14:textId="77777777" w:rsidR="00C0254A" w:rsidRPr="00C22205" w:rsidRDefault="00036349">
      <w:pPr>
        <w:spacing w:after="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14.3 </w:t>
      </w:r>
      <w:r w:rsidRPr="00C22205">
        <w:rPr>
          <w:rFonts w:ascii="Times New Roman" w:eastAsia="Cambria" w:hAnsi="Times New Roman" w:cs="Times New Roman"/>
          <w:sz w:val="24"/>
          <w:szCs w:val="24"/>
        </w:rPr>
        <w:t>Le marché { l’issue du présent Appel d’Offre est { prix unitaires et { prix forfaitaires. Ces prix sont fermes.</w:t>
      </w:r>
      <w:r w:rsidRPr="00C22205">
        <w:rPr>
          <w:rFonts w:ascii="Times New Roman" w:eastAsia="Cambria" w:hAnsi="Times New Roman" w:cs="Times New Roman"/>
          <w:b/>
          <w:sz w:val="24"/>
          <w:szCs w:val="24"/>
        </w:rPr>
        <w:t xml:space="preserve"> </w:t>
      </w:r>
    </w:p>
    <w:p w14:paraId="4563EF91"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14.4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Tous les prix unitaires devront être justifiés par des sous-détails établis conformément </w:t>
      </w:r>
    </w:p>
    <w:p w14:paraId="25EA766D"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au cadre proposé (Pièce 8).</w:t>
      </w:r>
      <w:r w:rsidRPr="00C22205">
        <w:rPr>
          <w:rFonts w:ascii="Times New Roman" w:eastAsia="Cambria" w:hAnsi="Times New Roman" w:cs="Times New Roman"/>
          <w:b/>
          <w:sz w:val="24"/>
          <w:szCs w:val="24"/>
        </w:rPr>
        <w:t xml:space="preserve"> </w:t>
      </w:r>
    </w:p>
    <w:p w14:paraId="2ECE0AE4" w14:textId="77777777" w:rsidR="00C0254A" w:rsidRPr="00C22205" w:rsidRDefault="00036349">
      <w:pPr>
        <w:pStyle w:val="Titre8"/>
        <w:tabs>
          <w:tab w:val="center" w:pos="3473"/>
        </w:tabs>
        <w:spacing w:after="22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15</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Monnaie de soumission et de règlement </w:t>
      </w:r>
    </w:p>
    <w:p w14:paraId="318497C2" w14:textId="77777777" w:rsidR="00C0254A" w:rsidRPr="00C22205" w:rsidRDefault="00036349">
      <w:pPr>
        <w:spacing w:after="96"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exclusivement établies en francs CFA.  </w:t>
      </w:r>
    </w:p>
    <w:p w14:paraId="46BEB987"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paiements des prestations objet de cet Appel d’Offres se feront en francs CFA, la monnaie locale et éventuellement en devises suivant des modalités bien établies dans le contrat. </w:t>
      </w:r>
    </w:p>
    <w:p w14:paraId="1DE057E5" w14:textId="77777777" w:rsidR="00C0254A" w:rsidRPr="00C22205" w:rsidRDefault="00036349">
      <w:pPr>
        <w:pStyle w:val="Titre8"/>
        <w:tabs>
          <w:tab w:val="center" w:pos="2381"/>
        </w:tabs>
        <w:spacing w:after="23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w:t>
      </w:r>
      <w:r w:rsidRPr="00C22205">
        <w:rPr>
          <w:rFonts w:ascii="Times New Roman" w:hAnsi="Times New Roman" w:cs="Times New Roman"/>
          <w:sz w:val="24"/>
          <w:szCs w:val="24"/>
        </w:rPr>
        <w:t xml:space="preserve">6 :  </w:t>
      </w:r>
      <w:r w:rsidRPr="00C22205">
        <w:rPr>
          <w:rFonts w:ascii="Times New Roman" w:hAnsi="Times New Roman" w:cs="Times New Roman"/>
          <w:sz w:val="24"/>
          <w:szCs w:val="24"/>
        </w:rPr>
        <w:tab/>
        <w:t xml:space="preserve">Validité des offres </w:t>
      </w:r>
    </w:p>
    <w:p w14:paraId="4298BC97" w14:textId="64FE35DC"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16.1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soumissionnaires restent engagés par leur offre pendant un délai de </w:t>
      </w:r>
      <w:r w:rsidR="00C70572">
        <w:rPr>
          <w:rFonts w:ascii="Times New Roman" w:eastAsia="Cambria" w:hAnsi="Times New Roman" w:cs="Times New Roman"/>
          <w:b/>
          <w:sz w:val="24"/>
          <w:szCs w:val="24"/>
        </w:rPr>
        <w:t>quatre</w:t>
      </w:r>
      <w:r w:rsidRPr="00C22205">
        <w:rPr>
          <w:rFonts w:ascii="Times New Roman" w:eastAsia="Cambria" w:hAnsi="Times New Roman" w:cs="Times New Roman"/>
          <w:b/>
          <w:sz w:val="24"/>
          <w:szCs w:val="24"/>
        </w:rPr>
        <w:t>-vingt-</w:t>
      </w:r>
    </w:p>
    <w:p w14:paraId="7887C2DF"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dix (90) jours</w:t>
      </w:r>
      <w:r w:rsidRPr="00C22205">
        <w:rPr>
          <w:rFonts w:ascii="Times New Roman" w:eastAsia="Cambria" w:hAnsi="Times New Roman" w:cs="Times New Roman"/>
          <w:sz w:val="24"/>
          <w:szCs w:val="24"/>
        </w:rPr>
        <w:t xml:space="preserve"> à compter de la date limite fixée pour la remise des offres. </w:t>
      </w:r>
    </w:p>
    <w:p w14:paraId="0B4BD2EF"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16.2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Dans des circonstances exceptionnelles, avant l’expiration du délai initial de validité </w:t>
      </w:r>
    </w:p>
    <w:p w14:paraId="76E7E048" w14:textId="77777777" w:rsidR="00C0254A" w:rsidRPr="00C22205" w:rsidRDefault="00036349">
      <w:pPr>
        <w:spacing w:after="0"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des offres, l’Autorité Contractante peut demander aux soumissionnaires de proroger la durée de validité pour une durée additionnelle déterminée. La demande et les réponses doivent être faites par écrit ou par, télécopie.  </w:t>
      </w:r>
    </w:p>
    <w:p w14:paraId="3894129B" w14:textId="77777777" w:rsidR="00C0254A" w:rsidRPr="00C22205" w:rsidRDefault="00036349">
      <w:pPr>
        <w:spacing w:after="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 Soumissionnaire peut refuser de proroger la validité de son offre sans perdre la caution de soumission. Le Soumissionnaire qui accepte de proroger la durée de validité de son offre ne peut modifier son offre, mais il doit proroger la durée de </w:t>
      </w:r>
      <w:r w:rsidRPr="00C22205">
        <w:rPr>
          <w:rFonts w:ascii="Times New Roman" w:eastAsia="Cambria" w:hAnsi="Times New Roman" w:cs="Times New Roman"/>
          <w:sz w:val="24"/>
          <w:szCs w:val="24"/>
        </w:rPr>
        <w:lastRenderedPageBreak/>
        <w:t xml:space="preserve">validité de la Caution de Soumission en conséquence et ce, conformément aux dispositions de l’Article 17 du RPAO. </w:t>
      </w:r>
    </w:p>
    <w:p w14:paraId="239AA63E"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7EE85B81"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330B72E7" w14:textId="77777777" w:rsidR="00C0254A" w:rsidRPr="00C22205" w:rsidRDefault="00036349">
      <w:pPr>
        <w:spacing w:after="113"/>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5943D851" w14:textId="77777777" w:rsidR="00C0254A" w:rsidRPr="00C22205" w:rsidRDefault="00036349">
      <w:pPr>
        <w:pStyle w:val="Titre8"/>
        <w:tabs>
          <w:tab w:val="center" w:pos="2613"/>
        </w:tabs>
        <w:spacing w:after="23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17</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Caution de Soumission </w:t>
      </w:r>
    </w:p>
    <w:p w14:paraId="1ACE7172"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En application des dispositions de l'article 13 du RPAO, le Soumissionnaire fournira, </w:t>
      </w:r>
    </w:p>
    <w:p w14:paraId="7CE2E9F8"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une caution de soumission du montant spécifié dans l’Avis d’Appel d’Offres, laquelle fera partie intégrante de son offre. </w:t>
      </w:r>
    </w:p>
    <w:p w14:paraId="2836BAD8" w14:textId="77777777" w:rsidR="00C0254A" w:rsidRPr="00C22205" w:rsidRDefault="00036349">
      <w:pPr>
        <w:tabs>
          <w:tab w:val="center" w:pos="787"/>
          <w:tab w:val="center" w:pos="5538"/>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Toute offre accompagnée d’une Caution de Soumission non conforme au modèle </w:t>
      </w:r>
    </w:p>
    <w:p w14:paraId="56AAABBC" w14:textId="77777777" w:rsidR="00C0254A" w:rsidRPr="00C22205" w:rsidRDefault="00036349">
      <w:pPr>
        <w:spacing w:after="166"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présenté dans le Dossier d’Appel d’Offres, sera rejetée par la Commission de Passation Régionale des Marchés.  </w:t>
      </w:r>
    </w:p>
    <w:p w14:paraId="6C8B3F22" w14:textId="77777777" w:rsidR="00C0254A" w:rsidRPr="00C22205" w:rsidRDefault="00036349">
      <w:pPr>
        <w:spacing w:after="131"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 </w:t>
      </w:r>
    </w:p>
    <w:p w14:paraId="3501F483"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Cautions de Soumission et les offres des soumissionnaires non retenus seront </w:t>
      </w:r>
    </w:p>
    <w:p w14:paraId="270E147E"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restituées dans un délai de quinze (15) jours, après la publication du résultat de l’attribution, { l’exception de l’exemplaire de l’offre destiné { l’organisme chargé de la régulation des marchés publics. </w:t>
      </w:r>
    </w:p>
    <w:p w14:paraId="6234E383" w14:textId="77777777" w:rsidR="00C0254A" w:rsidRPr="00C22205" w:rsidRDefault="00036349">
      <w:pPr>
        <w:spacing w:after="7"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qui ne seront pas retirées dans ce délai seront détruites, sans qu’il y ait lieu { réclamation. </w:t>
      </w:r>
    </w:p>
    <w:p w14:paraId="22090C35"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Caution de Soumission de l’attributaire du Marché sera libérée dès que ce dernier </w:t>
      </w:r>
    </w:p>
    <w:p w14:paraId="50260B25"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aura signé le marché et fourni le Cautionnement définitif requis. </w:t>
      </w:r>
    </w:p>
    <w:p w14:paraId="5E8665A1" w14:textId="77777777" w:rsidR="00C0254A" w:rsidRPr="00C22205" w:rsidRDefault="00036349">
      <w:pPr>
        <w:tabs>
          <w:tab w:val="center" w:pos="787"/>
          <w:tab w:val="center" w:pos="357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17.5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Caution de Soumission pourra être saisie : </w:t>
      </w:r>
    </w:p>
    <w:p w14:paraId="64F5AD80" w14:textId="77777777" w:rsidR="00C0254A" w:rsidRPr="00C22205" w:rsidRDefault="00036349">
      <w:pPr>
        <w:numPr>
          <w:ilvl w:val="0"/>
          <w:numId w:val="42"/>
        </w:numPr>
        <w:spacing w:after="118" w:line="358" w:lineRule="auto"/>
        <w:ind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Soumissionnaire retire son offre durant la période de validité, excepté dans le cas mentionné { l’Article 24.1 du RPAO ; </w:t>
      </w:r>
    </w:p>
    <w:p w14:paraId="400DE370" w14:textId="77777777" w:rsidR="00C0254A" w:rsidRPr="00C22205" w:rsidRDefault="00036349">
      <w:pPr>
        <w:numPr>
          <w:ilvl w:val="0"/>
          <w:numId w:val="42"/>
        </w:numPr>
        <w:spacing w:after="68" w:line="356" w:lineRule="auto"/>
        <w:ind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dans les délais prévus { l’Article 39 du RPAO, l’attributaire du Marché ne parvient pas :  </w:t>
      </w:r>
    </w:p>
    <w:p w14:paraId="6FDB14A7" w14:textId="77777777" w:rsidR="00C0254A" w:rsidRPr="00C22205" w:rsidRDefault="00036349">
      <w:pPr>
        <w:numPr>
          <w:ilvl w:val="1"/>
          <w:numId w:val="42"/>
        </w:numPr>
        <w:spacing w:after="166" w:line="270" w:lineRule="auto"/>
        <w:ind w:right="257" w:hanging="53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à signer le marché, ou </w:t>
      </w:r>
    </w:p>
    <w:p w14:paraId="42B44A1F" w14:textId="77777777" w:rsidR="00C0254A" w:rsidRPr="00C22205" w:rsidRDefault="00036349">
      <w:pPr>
        <w:numPr>
          <w:ilvl w:val="1"/>
          <w:numId w:val="42"/>
        </w:numPr>
        <w:spacing w:after="111" w:line="270" w:lineRule="auto"/>
        <w:ind w:right="257" w:hanging="53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à fournir le Cautionnement définitif requis. </w:t>
      </w:r>
    </w:p>
    <w:p w14:paraId="198C600E" w14:textId="77777777" w:rsidR="00C0254A" w:rsidRPr="00C22205" w:rsidRDefault="00036349">
      <w:pPr>
        <w:pStyle w:val="Titre8"/>
        <w:tabs>
          <w:tab w:val="center" w:pos="3736"/>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lastRenderedPageBreak/>
        <w:t>Article 18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Propositions variantes des soumissionnaires </w:t>
      </w:r>
    </w:p>
    <w:p w14:paraId="394DB5EE"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concurrents sont tenus de soumissionner pour le projet présenté par l’Administration, les variantes n’étant pas acceptées. </w:t>
      </w:r>
    </w:p>
    <w:p w14:paraId="754931D1" w14:textId="77777777" w:rsidR="00C0254A" w:rsidRPr="00C22205" w:rsidRDefault="00036349">
      <w:pPr>
        <w:pStyle w:val="Titre8"/>
        <w:spacing w:after="224" w:line="360" w:lineRule="auto"/>
        <w:ind w:left="1451" w:right="2914" w:hanging="1440"/>
        <w:rPr>
          <w:rFonts w:ascii="Times New Roman" w:hAnsi="Times New Roman" w:cs="Times New Roman"/>
          <w:sz w:val="24"/>
          <w:szCs w:val="24"/>
        </w:rPr>
      </w:pPr>
      <w:r w:rsidRPr="00C22205">
        <w:rPr>
          <w:rFonts w:ascii="Times New Roman" w:hAnsi="Times New Roman" w:cs="Times New Roman"/>
          <w:sz w:val="24"/>
          <w:szCs w:val="24"/>
          <w:u w:val="single" w:color="000000"/>
        </w:rPr>
        <w:t>Article 19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Réunion préparatoire { l’établissement des offres </w:t>
      </w:r>
      <w:r w:rsidRPr="00C22205">
        <w:rPr>
          <w:rFonts w:ascii="Times New Roman" w:hAnsi="Times New Roman" w:cs="Times New Roman"/>
          <w:b w:val="0"/>
          <w:sz w:val="24"/>
          <w:szCs w:val="24"/>
        </w:rPr>
        <w:t xml:space="preserve">Sans objet </w:t>
      </w:r>
      <w:r w:rsidRPr="00C22205">
        <w:rPr>
          <w:rFonts w:ascii="Times New Roman" w:hAnsi="Times New Roman" w:cs="Times New Roman"/>
          <w:sz w:val="24"/>
          <w:szCs w:val="24"/>
          <w:u w:val="single" w:color="000000"/>
        </w:rPr>
        <w:t>Article 20</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Forme et signature de l’offre </w:t>
      </w:r>
    </w:p>
    <w:p w14:paraId="14090E46" w14:textId="77777777" w:rsidR="00C0254A" w:rsidRPr="00C22205" w:rsidRDefault="00036349">
      <w:pPr>
        <w:spacing w:after="120"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20.1 </w:t>
      </w:r>
      <w:r w:rsidRPr="00C22205">
        <w:rPr>
          <w:rFonts w:ascii="Times New Roman" w:eastAsia="Cambria" w:hAnsi="Times New Roman" w:cs="Times New Roman"/>
          <w:sz w:val="24"/>
          <w:szCs w:val="24"/>
        </w:rPr>
        <w:t xml:space="preserve">Le Soumissionnaire préparera un original des documents constitutifs de l’offre décrits { l’Article 13 du RPAO, en </w:t>
      </w:r>
      <w:r w:rsidRPr="00C22205">
        <w:rPr>
          <w:rFonts w:ascii="Times New Roman" w:eastAsia="Cambria" w:hAnsi="Times New Roman" w:cs="Times New Roman"/>
          <w:b/>
          <w:sz w:val="24"/>
          <w:szCs w:val="24"/>
        </w:rPr>
        <w:t xml:space="preserve">un (01) </w:t>
      </w:r>
      <w:r w:rsidRPr="00C22205">
        <w:rPr>
          <w:rFonts w:ascii="Times New Roman" w:eastAsia="Cambria" w:hAnsi="Times New Roman" w:cs="Times New Roman"/>
          <w:sz w:val="24"/>
          <w:szCs w:val="24"/>
        </w:rPr>
        <w:t xml:space="preserve">exemplaire (pour chacun des trois volumes) portant clairement l’indication </w:t>
      </w:r>
      <w:r w:rsidRPr="00C22205">
        <w:rPr>
          <w:rFonts w:ascii="Times New Roman" w:eastAsia="Cambria" w:hAnsi="Times New Roman" w:cs="Times New Roman"/>
          <w:b/>
          <w:sz w:val="24"/>
          <w:szCs w:val="24"/>
        </w:rPr>
        <w:t>« ORIGINAL ».</w:t>
      </w:r>
      <w:r w:rsidRPr="00C22205">
        <w:rPr>
          <w:rFonts w:ascii="Times New Roman" w:eastAsia="Cambria" w:hAnsi="Times New Roman" w:cs="Times New Roman"/>
          <w:sz w:val="24"/>
          <w:szCs w:val="24"/>
        </w:rPr>
        <w:t xml:space="preserve">  </w:t>
      </w:r>
    </w:p>
    <w:p w14:paraId="3A7543E9" w14:textId="77777777" w:rsidR="00C0254A" w:rsidRPr="00C22205" w:rsidRDefault="00036349">
      <w:pPr>
        <w:spacing w:after="12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 plus, le Soumissionnaire soumettra </w:t>
      </w:r>
      <w:r w:rsidRPr="00C22205">
        <w:rPr>
          <w:rFonts w:ascii="Times New Roman" w:eastAsia="Cambria" w:hAnsi="Times New Roman" w:cs="Times New Roman"/>
          <w:b/>
          <w:sz w:val="24"/>
          <w:szCs w:val="24"/>
        </w:rPr>
        <w:t>six (06)</w:t>
      </w:r>
      <w:r w:rsidRPr="00C22205">
        <w:rPr>
          <w:rFonts w:ascii="Times New Roman" w:eastAsia="Cambria" w:hAnsi="Times New Roman" w:cs="Times New Roman"/>
          <w:sz w:val="24"/>
          <w:szCs w:val="24"/>
        </w:rPr>
        <w:t xml:space="preserve"> copies (pour chacun des trois volumes) portant l’indication </w:t>
      </w:r>
      <w:r w:rsidRPr="00C22205">
        <w:rPr>
          <w:rFonts w:ascii="Times New Roman" w:eastAsia="Cambria" w:hAnsi="Times New Roman" w:cs="Times New Roman"/>
          <w:b/>
          <w:sz w:val="24"/>
          <w:szCs w:val="24"/>
        </w:rPr>
        <w:t>« COPIE ».</w:t>
      </w:r>
      <w:r w:rsidRPr="00C22205">
        <w:rPr>
          <w:rFonts w:ascii="Times New Roman" w:eastAsia="Cambria" w:hAnsi="Times New Roman" w:cs="Times New Roman"/>
          <w:sz w:val="24"/>
          <w:szCs w:val="24"/>
        </w:rPr>
        <w:t xml:space="preserve"> En cas de divergence entre l’original et les copies, l’original fera foi. </w:t>
      </w:r>
    </w:p>
    <w:p w14:paraId="3FBB0920"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20.2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L’original et toutes les copies de l’offre devront être dactylographiés ou écrits { l’encre </w:t>
      </w:r>
    </w:p>
    <w:p w14:paraId="0559F568" w14:textId="77777777" w:rsidR="00C0254A" w:rsidRPr="00C22205" w:rsidRDefault="00036349">
      <w:pPr>
        <w:spacing w:after="166"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indélébile (dans le cas des copies, des photocopies sont également acceptables), et seront signés par la ou les personnes dûment habilitées à signer au nom du Soumissionnaire, conformément { l’Article 6.1 (a) ou 6.2 (iii) du RPAO, selon le cas.  </w:t>
      </w:r>
    </w:p>
    <w:p w14:paraId="67285605" w14:textId="77777777" w:rsidR="00C0254A" w:rsidRPr="00C22205" w:rsidRDefault="00036349">
      <w:pPr>
        <w:spacing w:after="9"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Toutes les pages de l’offre comprenant des surcharges ou des changements seront paraphées par le ou les signataires de l’offre. </w:t>
      </w:r>
    </w:p>
    <w:p w14:paraId="1178E359"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20.3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L’offre ne doit comporter aucune modification, suppression ni surcharge, à moins que </w:t>
      </w:r>
    </w:p>
    <w:p w14:paraId="65B68587" w14:textId="77777777" w:rsidR="00C0254A" w:rsidRPr="00C22205" w:rsidRDefault="00036349">
      <w:pPr>
        <w:spacing w:after="11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 telles corrections ne soient paraphées par le ou les signataires de la soumission. </w:t>
      </w:r>
    </w:p>
    <w:p w14:paraId="262D6EBA" w14:textId="77777777" w:rsidR="00C0254A" w:rsidRPr="00C22205" w:rsidRDefault="00036349">
      <w:pPr>
        <w:pStyle w:val="Titre8"/>
        <w:spacing w:after="106" w:line="259" w:lineRule="auto"/>
        <w:ind w:left="1477"/>
        <w:rPr>
          <w:rFonts w:ascii="Times New Roman" w:hAnsi="Times New Roman" w:cs="Times New Roman"/>
          <w:sz w:val="24"/>
          <w:szCs w:val="24"/>
        </w:rPr>
      </w:pPr>
      <w:r w:rsidRPr="00C22205">
        <w:rPr>
          <w:rFonts w:ascii="Times New Roman" w:hAnsi="Times New Roman" w:cs="Times New Roman"/>
          <w:sz w:val="24"/>
          <w:szCs w:val="24"/>
          <w:u w:val="single" w:color="000000"/>
        </w:rPr>
        <w:t>D.  DEPOT DES OFFRES</w:t>
      </w:r>
      <w:r w:rsidRPr="00C22205">
        <w:rPr>
          <w:rFonts w:ascii="Times New Roman" w:hAnsi="Times New Roman" w:cs="Times New Roman"/>
          <w:sz w:val="24"/>
          <w:szCs w:val="24"/>
        </w:rPr>
        <w:t xml:space="preserve"> </w:t>
      </w:r>
    </w:p>
    <w:p w14:paraId="37FD9184" w14:textId="77777777" w:rsidR="00C0254A" w:rsidRPr="00C22205" w:rsidRDefault="00036349">
      <w:pPr>
        <w:pStyle w:val="Titre9"/>
        <w:tabs>
          <w:tab w:val="center" w:pos="3156"/>
        </w:tabs>
        <w:spacing w:after="23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Article 21</w:t>
      </w:r>
      <w:r w:rsidRPr="00C22205">
        <w:rPr>
          <w:rFonts w:ascii="Times New Roman" w:hAnsi="Times New Roman" w:cs="Times New Roman"/>
          <w:color w:val="000000"/>
          <w:sz w:val="24"/>
          <w:szCs w:val="24"/>
        </w:rPr>
        <w:t xml:space="preserve"> :  </w:t>
      </w:r>
      <w:r w:rsidRPr="00C22205">
        <w:rPr>
          <w:rFonts w:ascii="Times New Roman" w:hAnsi="Times New Roman" w:cs="Times New Roman"/>
          <w:color w:val="000000"/>
          <w:sz w:val="24"/>
          <w:szCs w:val="24"/>
        </w:rPr>
        <w:tab/>
        <w:t xml:space="preserve">Cachetage et marquage des offres </w:t>
      </w:r>
    </w:p>
    <w:p w14:paraId="15C4346C" w14:textId="77777777" w:rsidR="00C0254A" w:rsidRPr="00C22205" w:rsidRDefault="00036349">
      <w:pPr>
        <w:tabs>
          <w:tab w:val="center" w:pos="812"/>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présentation des offres devra tenir compte du principe de séparation des pièces </w:t>
      </w:r>
    </w:p>
    <w:p w14:paraId="231BC0F1"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administratives (Volume 1), de l’offre technique (Volume 2) et de l'offre financière (Volume 3). </w:t>
      </w:r>
    </w:p>
    <w:p w14:paraId="7AC5AFBE"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ainsi présentées en trois volumes sous simple enveloppe. </w:t>
      </w:r>
    </w:p>
    <w:p w14:paraId="0CF41632" w14:textId="77777777" w:rsidR="00C0254A" w:rsidRPr="00C22205" w:rsidRDefault="00036349">
      <w:pPr>
        <w:tabs>
          <w:tab w:val="center" w:pos="812"/>
          <w:tab w:val="center" w:pos="5130"/>
        </w:tabs>
        <w:spacing w:after="222"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Soumissionnaire devra cacheter l’original et chaque copie de la soumission.  </w:t>
      </w:r>
    </w:p>
    <w:p w14:paraId="0B042D8C"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différentes pièces de chaque volume seront numérotées dans l'ordre du DAO et séparées par un intercalaire de couleur. </w:t>
      </w:r>
    </w:p>
    <w:p w14:paraId="3A53FBDF"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Toutes les pièces constitutives des offres reliées en trois volumes et en nombre </w:t>
      </w:r>
    </w:p>
    <w:p w14:paraId="42F273B3" w14:textId="77777777" w:rsidR="00C0254A" w:rsidRPr="00C22205" w:rsidRDefault="00036349">
      <w:pPr>
        <w:spacing w:after="0"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d’exemplaires requis seront placées sous pli cacheté et scellé, sans aucune indication sur l’identité du soumissionnaire sous peine de rejet. Les enveloppes extérieures porteront les mentions suivantes:  </w:t>
      </w:r>
    </w:p>
    <w:p w14:paraId="6A4D8420" w14:textId="77777777" w:rsidR="00C0254A" w:rsidRPr="00C22205" w:rsidRDefault="00036349">
      <w:pPr>
        <w:spacing w:after="40"/>
        <w:ind w:left="567"/>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3AD2A142" w14:textId="77777777" w:rsidR="00C0254A" w:rsidRPr="00C22205" w:rsidRDefault="00036349">
      <w:pPr>
        <w:spacing w:after="27" w:line="248" w:lineRule="auto"/>
        <w:ind w:left="246" w:right="473" w:hanging="1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APPEL D’OFFRE NATIONAL OUVERT </w:t>
      </w:r>
    </w:p>
    <w:p w14:paraId="6C44C802" w14:textId="56C82B3E" w:rsidR="00C0254A" w:rsidRPr="00C22205" w:rsidRDefault="00E34848">
      <w:pPr>
        <w:spacing w:after="0" w:line="368" w:lineRule="auto"/>
        <w:ind w:left="246" w:right="236" w:hanging="10"/>
        <w:jc w:val="center"/>
        <w:rPr>
          <w:rFonts w:ascii="Times New Roman" w:hAnsi="Times New Roman" w:cs="Times New Roman"/>
          <w:sz w:val="24"/>
          <w:szCs w:val="24"/>
        </w:rPr>
      </w:pPr>
      <w:r w:rsidRPr="00365A5D">
        <w:rPr>
          <w:rFonts w:ascii="Times New Roman" w:eastAsia="Cambria" w:hAnsi="Times New Roman" w:cs="Times New Roman"/>
          <w:b/>
          <w:sz w:val="24"/>
          <w:szCs w:val="24"/>
        </w:rPr>
        <w:t xml:space="preserve">N° </w:t>
      </w:r>
      <w:r w:rsidR="00FF0855">
        <w:rPr>
          <w:rFonts w:ascii="Times New Roman" w:eastAsia="Cambria" w:hAnsi="Times New Roman" w:cs="Times New Roman"/>
          <w:b/>
          <w:sz w:val="24"/>
          <w:szCs w:val="24"/>
        </w:rPr>
        <w:t>____</w:t>
      </w:r>
      <w:r w:rsidRPr="00365A5D">
        <w:rPr>
          <w:rFonts w:ascii="Times New Roman" w:eastAsia="Cambria" w:hAnsi="Times New Roman" w:cs="Times New Roman"/>
          <w:b/>
          <w:sz w:val="24"/>
          <w:szCs w:val="24"/>
        </w:rPr>
        <w:t xml:space="preserve">/AONO/REN/DMD/C-GOBO/CIPM-AI/2026 </w:t>
      </w:r>
      <w:r w:rsidRPr="00365A5D">
        <w:rPr>
          <w:rFonts w:ascii="Times New Roman" w:hAnsi="Times New Roman" w:cs="Times New Roman"/>
          <w:b/>
          <w:sz w:val="24"/>
          <w:szCs w:val="24"/>
        </w:rPr>
        <w:t xml:space="preserve"> DU ________ EN PROCEDURE D’URGENCE POUR LES TRAVAUX </w:t>
      </w:r>
      <w:r>
        <w:rPr>
          <w:rFonts w:ascii="Times New Roman" w:eastAsia="Cambria" w:hAnsi="Times New Roman" w:cs="Times New Roman"/>
          <w:b/>
          <w:sz w:val="24"/>
          <w:szCs w:val="24"/>
        </w:rPr>
        <w:t xml:space="preserve">DE </w:t>
      </w:r>
      <w:r w:rsidRPr="00365A5D">
        <w:rPr>
          <w:rFonts w:ascii="Times New Roman" w:eastAsia="Cambria" w:hAnsi="Times New Roman" w:cs="Times New Roman"/>
          <w:b/>
          <w:sz w:val="24"/>
          <w:szCs w:val="24"/>
        </w:rPr>
        <w:t xml:space="preserve">CONSTRUCTION DE </w:t>
      </w:r>
      <w:r w:rsidR="00FF0855">
        <w:rPr>
          <w:rFonts w:ascii="Times New Roman" w:eastAsia="Cambria" w:hAnsi="Times New Roman" w:cs="Times New Roman"/>
          <w:b/>
          <w:sz w:val="24"/>
          <w:szCs w:val="24"/>
        </w:rPr>
        <w:t>UN</w:t>
      </w:r>
      <w:r w:rsidRPr="00365A5D">
        <w:rPr>
          <w:rFonts w:ascii="Times New Roman" w:eastAsia="Cambria" w:hAnsi="Times New Roman" w:cs="Times New Roman"/>
          <w:b/>
          <w:sz w:val="24"/>
          <w:szCs w:val="24"/>
        </w:rPr>
        <w:t xml:space="preserve"> (0</w:t>
      </w:r>
      <w:r w:rsidR="00FF0855">
        <w:rPr>
          <w:rFonts w:ascii="Times New Roman" w:eastAsia="Cambria" w:hAnsi="Times New Roman" w:cs="Times New Roman"/>
          <w:b/>
          <w:sz w:val="24"/>
          <w:szCs w:val="24"/>
        </w:rPr>
        <w:t>1</w:t>
      </w:r>
      <w:r w:rsidRPr="00365A5D">
        <w:rPr>
          <w:rFonts w:ascii="Times New Roman" w:eastAsia="Cambria" w:hAnsi="Times New Roman" w:cs="Times New Roman"/>
          <w:b/>
          <w:sz w:val="24"/>
          <w:szCs w:val="24"/>
        </w:rPr>
        <w:t>) FORAGE EQUIPE DE PMH A</w:t>
      </w:r>
      <w:r w:rsidRPr="00365A5D">
        <w:rPr>
          <w:rFonts w:ascii="Times New Roman" w:eastAsia="Times New Roman" w:hAnsi="Times New Roman" w:cs="Times New Roman"/>
          <w:b/>
          <w:bCs/>
          <w:sz w:val="24"/>
          <w:szCs w:val="24"/>
        </w:rPr>
        <w:t xml:space="preserve"> </w:t>
      </w:r>
      <w:r w:rsidR="00FF0855">
        <w:rPr>
          <w:rFonts w:ascii="Times New Roman" w:eastAsia="Times New Roman" w:hAnsi="Times New Roman" w:cs="Times New Roman"/>
          <w:b/>
          <w:bCs/>
          <w:sz w:val="24"/>
          <w:szCs w:val="24"/>
        </w:rPr>
        <w:t>GUIMRI 1</w:t>
      </w:r>
      <w:r>
        <w:rPr>
          <w:rFonts w:ascii="Times New Roman" w:hAnsi="Times New Roman" w:cs="Times New Roman"/>
          <w:b/>
          <w:sz w:val="24"/>
          <w:szCs w:val="24"/>
        </w:rPr>
        <w:t>,</w:t>
      </w:r>
      <w:r w:rsidRPr="00365A5D">
        <w:rPr>
          <w:rFonts w:ascii="Times New Roman" w:hAnsi="Times New Roman" w:cs="Times New Roman"/>
          <w:b/>
          <w:sz w:val="24"/>
          <w:szCs w:val="24"/>
        </w:rPr>
        <w:t xml:space="preserve"> DANS L’ARRONDISSEMENT DE GOBO</w:t>
      </w:r>
      <w:r w:rsidR="00036349" w:rsidRPr="00C22205">
        <w:rPr>
          <w:rFonts w:ascii="Times New Roman" w:eastAsia="Cambria" w:hAnsi="Times New Roman" w:cs="Times New Roman"/>
          <w:b/>
          <w:sz w:val="24"/>
          <w:szCs w:val="24"/>
        </w:rPr>
        <w:t xml:space="preserve"> ; DEPARTEMENT DU MAYO-DANAY – REGION DE L’EXTRÊME-NORD </w:t>
      </w:r>
    </w:p>
    <w:p w14:paraId="25B9F83A" w14:textId="77777777" w:rsidR="00C0254A" w:rsidRPr="00C22205" w:rsidRDefault="00036349">
      <w:pPr>
        <w:spacing w:after="107"/>
        <w:ind w:right="191"/>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6A749A84" w14:textId="44335769" w:rsidR="00C0254A" w:rsidRPr="00C22205" w:rsidRDefault="00036349">
      <w:pPr>
        <w:spacing w:after="115" w:line="248" w:lineRule="auto"/>
        <w:ind w:left="246" w:right="474" w:hanging="10"/>
        <w:jc w:val="center"/>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FINANCEMENT :</w:t>
      </w:r>
      <w:r w:rsidRPr="00C22205">
        <w:rPr>
          <w:rFonts w:ascii="Times New Roman" w:eastAsia="Cambria" w:hAnsi="Times New Roman" w:cs="Times New Roman"/>
          <w:b/>
          <w:sz w:val="24"/>
          <w:szCs w:val="24"/>
        </w:rPr>
        <w:t xml:space="preserve"> BIP </w:t>
      </w:r>
      <w:r w:rsidR="00B94DF5" w:rsidRPr="00C22205">
        <w:rPr>
          <w:rFonts w:ascii="Times New Roman" w:eastAsia="Cambria" w:hAnsi="Times New Roman" w:cs="Times New Roman"/>
          <w:b/>
          <w:sz w:val="24"/>
          <w:szCs w:val="24"/>
        </w:rPr>
        <w:t>MIN</w:t>
      </w:r>
      <w:r w:rsidR="005D2A45">
        <w:rPr>
          <w:rFonts w:ascii="Times New Roman" w:eastAsia="Cambria" w:hAnsi="Times New Roman" w:cs="Times New Roman"/>
          <w:b/>
          <w:sz w:val="24"/>
          <w:szCs w:val="24"/>
        </w:rPr>
        <w:t>EE</w:t>
      </w:r>
      <w:r w:rsidRPr="00C22205">
        <w:rPr>
          <w:rFonts w:ascii="Times New Roman" w:eastAsia="Cambria" w:hAnsi="Times New Roman" w:cs="Times New Roman"/>
          <w:b/>
          <w:sz w:val="24"/>
          <w:szCs w:val="24"/>
        </w:rPr>
        <w:t xml:space="preserve">, EXERCICE </w:t>
      </w:r>
      <w:r w:rsidR="00AC60B2" w:rsidRPr="00C22205">
        <w:rPr>
          <w:rFonts w:ascii="Times New Roman" w:eastAsia="Cambria" w:hAnsi="Times New Roman" w:cs="Times New Roman"/>
          <w:b/>
          <w:sz w:val="24"/>
          <w:szCs w:val="24"/>
        </w:rPr>
        <w:t>202</w:t>
      </w:r>
      <w:r w:rsidR="00E34848">
        <w:rPr>
          <w:rFonts w:ascii="Times New Roman" w:eastAsia="Cambria" w:hAnsi="Times New Roman" w:cs="Times New Roman"/>
          <w:b/>
          <w:sz w:val="24"/>
          <w:szCs w:val="24"/>
        </w:rPr>
        <w:t>6</w:t>
      </w:r>
      <w:r w:rsidRPr="00C22205">
        <w:rPr>
          <w:rFonts w:ascii="Times New Roman" w:eastAsia="Cambria" w:hAnsi="Times New Roman" w:cs="Times New Roman"/>
          <w:b/>
          <w:sz w:val="24"/>
          <w:szCs w:val="24"/>
        </w:rPr>
        <w:t xml:space="preserve"> </w:t>
      </w:r>
    </w:p>
    <w:p w14:paraId="1658A4CE" w14:textId="77777777" w:rsidR="00C0254A" w:rsidRPr="00C22205" w:rsidRDefault="00036349">
      <w:pPr>
        <w:spacing w:after="38" w:line="270" w:lineRule="auto"/>
        <w:ind w:left="1453"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                                  IMPUTATION </w:t>
      </w:r>
      <w:r w:rsidRPr="00C22205">
        <w:rPr>
          <w:rFonts w:ascii="Times New Roman" w:eastAsia="Cambria" w:hAnsi="Times New Roman" w:cs="Times New Roman"/>
          <w:sz w:val="24"/>
          <w:szCs w:val="24"/>
        </w:rPr>
        <w:t xml:space="preserve">__________________________ </w:t>
      </w:r>
      <w:r w:rsidRPr="00C22205">
        <w:rPr>
          <w:rFonts w:ascii="Times New Roman" w:eastAsia="Cambria" w:hAnsi="Times New Roman" w:cs="Times New Roman"/>
          <w:b/>
          <w:sz w:val="24"/>
          <w:szCs w:val="24"/>
        </w:rPr>
        <w:t xml:space="preserve"> </w:t>
      </w:r>
    </w:p>
    <w:p w14:paraId="61B7270F" w14:textId="77777777" w:rsidR="00C0254A" w:rsidRPr="00C22205" w:rsidRDefault="00036349">
      <w:pPr>
        <w:spacing w:after="40"/>
        <w:ind w:right="204"/>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A625B71" w14:textId="77777777" w:rsidR="00C0254A" w:rsidRPr="00C22205" w:rsidRDefault="00036349">
      <w:pPr>
        <w:spacing w:after="58" w:line="248" w:lineRule="auto"/>
        <w:ind w:left="246" w:right="477" w:hanging="10"/>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A N’OUVRIR QU’EN SEANCE DE DEPOUILLEMENT » </w:t>
      </w:r>
    </w:p>
    <w:p w14:paraId="3A5AD498" w14:textId="77777777" w:rsidR="00C0254A" w:rsidRPr="00C22205" w:rsidRDefault="00036349">
      <w:pPr>
        <w:spacing w:after="136"/>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99A9D31"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B8D2FB3" w14:textId="77777777" w:rsidR="00C0254A" w:rsidRPr="00C22205" w:rsidRDefault="00036349">
      <w:pPr>
        <w:spacing w:after="10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différents volumes reliés devront être présentés comme suit : </w:t>
      </w:r>
    </w:p>
    <w:p w14:paraId="026BCA23" w14:textId="77777777" w:rsidR="00C0254A" w:rsidRPr="00C22205" w:rsidRDefault="00036349">
      <w:pPr>
        <w:numPr>
          <w:ilvl w:val="0"/>
          <w:numId w:val="43"/>
        </w:numPr>
        <w:spacing w:after="98" w:line="270" w:lineRule="auto"/>
        <w:ind w:right="257" w:hanging="245"/>
        <w:jc w:val="both"/>
        <w:rPr>
          <w:rFonts w:ascii="Times New Roman" w:hAnsi="Times New Roman" w:cs="Times New Roman"/>
          <w:sz w:val="24"/>
          <w:szCs w:val="24"/>
        </w:rPr>
      </w:pPr>
      <w:r w:rsidRPr="00C22205">
        <w:rPr>
          <w:rFonts w:ascii="Times New Roman" w:eastAsia="Cambria" w:hAnsi="Times New Roman" w:cs="Times New Roman"/>
          <w:b/>
          <w:sz w:val="24"/>
          <w:szCs w:val="24"/>
        </w:rPr>
        <w:t>PIECES ADMINISTRATIVES</w:t>
      </w:r>
      <w:r w:rsidRPr="00C22205">
        <w:rPr>
          <w:rFonts w:ascii="Times New Roman" w:eastAsia="Cambria" w:hAnsi="Times New Roman" w:cs="Times New Roman"/>
          <w:sz w:val="24"/>
          <w:szCs w:val="24"/>
        </w:rPr>
        <w:t xml:space="preserve"> portant en page de garde les mentions : </w:t>
      </w:r>
    </w:p>
    <w:p w14:paraId="7C364799" w14:textId="77777777" w:rsidR="00C0254A" w:rsidRPr="00C22205" w:rsidRDefault="00036349">
      <w:pPr>
        <w:spacing w:after="114" w:line="249" w:lineRule="auto"/>
        <w:ind w:left="55" w:right="287"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b/>
          <w:sz w:val="24"/>
          <w:szCs w:val="24"/>
        </w:rPr>
        <w:t>Enveloppe A : Pièces Administratives</w:t>
      </w:r>
      <w:r w:rsidRPr="00C22205">
        <w:rPr>
          <w:rFonts w:ascii="Times New Roman" w:eastAsia="Cambria" w:hAnsi="Times New Roman" w:cs="Times New Roman"/>
          <w:sz w:val="24"/>
          <w:szCs w:val="24"/>
        </w:rPr>
        <w:t xml:space="preserve">, Nom et adresse du soumissionnaire, Appel d’Offres </w:t>
      </w:r>
    </w:p>
    <w:p w14:paraId="4965C334" w14:textId="30950C5F" w:rsidR="00C0254A" w:rsidRPr="00C22205" w:rsidRDefault="00036349">
      <w:pPr>
        <w:spacing w:after="118" w:line="248" w:lineRule="auto"/>
        <w:ind w:left="246" w:right="47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National OUVERT </w:t>
      </w:r>
      <w:r w:rsidR="00E34848" w:rsidRPr="00365A5D">
        <w:rPr>
          <w:rFonts w:ascii="Times New Roman" w:eastAsia="Cambria" w:hAnsi="Times New Roman" w:cs="Times New Roman"/>
          <w:b/>
          <w:sz w:val="24"/>
          <w:szCs w:val="24"/>
        </w:rPr>
        <w:t xml:space="preserve">N° </w:t>
      </w:r>
      <w:r w:rsidR="005D2A45">
        <w:rPr>
          <w:rFonts w:ascii="Times New Roman" w:eastAsia="Cambria" w:hAnsi="Times New Roman" w:cs="Times New Roman"/>
          <w:b/>
          <w:sz w:val="24"/>
          <w:szCs w:val="24"/>
        </w:rPr>
        <w:t>___</w:t>
      </w:r>
      <w:r w:rsidR="00E34848" w:rsidRPr="00365A5D">
        <w:rPr>
          <w:rFonts w:ascii="Times New Roman" w:eastAsia="Cambria" w:hAnsi="Times New Roman" w:cs="Times New Roman"/>
          <w:b/>
          <w:sz w:val="24"/>
          <w:szCs w:val="24"/>
        </w:rPr>
        <w:t>/AONO/REN/DMD/C-GOBO/CIPM-AI/2026</w:t>
      </w:r>
    </w:p>
    <w:p w14:paraId="5FFE6DCB" w14:textId="77777777" w:rsidR="00C0254A" w:rsidRPr="00C22205" w:rsidRDefault="00036349">
      <w:pPr>
        <w:spacing w:after="103"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___________________et comprenant les pièces A1 à A15. </w:t>
      </w:r>
    </w:p>
    <w:p w14:paraId="3EC6DEA9" w14:textId="77777777" w:rsidR="00C0254A" w:rsidRPr="00C22205" w:rsidRDefault="00036349">
      <w:pPr>
        <w:numPr>
          <w:ilvl w:val="0"/>
          <w:numId w:val="43"/>
        </w:numPr>
        <w:spacing w:after="97" w:line="270" w:lineRule="auto"/>
        <w:ind w:right="257" w:hanging="245"/>
        <w:jc w:val="both"/>
        <w:rPr>
          <w:rFonts w:ascii="Times New Roman" w:hAnsi="Times New Roman" w:cs="Times New Roman"/>
          <w:sz w:val="24"/>
          <w:szCs w:val="24"/>
        </w:rPr>
      </w:pPr>
      <w:r w:rsidRPr="00C22205">
        <w:rPr>
          <w:rFonts w:ascii="Times New Roman" w:eastAsia="Cambria" w:hAnsi="Times New Roman" w:cs="Times New Roman"/>
          <w:b/>
          <w:sz w:val="24"/>
          <w:szCs w:val="24"/>
        </w:rPr>
        <w:t>OFFRE TECHNIQUE</w:t>
      </w:r>
      <w:r w:rsidRPr="00C22205">
        <w:rPr>
          <w:rFonts w:ascii="Times New Roman" w:eastAsia="Cambria" w:hAnsi="Times New Roman" w:cs="Times New Roman"/>
          <w:sz w:val="24"/>
          <w:szCs w:val="24"/>
        </w:rPr>
        <w:t xml:space="preserve"> portant en page de garde les mentions : </w:t>
      </w:r>
    </w:p>
    <w:p w14:paraId="6E58D208" w14:textId="77777777" w:rsidR="00C0254A" w:rsidRPr="00C22205" w:rsidRDefault="00036349">
      <w:pPr>
        <w:spacing w:after="115" w:line="249" w:lineRule="auto"/>
        <w:ind w:left="55" w:right="28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b/>
          <w:sz w:val="24"/>
          <w:szCs w:val="24"/>
        </w:rPr>
        <w:t>Enveloppe B : Offre Technique</w:t>
      </w:r>
      <w:r w:rsidRPr="00C22205">
        <w:rPr>
          <w:rFonts w:ascii="Times New Roman" w:eastAsia="Cambria" w:hAnsi="Times New Roman" w:cs="Times New Roman"/>
          <w:sz w:val="24"/>
          <w:szCs w:val="24"/>
        </w:rPr>
        <w:t xml:space="preserve">, Nom et adresse du soumissionnaire, Appel d’Offres National </w:t>
      </w:r>
    </w:p>
    <w:p w14:paraId="607E7889" w14:textId="5C3327C4" w:rsidR="00C0254A" w:rsidRPr="00C22205" w:rsidRDefault="00036349">
      <w:pPr>
        <w:spacing w:after="0" w:line="248" w:lineRule="auto"/>
        <w:ind w:left="246" w:right="47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OUVERT </w:t>
      </w:r>
      <w:r w:rsidR="00E34848" w:rsidRPr="00365A5D">
        <w:rPr>
          <w:rFonts w:ascii="Times New Roman" w:eastAsia="Cambria" w:hAnsi="Times New Roman" w:cs="Times New Roman"/>
          <w:b/>
          <w:sz w:val="24"/>
          <w:szCs w:val="24"/>
        </w:rPr>
        <w:t xml:space="preserve">N° </w:t>
      </w:r>
      <w:r w:rsidR="005D2A45">
        <w:rPr>
          <w:rFonts w:ascii="Times New Roman" w:eastAsia="Cambria" w:hAnsi="Times New Roman" w:cs="Times New Roman"/>
          <w:b/>
          <w:sz w:val="24"/>
          <w:szCs w:val="24"/>
        </w:rPr>
        <w:t>___</w:t>
      </w:r>
      <w:r w:rsidR="00E34848" w:rsidRPr="00365A5D">
        <w:rPr>
          <w:rFonts w:ascii="Times New Roman" w:eastAsia="Cambria" w:hAnsi="Times New Roman" w:cs="Times New Roman"/>
          <w:b/>
          <w:sz w:val="24"/>
          <w:szCs w:val="24"/>
        </w:rPr>
        <w:t>/AONO/REN/DMD/C-GOBO/CIPM-AI/2026</w:t>
      </w:r>
    </w:p>
    <w:p w14:paraId="6EE314E1" w14:textId="36D10F49" w:rsidR="00C0254A" w:rsidRPr="00C22205" w:rsidRDefault="00036349">
      <w:pPr>
        <w:spacing w:after="103"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du    ____________________ et comprenant les pièces B1 à B</w:t>
      </w:r>
      <w:r w:rsidR="00E34848">
        <w:rPr>
          <w:rFonts w:ascii="Times New Roman" w:eastAsia="Cambria" w:hAnsi="Times New Roman" w:cs="Times New Roman"/>
          <w:sz w:val="24"/>
          <w:szCs w:val="24"/>
        </w:rPr>
        <w:t>7</w:t>
      </w:r>
      <w:r w:rsidRPr="00C22205">
        <w:rPr>
          <w:rFonts w:ascii="Times New Roman" w:eastAsia="Cambria" w:hAnsi="Times New Roman" w:cs="Times New Roman"/>
          <w:sz w:val="24"/>
          <w:szCs w:val="24"/>
        </w:rPr>
        <w:t xml:space="preserve">. </w:t>
      </w:r>
    </w:p>
    <w:p w14:paraId="18A4F846" w14:textId="77777777" w:rsidR="00C0254A" w:rsidRPr="00C22205" w:rsidRDefault="00036349">
      <w:pPr>
        <w:numPr>
          <w:ilvl w:val="0"/>
          <w:numId w:val="43"/>
        </w:numPr>
        <w:spacing w:after="98" w:line="270" w:lineRule="auto"/>
        <w:ind w:right="257" w:hanging="245"/>
        <w:jc w:val="both"/>
        <w:rPr>
          <w:rFonts w:ascii="Times New Roman" w:hAnsi="Times New Roman" w:cs="Times New Roman"/>
          <w:sz w:val="24"/>
          <w:szCs w:val="24"/>
        </w:rPr>
      </w:pPr>
      <w:r w:rsidRPr="00C22205">
        <w:rPr>
          <w:rFonts w:ascii="Times New Roman" w:eastAsia="Cambria" w:hAnsi="Times New Roman" w:cs="Times New Roman"/>
          <w:b/>
          <w:sz w:val="24"/>
          <w:szCs w:val="24"/>
        </w:rPr>
        <w:t>OFFRE FINANCIERE</w:t>
      </w:r>
      <w:r w:rsidRPr="00C22205">
        <w:rPr>
          <w:rFonts w:ascii="Times New Roman" w:eastAsia="Cambria" w:hAnsi="Times New Roman" w:cs="Times New Roman"/>
          <w:sz w:val="24"/>
          <w:szCs w:val="24"/>
        </w:rPr>
        <w:t xml:space="preserve"> portant en page de garde les mentions : </w:t>
      </w:r>
    </w:p>
    <w:p w14:paraId="0BD544B7" w14:textId="77777777" w:rsidR="00C0254A" w:rsidRPr="00C22205" w:rsidRDefault="00036349">
      <w:pPr>
        <w:spacing w:after="114" w:line="249" w:lineRule="auto"/>
        <w:ind w:left="55" w:right="28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b/>
          <w:sz w:val="24"/>
          <w:szCs w:val="24"/>
        </w:rPr>
        <w:t>Enveloppe C : Offre Financière</w:t>
      </w:r>
      <w:r w:rsidRPr="00C22205">
        <w:rPr>
          <w:rFonts w:ascii="Times New Roman" w:eastAsia="Cambria" w:hAnsi="Times New Roman" w:cs="Times New Roman"/>
          <w:sz w:val="24"/>
          <w:szCs w:val="24"/>
        </w:rPr>
        <w:t xml:space="preserve">, Nom et adresse du soumissionnaire, Appel d’Offres National </w:t>
      </w:r>
    </w:p>
    <w:p w14:paraId="0FB9C533" w14:textId="41F46175" w:rsidR="00C0254A" w:rsidRPr="00C22205" w:rsidRDefault="00036349">
      <w:pPr>
        <w:spacing w:after="118" w:line="248" w:lineRule="auto"/>
        <w:ind w:left="246" w:right="476" w:hanging="1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OUVERT </w:t>
      </w:r>
      <w:r w:rsidR="00E34848" w:rsidRPr="00365A5D">
        <w:rPr>
          <w:rFonts w:ascii="Times New Roman" w:eastAsia="Cambria" w:hAnsi="Times New Roman" w:cs="Times New Roman"/>
          <w:b/>
          <w:sz w:val="24"/>
          <w:szCs w:val="24"/>
        </w:rPr>
        <w:t xml:space="preserve">N° </w:t>
      </w:r>
      <w:r w:rsidR="005D2A45">
        <w:rPr>
          <w:rFonts w:ascii="Times New Roman" w:eastAsia="Cambria" w:hAnsi="Times New Roman" w:cs="Times New Roman"/>
          <w:b/>
          <w:sz w:val="24"/>
          <w:szCs w:val="24"/>
        </w:rPr>
        <w:t>___</w:t>
      </w:r>
      <w:r w:rsidR="00E34848" w:rsidRPr="00365A5D">
        <w:rPr>
          <w:rFonts w:ascii="Times New Roman" w:eastAsia="Cambria" w:hAnsi="Times New Roman" w:cs="Times New Roman"/>
          <w:b/>
          <w:sz w:val="24"/>
          <w:szCs w:val="24"/>
        </w:rPr>
        <w:t>/AONO/REN/DMD/C-GOBO/CIPM-AI/2026</w:t>
      </w:r>
    </w:p>
    <w:p w14:paraId="64CEE927" w14:textId="77777777" w:rsidR="00C0254A" w:rsidRPr="00C22205" w:rsidRDefault="00036349">
      <w:pPr>
        <w:spacing w:after="95" w:line="270" w:lineRule="auto"/>
        <w:ind w:left="75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__________________ et comprenant les pièces C1 à C4. </w:t>
      </w:r>
    </w:p>
    <w:p w14:paraId="70D35CC6" w14:textId="77777777" w:rsidR="00C0254A" w:rsidRPr="00C22205" w:rsidRDefault="00036349">
      <w:pPr>
        <w:spacing w:after="2" w:line="356" w:lineRule="auto"/>
        <w:ind w:left="38" w:right="257" w:firstLine="72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 </w:t>
      </w:r>
    </w:p>
    <w:p w14:paraId="779B0F70" w14:textId="77777777" w:rsidR="00C0254A" w:rsidRPr="00C22205" w:rsidRDefault="00036349">
      <w:pPr>
        <w:spacing w:after="0" w:line="356" w:lineRule="auto"/>
        <w:ind w:left="38" w:right="257" w:firstLine="72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L'offre devra être remise au plus tard le </w:t>
      </w:r>
      <w:r w:rsidRPr="00C22205">
        <w:rPr>
          <w:rFonts w:ascii="Times New Roman" w:eastAsia="Cambria" w:hAnsi="Times New Roman" w:cs="Times New Roman"/>
          <w:b/>
          <w:sz w:val="24"/>
          <w:szCs w:val="24"/>
        </w:rPr>
        <w:t xml:space="preserve"> ___________________________ </w:t>
      </w:r>
      <w:r w:rsidRPr="00C22205">
        <w:rPr>
          <w:rFonts w:ascii="Times New Roman" w:eastAsia="Cambria" w:hAnsi="Times New Roman" w:cs="Times New Roman"/>
          <w:sz w:val="24"/>
          <w:szCs w:val="24"/>
        </w:rPr>
        <w:t xml:space="preserve">à  10  heures précises, heure locale { la Cellule d’Appui au Lancement des Appels d’Offre de la Commune de GOBO, Cellule d’Appui au lancement des offres sise dans l’enceinte de la commune de GOBO à  GOBO. Toute offre remise à une date ou une heure ultérieure à cette échéance sera refusée. </w:t>
      </w:r>
    </w:p>
    <w:p w14:paraId="12AC311A" w14:textId="77777777" w:rsidR="00C0254A" w:rsidRPr="00C22205" w:rsidRDefault="00036349">
      <w:pPr>
        <w:spacing w:after="0"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Après remise de son offre, un soumissionnaire ne peut ni la retirer, ni la modifier, ni la corriger pour quelque motif que ce soit. Cette condition est valable à la fois avant et après expiration du délai de remise des offres. </w:t>
      </w:r>
    </w:p>
    <w:p w14:paraId="72E47E32" w14:textId="77777777" w:rsidR="00C0254A" w:rsidRPr="00C22205" w:rsidRDefault="00036349">
      <w:pPr>
        <w:spacing w:after="3"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L’ouverture des plis se fera en un temps. L’ouverture des pièces administratives, des offres techniques et financières aura lieu le ________________________ à 11 heures par la Commission interne de Passation des Marchés de la commune de GOBO.  </w:t>
      </w:r>
    </w:p>
    <w:p w14:paraId="42CA3681" w14:textId="77777777" w:rsidR="00C0254A" w:rsidRPr="00C22205" w:rsidRDefault="00036349">
      <w:pPr>
        <w:spacing w:after="128" w:line="356"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Seuls les soumissionnaires peuvent assister { cette séance d’ouverture ou s’y faire représenter par une personne de leur choix. </w:t>
      </w:r>
    </w:p>
    <w:p w14:paraId="6299D3E5" w14:textId="77777777" w:rsidR="00C0254A" w:rsidRPr="00C22205" w:rsidRDefault="00036349">
      <w:pPr>
        <w:tabs>
          <w:tab w:val="center" w:pos="787"/>
          <w:tab w:val="center" w:pos="5537"/>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En plus de l’identification exigée { l’Article 21.2 ci-dessus,  les enveloppes intérieures </w:t>
      </w:r>
    </w:p>
    <w:p w14:paraId="4262DAA6" w14:textId="77777777" w:rsidR="00C0254A" w:rsidRPr="00C22205" w:rsidRDefault="00036349">
      <w:pPr>
        <w:spacing w:after="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doivent porter le nom et l’adresse du Soumissionnaire pour que l’offre puisse lui être envoyée, cachetée au cas où elle serait déclarée irrecevable conformément { l’Article 23 du RPAO et pour satisfaire les dispositions de l’Article 24 du RPAO.   </w:t>
      </w:r>
    </w:p>
    <w:p w14:paraId="656ADFB4" w14:textId="77777777" w:rsidR="00C0254A" w:rsidRPr="00C22205" w:rsidRDefault="00036349">
      <w:pPr>
        <w:tabs>
          <w:tab w:val="center" w:pos="787"/>
          <w:tab w:val="center" w:pos="5539"/>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21.5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Si l’enveloppe extérieure n’est pas cachetée et marquée comme indiqué ci-dessus, </w:t>
      </w:r>
    </w:p>
    <w:p w14:paraId="5014EE95" w14:textId="77777777" w:rsidR="00C0254A" w:rsidRPr="00C22205" w:rsidRDefault="00036349">
      <w:pPr>
        <w:spacing w:after="9"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l’Autorité Contractante  ne sera en aucun cas tenu responsable si l’offre est égarée ou si elle est ouverte prématurément. </w:t>
      </w:r>
    </w:p>
    <w:p w14:paraId="4E119D13" w14:textId="77777777" w:rsidR="00C0254A" w:rsidRPr="00C22205" w:rsidRDefault="00036349">
      <w:pPr>
        <w:pStyle w:val="Titre9"/>
        <w:tabs>
          <w:tab w:val="center" w:pos="3505"/>
        </w:tabs>
        <w:spacing w:after="23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Article 22</w:t>
      </w:r>
      <w:r w:rsidRPr="00C22205">
        <w:rPr>
          <w:rFonts w:ascii="Times New Roman" w:hAnsi="Times New Roman" w:cs="Times New Roman"/>
          <w:color w:val="000000"/>
          <w:sz w:val="24"/>
          <w:szCs w:val="24"/>
        </w:rPr>
        <w:t xml:space="preserve"> :  </w:t>
      </w:r>
      <w:r w:rsidRPr="00C22205">
        <w:rPr>
          <w:rFonts w:ascii="Times New Roman" w:hAnsi="Times New Roman" w:cs="Times New Roman"/>
          <w:color w:val="000000"/>
          <w:sz w:val="24"/>
          <w:szCs w:val="24"/>
        </w:rPr>
        <w:tab/>
        <w:t xml:space="preserve">Date et heure limites de dépôt des offres </w:t>
      </w:r>
    </w:p>
    <w:p w14:paraId="14C3BEAB" w14:textId="77777777" w:rsidR="00C0254A" w:rsidRPr="00C22205" w:rsidRDefault="00036349">
      <w:pPr>
        <w:tabs>
          <w:tab w:val="center" w:pos="787"/>
          <w:tab w:val="center" w:pos="5535"/>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22.1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offres seront déposées contre récépissé aux lieux, date et heure indiqués dans </w:t>
      </w:r>
    </w:p>
    <w:p w14:paraId="347654A7"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l’Avis d’Appel d’Offres. </w:t>
      </w:r>
    </w:p>
    <w:p w14:paraId="3A9A5CCA" w14:textId="77777777" w:rsidR="00C0254A" w:rsidRPr="00C22205" w:rsidRDefault="00036349">
      <w:pPr>
        <w:tabs>
          <w:tab w:val="center" w:pos="787"/>
          <w:tab w:val="center" w:pos="5537"/>
        </w:tabs>
        <w:spacing w:after="107"/>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22.2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L’Autorité Contractante peut, dans des circonstances exceptionnelles et { sa discrétion, </w:t>
      </w:r>
    </w:p>
    <w:p w14:paraId="4EE68E38"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7DEAD634" w14:textId="77777777" w:rsidR="00C0254A" w:rsidRPr="00C22205" w:rsidRDefault="00036349">
      <w:pPr>
        <w:pStyle w:val="Titre9"/>
        <w:tabs>
          <w:tab w:val="center" w:pos="2304"/>
        </w:tabs>
        <w:spacing w:after="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Article 23</w:t>
      </w:r>
      <w:r w:rsidRPr="00C22205">
        <w:rPr>
          <w:rFonts w:ascii="Times New Roman" w:hAnsi="Times New Roman" w:cs="Times New Roman"/>
          <w:color w:val="000000"/>
          <w:sz w:val="24"/>
          <w:szCs w:val="24"/>
        </w:rPr>
        <w:t xml:space="preserve"> :  </w:t>
      </w:r>
      <w:r w:rsidRPr="00C22205">
        <w:rPr>
          <w:rFonts w:ascii="Times New Roman" w:hAnsi="Times New Roman" w:cs="Times New Roman"/>
          <w:color w:val="000000"/>
          <w:sz w:val="24"/>
          <w:szCs w:val="24"/>
        </w:rPr>
        <w:tab/>
        <w:t xml:space="preserve">Offres hors délai </w:t>
      </w:r>
    </w:p>
    <w:p w14:paraId="35287D41" w14:textId="77777777" w:rsidR="00C0254A" w:rsidRPr="00C22205" w:rsidRDefault="00036349">
      <w:pPr>
        <w:spacing w:after="24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 offre reçue par l’Autorité Contractante après les dates et heure limite fixées pour le dépôt des offres conformément { l’Avis d’Appel d’Offres, sera retournée cachetée au soumissionnaire. </w:t>
      </w:r>
    </w:p>
    <w:p w14:paraId="6D5A03E6" w14:textId="77777777" w:rsidR="00C0254A" w:rsidRPr="00C22205" w:rsidRDefault="00036349">
      <w:pPr>
        <w:pStyle w:val="Titre9"/>
        <w:tabs>
          <w:tab w:val="center" w:pos="3772"/>
        </w:tabs>
        <w:spacing w:after="234" w:line="265" w:lineRule="auto"/>
        <w:ind w:left="0" w:firstLine="0"/>
        <w:rPr>
          <w:rFonts w:ascii="Times New Roman" w:hAnsi="Times New Roman" w:cs="Times New Roman"/>
          <w:sz w:val="24"/>
          <w:szCs w:val="24"/>
        </w:rPr>
      </w:pPr>
      <w:r w:rsidRPr="00C22205">
        <w:rPr>
          <w:rFonts w:ascii="Times New Roman" w:hAnsi="Times New Roman" w:cs="Times New Roman"/>
          <w:color w:val="000000"/>
          <w:sz w:val="24"/>
          <w:szCs w:val="24"/>
          <w:u w:val="single" w:color="000000"/>
        </w:rPr>
        <w:t xml:space="preserve">Article 24 </w:t>
      </w:r>
      <w:r w:rsidRPr="00C22205">
        <w:rPr>
          <w:rFonts w:ascii="Times New Roman" w:hAnsi="Times New Roman" w:cs="Times New Roman"/>
          <w:color w:val="000000"/>
          <w:sz w:val="24"/>
          <w:szCs w:val="24"/>
        </w:rPr>
        <w:t xml:space="preserve">:  </w:t>
      </w:r>
      <w:r w:rsidRPr="00C22205">
        <w:rPr>
          <w:rFonts w:ascii="Times New Roman" w:hAnsi="Times New Roman" w:cs="Times New Roman"/>
          <w:color w:val="000000"/>
          <w:sz w:val="24"/>
          <w:szCs w:val="24"/>
        </w:rPr>
        <w:tab/>
        <w:t xml:space="preserve">Modification, substitution et retrait des offres </w:t>
      </w:r>
    </w:p>
    <w:p w14:paraId="31546DDD"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Soumissionnaire peut modifier ou retirer son offre après l’avoir présentée, sous </w:t>
      </w:r>
    </w:p>
    <w:p w14:paraId="0F0792ED"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réserve que l’Autorité Contractante reçoive notification écrite de la modification ou du retrait avant les dates et heure limites de dépôt des offres. </w:t>
      </w:r>
    </w:p>
    <w:p w14:paraId="309C4732"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notification de modification ou retrait de l’offre par le Soumissionnaire sera </w:t>
      </w:r>
    </w:p>
    <w:p w14:paraId="76640C5F" w14:textId="77777777" w:rsidR="00C0254A" w:rsidRPr="00C22205" w:rsidRDefault="00036349">
      <w:pPr>
        <w:spacing w:after="118"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rédigée, cachetée, marquée et remise conformément aux dispositions de l’Article 20 du RPAO. Les enveloppes extérieure et intérieure porteront en plus la mention « MODIFICATION » ou « RETRAIT » selon le cas.  </w:t>
      </w:r>
    </w:p>
    <w:p w14:paraId="773B9617" w14:textId="77777777" w:rsidR="00C0254A" w:rsidRPr="00C22205" w:rsidRDefault="00036349">
      <w:pPr>
        <w:spacing w:after="131" w:line="356" w:lineRule="auto"/>
        <w:ind w:left="145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Le retrait peut être également notifié par télécopie, mais devra dans ce cas être confirmé par une notification écrite dûment signée, et dont la date, le cachet postal faisant foi, ne sera pas postérieure à la date limite fixée pour le dépôt des offres. </w:t>
      </w:r>
    </w:p>
    <w:p w14:paraId="43F9DAAE"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Aucune offre ne peut être modifiée par le Soumissionnaire après les dates et heure </w:t>
      </w:r>
    </w:p>
    <w:p w14:paraId="63471575"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limites de remise des offres. </w:t>
      </w:r>
    </w:p>
    <w:p w14:paraId="390F17F3" w14:textId="77777777" w:rsidR="00C0254A" w:rsidRPr="00C22205" w:rsidRDefault="00036349">
      <w:pPr>
        <w:tabs>
          <w:tab w:val="center" w:pos="811"/>
          <w:tab w:val="center" w:pos="5538"/>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24. 4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retrait d’une offre entre la date limite fixée pour le dépôt des offres et l’expiration </w:t>
      </w:r>
    </w:p>
    <w:p w14:paraId="13169514" w14:textId="77777777" w:rsidR="00C0254A" w:rsidRPr="00C22205" w:rsidRDefault="00036349">
      <w:pPr>
        <w:spacing w:after="16"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délai de validité des offres spécifiée dans l’Article 16 du RPAO peut entraîner la saisie de la Caution de Soumission conformément aux dispositions de l’Article 17.5 du RPAO. </w:t>
      </w:r>
    </w:p>
    <w:p w14:paraId="6461E4E6" w14:textId="77777777" w:rsidR="00C0254A" w:rsidRPr="00C22205" w:rsidRDefault="00036349">
      <w:pPr>
        <w:spacing w:after="116"/>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1A973415" w14:textId="77777777" w:rsidR="00C0254A" w:rsidRPr="00C22205" w:rsidRDefault="00036349">
      <w:pPr>
        <w:pStyle w:val="Titre7"/>
        <w:spacing w:after="108"/>
        <w:ind w:left="1477"/>
        <w:rPr>
          <w:rFonts w:ascii="Times New Roman" w:hAnsi="Times New Roman" w:cs="Times New Roman"/>
          <w:szCs w:val="24"/>
        </w:rPr>
      </w:pPr>
      <w:r w:rsidRPr="00C22205">
        <w:rPr>
          <w:rFonts w:ascii="Times New Roman" w:hAnsi="Times New Roman" w:cs="Times New Roman"/>
          <w:szCs w:val="24"/>
        </w:rPr>
        <w:t>E.  OUVERTURE DES PLIS ET EVALUATION DES OFFRES</w:t>
      </w:r>
      <w:r w:rsidRPr="00C22205">
        <w:rPr>
          <w:rFonts w:ascii="Times New Roman" w:hAnsi="Times New Roman" w:cs="Times New Roman"/>
          <w:szCs w:val="24"/>
          <w:u w:val="none"/>
        </w:rPr>
        <w:t xml:space="preserve"> </w:t>
      </w:r>
    </w:p>
    <w:p w14:paraId="35B5CC04" w14:textId="77777777" w:rsidR="00C0254A" w:rsidRPr="00C22205" w:rsidRDefault="00036349">
      <w:pPr>
        <w:pStyle w:val="Titre8"/>
        <w:tabs>
          <w:tab w:val="center" w:pos="2401"/>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25</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Ouverture des plis </w:t>
      </w:r>
    </w:p>
    <w:p w14:paraId="1A608CBF"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25.1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L'ouverture des plis se fera en </w:t>
      </w:r>
      <w:r w:rsidRPr="00C22205">
        <w:rPr>
          <w:rFonts w:ascii="Times New Roman" w:eastAsia="Cambria" w:hAnsi="Times New Roman" w:cs="Times New Roman"/>
          <w:b/>
          <w:sz w:val="24"/>
          <w:szCs w:val="24"/>
        </w:rPr>
        <w:t>un (01) temps</w:t>
      </w:r>
      <w:r w:rsidRPr="00C22205">
        <w:rPr>
          <w:rFonts w:ascii="Times New Roman" w:eastAsia="Cambria" w:hAnsi="Times New Roman" w:cs="Times New Roman"/>
          <w:sz w:val="24"/>
          <w:szCs w:val="24"/>
        </w:rPr>
        <w:t xml:space="preserve"> aux lieux, date et heure indiqués dans </w:t>
      </w:r>
    </w:p>
    <w:p w14:paraId="05044652" w14:textId="77777777" w:rsidR="00C0254A" w:rsidRPr="00C22205" w:rsidRDefault="00036349">
      <w:pPr>
        <w:spacing w:after="216"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l’Avis d’Appel d’Offres, en présence des soumissionnaires. </w:t>
      </w:r>
    </w:p>
    <w:p w14:paraId="100A5D7B" w14:textId="77777777" w:rsidR="00C0254A" w:rsidRPr="00C22205" w:rsidRDefault="00036349">
      <w:pPr>
        <w:spacing w:after="12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soumissionnaires peuvent assister { cette séance d’ouverture ou s’y faire représenter par une seule personne (même en cas de groupement) de leur choix, ayant une parfaite connaissance du dossier. </w:t>
      </w:r>
    </w:p>
    <w:p w14:paraId="78B0F92B"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25.2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Les représentants des soumissionnaires présents signeront un registre attestant leur </w:t>
      </w:r>
    </w:p>
    <w:p w14:paraId="3853DD62" w14:textId="77777777" w:rsidR="00C0254A" w:rsidRPr="00C22205" w:rsidRDefault="00036349">
      <w:pPr>
        <w:spacing w:after="251"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présence. La Commission Interne de Passation des Marchés de la commune de GOBO établira le procès-verbal de l’ouverture des plis qui comportera notamment les informations communiquées aux soumissionnaires présents.  </w:t>
      </w:r>
    </w:p>
    <w:p w14:paraId="0460CEB3" w14:textId="77777777" w:rsidR="00C0254A" w:rsidRPr="00C22205" w:rsidRDefault="00036349">
      <w:pPr>
        <w:pStyle w:val="Titre8"/>
        <w:tabs>
          <w:tab w:val="center" w:pos="3409"/>
        </w:tabs>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26</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Caractère confidentiel de la procédure </w:t>
      </w:r>
    </w:p>
    <w:p w14:paraId="10E65131" w14:textId="77777777" w:rsidR="00C0254A" w:rsidRPr="00C22205" w:rsidRDefault="00036349">
      <w:pPr>
        <w:spacing w:after="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Aucune information relative { l’examen, aux éclaircissements, { l’évaluation et {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des Marchés de la commune de GOBO dans l’examen des soumissions ou la décision d’attribution de l’Autorité Contractante peut entraîner le rejet de son offre. </w:t>
      </w:r>
    </w:p>
    <w:p w14:paraId="6EC58610" w14:textId="77777777" w:rsidR="00C0254A" w:rsidRPr="00C22205" w:rsidRDefault="00036349">
      <w:pPr>
        <w:pStyle w:val="Titre8"/>
        <w:tabs>
          <w:tab w:val="center" w:pos="5007"/>
        </w:tabs>
        <w:spacing w:after="226"/>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27</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Eclaircissements sur les offres et contacts avec l’Autorité Contractante  </w:t>
      </w:r>
    </w:p>
    <w:p w14:paraId="2AB4F5AC" w14:textId="77777777" w:rsidR="00C0254A" w:rsidRPr="00C22205" w:rsidRDefault="00036349">
      <w:pPr>
        <w:spacing w:after="12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27.1 </w:t>
      </w:r>
      <w:r w:rsidRPr="00C22205">
        <w:rPr>
          <w:rFonts w:ascii="Times New Roman" w:eastAsia="Cambria" w:hAnsi="Times New Roman" w:cs="Times New Roman"/>
          <w:sz w:val="24"/>
          <w:szCs w:val="24"/>
        </w:rPr>
        <w:t xml:space="preserve">Pour faciliter l’examen, l’évaluation et la comparaison des offres, le Président de la Commission Interne de Passation des Marchés à la commune de GOBO peut, s’il le désire et sur proposition de la Sous-Commission d’analyse, demander { tout </w:t>
      </w:r>
      <w:r w:rsidRPr="00C22205">
        <w:rPr>
          <w:rFonts w:ascii="Times New Roman" w:eastAsia="Cambria" w:hAnsi="Times New Roman" w:cs="Times New Roman"/>
          <w:sz w:val="24"/>
          <w:szCs w:val="24"/>
        </w:rPr>
        <w:lastRenderedPageBreak/>
        <w:t xml:space="preserve">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 </w:t>
      </w:r>
    </w:p>
    <w:p w14:paraId="7B4183A6" w14:textId="77777777" w:rsidR="00C0254A" w:rsidRPr="00C22205" w:rsidRDefault="00036349">
      <w:pPr>
        <w:tabs>
          <w:tab w:val="center" w:pos="787"/>
          <w:tab w:val="center" w:pos="5535"/>
        </w:tabs>
        <w:spacing w:after="103"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27.2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Sous réserve des dispositions de l’alinéa 1 susvisé, les soumissionnaires ne </w:t>
      </w:r>
    </w:p>
    <w:p w14:paraId="1B64720A" w14:textId="77777777" w:rsidR="00C0254A" w:rsidRPr="00C22205" w:rsidRDefault="00036349">
      <w:pPr>
        <w:spacing w:after="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contacteront pas les membres de la Commission Interne de Passation des Marchés auprès de la commune de GOBO et de la Sous-Commission pour des questions ayant trait { leurs offres, entre l’ouverture des plis et l’attribution du marché. </w:t>
      </w:r>
    </w:p>
    <w:p w14:paraId="7777B17C" w14:textId="77777777" w:rsidR="00C0254A" w:rsidRPr="00C22205" w:rsidRDefault="00036349">
      <w:pPr>
        <w:spacing w:after="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27.3 </w:t>
      </w:r>
      <w:r w:rsidRPr="00C22205">
        <w:rPr>
          <w:rFonts w:ascii="Times New Roman" w:eastAsia="Cambria" w:hAnsi="Times New Roman" w:cs="Times New Roman"/>
          <w:sz w:val="24"/>
          <w:szCs w:val="24"/>
        </w:rPr>
        <w:t xml:space="preserve">Toute tentative faite par un soumissionnaire pour influencer les propositions de la Commission Interne de Passation des Marchés auprès de la commune de GOBO relatives { l’évaluation et la comparaison des offres ou les décisions de l’Autorité Contractante en vue de l’attribution d’un marché pourra entraîner le rejet de son offre, conformément aux dispositions de l’article 3 du RPAO. </w:t>
      </w:r>
    </w:p>
    <w:p w14:paraId="45E0E9AB" w14:textId="77777777" w:rsidR="00C0254A" w:rsidRPr="00C22205" w:rsidRDefault="00036349">
      <w:pPr>
        <w:pStyle w:val="Titre8"/>
        <w:tabs>
          <w:tab w:val="center" w:pos="4236"/>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Examen des offres et détermination de leur conformité </w:t>
      </w:r>
    </w:p>
    <w:p w14:paraId="60711644" w14:textId="77777777" w:rsidR="00C0254A" w:rsidRPr="00C22205" w:rsidRDefault="00036349">
      <w:pPr>
        <w:tabs>
          <w:tab w:val="center" w:pos="787"/>
          <w:tab w:val="center" w:pos="5539"/>
        </w:tabs>
        <w:spacing w:after="102"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Avant d’effectuer l’évaluation détaillée des offres, la Commission Interne de Passation </w:t>
      </w:r>
    </w:p>
    <w:p w14:paraId="6D70240A"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des Marchés auprès de la commune de GOBO vérifiera que chaque offre est conforme pour l’essentiel aux conditions fixées dans le Dossier d’Appel d’offres. </w:t>
      </w:r>
    </w:p>
    <w:p w14:paraId="02237EB6" w14:textId="77777777" w:rsidR="00C0254A" w:rsidRPr="00C22205" w:rsidRDefault="00036349">
      <w:pPr>
        <w:tabs>
          <w:tab w:val="center" w:pos="787"/>
          <w:tab w:val="center" w:pos="5535"/>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Une offre conforme pour l’essentiel au Dossier d’Appel d’Offres est une offre qui </w:t>
      </w:r>
    </w:p>
    <w:p w14:paraId="26C0AEF6"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respecte tous les termes, conditions et spécifications du Dossier d’Appel d’Offres, sans divergence ni réserve importante.  </w:t>
      </w:r>
    </w:p>
    <w:p w14:paraId="4904D89A" w14:textId="77777777" w:rsidR="00C0254A" w:rsidRPr="00C22205" w:rsidRDefault="00036349">
      <w:pPr>
        <w:tabs>
          <w:tab w:val="center" w:pos="787"/>
          <w:tab w:val="center" w:pos="5540"/>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Commission Interne de Passation des Marchés auprès de la commune de GOBO </w:t>
      </w:r>
    </w:p>
    <w:p w14:paraId="59F6767E"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déterminera si l’offre est conforme pour l’essentiel aux dispositions du Dossier d’Appel d’offres en se basant sur son contenu. </w:t>
      </w:r>
    </w:p>
    <w:p w14:paraId="5F2CA4DA" w14:textId="77777777" w:rsidR="00C0254A" w:rsidRPr="00C22205" w:rsidRDefault="00036349">
      <w:pPr>
        <w:spacing w:after="127" w:line="357"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28.4 </w:t>
      </w:r>
      <w:r w:rsidRPr="00C22205">
        <w:rPr>
          <w:rFonts w:ascii="Times New Roman" w:eastAsia="Cambria" w:hAnsi="Times New Roman" w:cs="Times New Roman"/>
          <w:sz w:val="24"/>
          <w:szCs w:val="24"/>
        </w:rPr>
        <w:t xml:space="preserve">Si une soumission n’est pas conforme pour l’essentiel, elle sera rejetée par la Commission Interne de Passation des Marchés de la commune de GOBO et ne pourra être par la suite rendue conforme. </w:t>
      </w:r>
    </w:p>
    <w:p w14:paraId="4EBD1A4F"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28.5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A l’issue de l’ouverture des plis, les copies des offres reçues sont confiées { une sous-</w:t>
      </w:r>
    </w:p>
    <w:p w14:paraId="47A71DBE" w14:textId="77777777" w:rsidR="00C0254A" w:rsidRPr="00C22205" w:rsidRDefault="00036349">
      <w:pPr>
        <w:spacing w:after="271"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commission d’analyse pour évaluation détaillée des offres sur la base des critères </w:t>
      </w:r>
      <w:proofErr w:type="spellStart"/>
      <w:r w:rsidRPr="00C22205">
        <w:rPr>
          <w:rFonts w:ascii="Times New Roman" w:eastAsia="Cambria" w:hAnsi="Times New Roman" w:cs="Times New Roman"/>
          <w:sz w:val="24"/>
          <w:szCs w:val="24"/>
        </w:rPr>
        <w:t>ciaprès</w:t>
      </w:r>
      <w:proofErr w:type="spellEnd"/>
      <w:r w:rsidRPr="00C22205">
        <w:rPr>
          <w:rFonts w:ascii="Times New Roman" w:eastAsia="Cambria" w:hAnsi="Times New Roman" w:cs="Times New Roman"/>
          <w:sz w:val="24"/>
          <w:szCs w:val="24"/>
        </w:rPr>
        <w:t xml:space="preserve"> et suivant les trois étapes ci-dessous : </w:t>
      </w:r>
    </w:p>
    <w:p w14:paraId="712CE214" w14:textId="77777777" w:rsidR="00C0254A" w:rsidRPr="00C22205" w:rsidRDefault="00036349">
      <w:pPr>
        <w:spacing w:after="0" w:line="262" w:lineRule="auto"/>
        <w:ind w:left="574" w:hanging="10"/>
        <w:rPr>
          <w:rFonts w:ascii="Times New Roman" w:hAnsi="Times New Roman" w:cs="Times New Roman"/>
          <w:sz w:val="24"/>
          <w:szCs w:val="24"/>
        </w:rPr>
      </w:pPr>
      <w:r w:rsidRPr="00C22205">
        <w:rPr>
          <w:rFonts w:ascii="Times New Roman" w:eastAsia="Cambria" w:hAnsi="Times New Roman" w:cs="Times New Roman"/>
          <w:sz w:val="24"/>
          <w:szCs w:val="24"/>
        </w:rPr>
        <w:t>28.5.1</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b/>
          <w:sz w:val="24"/>
          <w:szCs w:val="24"/>
          <w:u w:val="single" w:color="000000"/>
        </w:rPr>
        <w:t>Critères d’évaluation des offres :</w:t>
      </w:r>
      <w:r w:rsidRPr="00C22205">
        <w:rPr>
          <w:rFonts w:ascii="Times New Roman" w:eastAsia="Cambria" w:hAnsi="Times New Roman" w:cs="Times New Roman"/>
          <w:b/>
          <w:sz w:val="24"/>
          <w:szCs w:val="24"/>
        </w:rPr>
        <w:t xml:space="preserve"> </w:t>
      </w:r>
    </w:p>
    <w:p w14:paraId="61EA1439" w14:textId="77777777" w:rsidR="00C0254A" w:rsidRPr="00C22205" w:rsidRDefault="00036349">
      <w:pPr>
        <w:spacing w:after="173"/>
        <w:ind w:left="627"/>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C16AB64" w14:textId="77777777" w:rsidR="00C0254A" w:rsidRPr="00C22205" w:rsidRDefault="00036349">
      <w:pPr>
        <w:spacing w:after="222" w:line="262" w:lineRule="auto"/>
        <w:ind w:left="637" w:hanging="10"/>
        <w:rPr>
          <w:rFonts w:ascii="Times New Roman" w:hAnsi="Times New Roman" w:cs="Times New Roman"/>
          <w:sz w:val="24"/>
          <w:szCs w:val="24"/>
        </w:rPr>
      </w:pPr>
      <w:r w:rsidRPr="00C22205">
        <w:rPr>
          <w:rFonts w:ascii="Times New Roman" w:eastAsia="Cambria" w:hAnsi="Times New Roman" w:cs="Times New Roman"/>
          <w:sz w:val="24"/>
          <w:szCs w:val="24"/>
        </w:rPr>
        <w:lastRenderedPageBreak/>
        <w:t>28.5.1.1 :</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u w:val="single" w:color="000000"/>
        </w:rPr>
        <w:t>Critères éliminatoires</w:t>
      </w:r>
      <w:r w:rsidRPr="00C22205">
        <w:rPr>
          <w:rFonts w:ascii="Times New Roman" w:eastAsia="Cambria" w:hAnsi="Times New Roman" w:cs="Times New Roman"/>
          <w:b/>
          <w:sz w:val="24"/>
          <w:szCs w:val="24"/>
        </w:rPr>
        <w:t xml:space="preserve"> : </w:t>
      </w:r>
    </w:p>
    <w:p w14:paraId="3CBA0F9E" w14:textId="77777777" w:rsidR="00C0254A" w:rsidRPr="00C22205" w:rsidRDefault="00036349">
      <w:pPr>
        <w:numPr>
          <w:ilvl w:val="0"/>
          <w:numId w:val="44"/>
        </w:numPr>
        <w:spacing w:after="226" w:line="249"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dossier administratif incomplet ou (pièces administratives non-conformes); </w:t>
      </w:r>
    </w:p>
    <w:p w14:paraId="48F5F6A4" w14:textId="77777777" w:rsidR="00C0254A" w:rsidRPr="00C22205" w:rsidRDefault="00036349">
      <w:pPr>
        <w:numPr>
          <w:ilvl w:val="0"/>
          <w:numId w:val="44"/>
        </w:numPr>
        <w:spacing w:after="130"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dossier financier incomplet; </w:t>
      </w:r>
    </w:p>
    <w:p w14:paraId="1F03CE0B" w14:textId="77777777" w:rsidR="00C0254A" w:rsidRPr="00C22205" w:rsidRDefault="00036349">
      <w:pPr>
        <w:numPr>
          <w:ilvl w:val="0"/>
          <w:numId w:val="44"/>
        </w:numPr>
        <w:spacing w:after="100"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 déclaration fausse ou  mensongère relevée dans le dossier. </w:t>
      </w:r>
    </w:p>
    <w:p w14:paraId="70043504" w14:textId="77777777" w:rsidR="00C0254A" w:rsidRPr="00C22205" w:rsidRDefault="00036349">
      <w:pPr>
        <w:spacing w:after="181" w:line="262" w:lineRule="auto"/>
        <w:ind w:left="637" w:hanging="10"/>
        <w:rPr>
          <w:rFonts w:ascii="Times New Roman" w:hAnsi="Times New Roman" w:cs="Times New Roman"/>
          <w:sz w:val="24"/>
          <w:szCs w:val="24"/>
        </w:rPr>
      </w:pPr>
      <w:r w:rsidRPr="00C22205">
        <w:rPr>
          <w:rFonts w:ascii="Times New Roman" w:eastAsia="Cambria" w:hAnsi="Times New Roman" w:cs="Times New Roman"/>
          <w:sz w:val="24"/>
          <w:szCs w:val="24"/>
        </w:rPr>
        <w:t>28.5.1.1.2:</w:t>
      </w:r>
      <w:r w:rsidRPr="00C22205">
        <w:rPr>
          <w:rFonts w:ascii="Times New Roman" w:eastAsia="Cambria" w:hAnsi="Times New Roman" w:cs="Times New Roman"/>
          <w:b/>
          <w:i/>
          <w:sz w:val="24"/>
          <w:szCs w:val="24"/>
        </w:rPr>
        <w:t xml:space="preserve"> </w:t>
      </w:r>
      <w:r w:rsidRPr="00C22205">
        <w:rPr>
          <w:rFonts w:ascii="Times New Roman" w:eastAsia="Cambria" w:hAnsi="Times New Roman" w:cs="Times New Roman"/>
          <w:b/>
          <w:sz w:val="24"/>
          <w:szCs w:val="24"/>
          <w:u w:val="single" w:color="000000"/>
        </w:rPr>
        <w:t xml:space="preserve">Critères essentiels </w:t>
      </w:r>
      <w:r w:rsidRPr="00C22205">
        <w:rPr>
          <w:rFonts w:ascii="Times New Roman" w:eastAsia="Cambria" w:hAnsi="Times New Roman" w:cs="Times New Roman"/>
          <w:b/>
          <w:sz w:val="24"/>
          <w:szCs w:val="24"/>
        </w:rPr>
        <w:t>:</w:t>
      </w:r>
      <w:r w:rsidRPr="00C22205">
        <w:rPr>
          <w:rFonts w:ascii="Times New Roman" w:eastAsia="Cambria" w:hAnsi="Times New Roman" w:cs="Times New Roman"/>
          <w:sz w:val="24"/>
          <w:szCs w:val="24"/>
        </w:rPr>
        <w:t xml:space="preserve"> </w:t>
      </w:r>
    </w:p>
    <w:p w14:paraId="6C72BD0E" w14:textId="77777777" w:rsidR="00C0254A" w:rsidRPr="00C22205" w:rsidRDefault="00036349">
      <w:pPr>
        <w:spacing w:after="24" w:line="358" w:lineRule="auto"/>
        <w:ind w:left="63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L’évaluation des offres techniques sera faite suivant le système binaire </w:t>
      </w:r>
      <w:r w:rsidRPr="00C22205">
        <w:rPr>
          <w:rFonts w:ascii="Times New Roman" w:eastAsia="Cambria" w:hAnsi="Times New Roman" w:cs="Times New Roman"/>
          <w:b/>
          <w:sz w:val="24"/>
          <w:szCs w:val="24"/>
        </w:rPr>
        <w:t xml:space="preserve">(oui/non) </w:t>
      </w:r>
      <w:r w:rsidRPr="00C22205">
        <w:rPr>
          <w:rFonts w:ascii="Times New Roman" w:eastAsia="Cambria" w:hAnsi="Times New Roman" w:cs="Times New Roman"/>
          <w:sz w:val="24"/>
          <w:szCs w:val="24"/>
        </w:rPr>
        <w:t xml:space="preserve">sur la base des critères essentiels de qualification ci-dessous : </w:t>
      </w:r>
    </w:p>
    <w:p w14:paraId="08CBC3CA" w14:textId="77777777" w:rsidR="00C0254A" w:rsidRPr="00C22205" w:rsidRDefault="00036349">
      <w:pPr>
        <w:numPr>
          <w:ilvl w:val="1"/>
          <w:numId w:val="44"/>
        </w:numPr>
        <w:spacing w:after="121"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Garantie financière sur 6 critères </w:t>
      </w:r>
    </w:p>
    <w:p w14:paraId="0C22E00C" w14:textId="77777777" w:rsidR="00C0254A" w:rsidRPr="00C22205" w:rsidRDefault="00036349">
      <w:pPr>
        <w:numPr>
          <w:ilvl w:val="1"/>
          <w:numId w:val="44"/>
        </w:numPr>
        <w:spacing w:after="122"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Présentation sur </w:t>
      </w:r>
      <w:r w:rsidRPr="00C22205">
        <w:rPr>
          <w:rFonts w:ascii="Times New Roman" w:eastAsia="Cambria" w:hAnsi="Times New Roman" w:cs="Times New Roman"/>
          <w:b/>
          <w:sz w:val="24"/>
          <w:szCs w:val="24"/>
        </w:rPr>
        <w:t>3 critères</w:t>
      </w:r>
      <w:r w:rsidRPr="00C22205">
        <w:rPr>
          <w:rFonts w:ascii="Times New Roman" w:eastAsia="Cambria" w:hAnsi="Times New Roman" w:cs="Times New Roman"/>
          <w:sz w:val="24"/>
          <w:szCs w:val="24"/>
        </w:rPr>
        <w:t xml:space="preserve"> ; </w:t>
      </w:r>
    </w:p>
    <w:p w14:paraId="30F9E0A9" w14:textId="77777777" w:rsidR="00C0254A" w:rsidRPr="00C22205" w:rsidRDefault="00036349">
      <w:pPr>
        <w:numPr>
          <w:ilvl w:val="1"/>
          <w:numId w:val="44"/>
        </w:numPr>
        <w:spacing w:after="122"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Organisation et méthodologie d’exécution sur 5 critères </w:t>
      </w:r>
    </w:p>
    <w:p w14:paraId="7D2C84FD" w14:textId="77777777" w:rsidR="00C0254A" w:rsidRPr="00C22205" w:rsidRDefault="00036349">
      <w:pPr>
        <w:numPr>
          <w:ilvl w:val="1"/>
          <w:numId w:val="44"/>
        </w:numPr>
        <w:spacing w:after="125"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personnel d’encadrement de l’entreprise sur </w:t>
      </w:r>
      <w:r w:rsidRPr="00C22205">
        <w:rPr>
          <w:rFonts w:ascii="Times New Roman" w:eastAsia="Cambria" w:hAnsi="Times New Roman" w:cs="Times New Roman"/>
          <w:b/>
          <w:sz w:val="24"/>
          <w:szCs w:val="24"/>
        </w:rPr>
        <w:t>16 critères</w:t>
      </w:r>
      <w:r w:rsidRPr="00C22205">
        <w:rPr>
          <w:rFonts w:ascii="Times New Roman" w:eastAsia="Cambria" w:hAnsi="Times New Roman" w:cs="Times New Roman"/>
          <w:sz w:val="24"/>
          <w:szCs w:val="24"/>
        </w:rPr>
        <w:t xml:space="preserve"> ; </w:t>
      </w:r>
    </w:p>
    <w:p w14:paraId="2FF6D6B2" w14:textId="77777777" w:rsidR="00C0254A" w:rsidRPr="00C22205" w:rsidRDefault="00036349">
      <w:pPr>
        <w:numPr>
          <w:ilvl w:val="1"/>
          <w:numId w:val="44"/>
        </w:numPr>
        <w:spacing w:after="123"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matériel de chantier à mobiliser sur </w:t>
      </w:r>
      <w:r w:rsidRPr="00C22205">
        <w:rPr>
          <w:rFonts w:ascii="Times New Roman" w:eastAsia="Cambria" w:hAnsi="Times New Roman" w:cs="Times New Roman"/>
          <w:b/>
          <w:sz w:val="24"/>
          <w:szCs w:val="24"/>
        </w:rPr>
        <w:t>12 critères</w:t>
      </w:r>
      <w:r w:rsidRPr="00C22205">
        <w:rPr>
          <w:rFonts w:ascii="Times New Roman" w:eastAsia="Cambria" w:hAnsi="Times New Roman" w:cs="Times New Roman"/>
          <w:sz w:val="24"/>
          <w:szCs w:val="24"/>
        </w:rPr>
        <w:t xml:space="preserve"> ; </w:t>
      </w:r>
    </w:p>
    <w:p w14:paraId="2B973D03" w14:textId="77777777" w:rsidR="00C0254A" w:rsidRPr="00C22205" w:rsidRDefault="00036349">
      <w:pPr>
        <w:numPr>
          <w:ilvl w:val="1"/>
          <w:numId w:val="44"/>
        </w:numPr>
        <w:spacing w:after="166"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et capacité de préfinancement de l’entreprise sur </w:t>
      </w:r>
      <w:r w:rsidRPr="00C22205">
        <w:rPr>
          <w:rFonts w:ascii="Times New Roman" w:eastAsia="Cambria" w:hAnsi="Times New Roman" w:cs="Times New Roman"/>
          <w:b/>
          <w:sz w:val="24"/>
          <w:szCs w:val="24"/>
        </w:rPr>
        <w:t>3 critères</w:t>
      </w:r>
      <w:r w:rsidRPr="00C22205">
        <w:rPr>
          <w:rFonts w:ascii="Times New Roman" w:eastAsia="Cambria" w:hAnsi="Times New Roman" w:cs="Times New Roman"/>
          <w:sz w:val="24"/>
          <w:szCs w:val="24"/>
        </w:rPr>
        <w:t xml:space="preserve">. </w:t>
      </w:r>
    </w:p>
    <w:p w14:paraId="640C6777" w14:textId="77777777" w:rsidR="00C0254A" w:rsidRPr="00C22205" w:rsidRDefault="00036349">
      <w:pPr>
        <w:spacing w:after="125" w:line="270" w:lineRule="auto"/>
        <w:ind w:left="63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Seules les soumissions qui auront obtenu </w:t>
      </w:r>
      <w:r w:rsidRPr="00C22205">
        <w:rPr>
          <w:rFonts w:ascii="Times New Roman" w:eastAsia="Cambria" w:hAnsi="Times New Roman" w:cs="Times New Roman"/>
          <w:b/>
          <w:sz w:val="24"/>
          <w:szCs w:val="24"/>
        </w:rPr>
        <w:t xml:space="preserve">30 OUI sur 45 </w:t>
      </w:r>
      <w:r w:rsidRPr="00C22205">
        <w:rPr>
          <w:rFonts w:ascii="Times New Roman" w:eastAsia="Cambria" w:hAnsi="Times New Roman" w:cs="Times New Roman"/>
          <w:sz w:val="24"/>
          <w:szCs w:val="24"/>
        </w:rPr>
        <w:t xml:space="preserve">seront admises { l’analyse financière. </w:t>
      </w:r>
    </w:p>
    <w:p w14:paraId="4AEA3618" w14:textId="77777777" w:rsidR="00C0254A" w:rsidRPr="00C22205" w:rsidRDefault="00036349">
      <w:pPr>
        <w:spacing w:after="222" w:line="262" w:lineRule="auto"/>
        <w:ind w:left="574" w:hanging="10"/>
        <w:rPr>
          <w:rFonts w:ascii="Times New Roman" w:hAnsi="Times New Roman" w:cs="Times New Roman"/>
          <w:sz w:val="24"/>
          <w:szCs w:val="24"/>
        </w:rPr>
      </w:pPr>
      <w:r w:rsidRPr="00C22205">
        <w:rPr>
          <w:rFonts w:ascii="Times New Roman" w:eastAsia="Cambria" w:hAnsi="Times New Roman" w:cs="Times New Roman"/>
          <w:sz w:val="24"/>
          <w:szCs w:val="24"/>
        </w:rPr>
        <w:t>28.5.2</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b/>
          <w:sz w:val="24"/>
          <w:szCs w:val="24"/>
          <w:u w:val="single" w:color="000000"/>
        </w:rPr>
        <w:t>Evaluation des offres</w:t>
      </w:r>
      <w:r w:rsidRPr="00C22205">
        <w:rPr>
          <w:rFonts w:ascii="Times New Roman" w:eastAsia="Cambria" w:hAnsi="Times New Roman" w:cs="Times New Roman"/>
          <w:b/>
          <w:sz w:val="24"/>
          <w:szCs w:val="24"/>
        </w:rPr>
        <w:t xml:space="preserve"> </w:t>
      </w:r>
    </w:p>
    <w:p w14:paraId="162A05D9" w14:textId="77777777" w:rsidR="00C0254A" w:rsidRPr="00C22205" w:rsidRDefault="00036349">
      <w:pPr>
        <w:spacing w:after="205"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offres seront évaluées en trois étapes. </w:t>
      </w:r>
    </w:p>
    <w:p w14:paraId="652F021D" w14:textId="77777777" w:rsidR="00C0254A" w:rsidRPr="00C22205" w:rsidRDefault="00036349">
      <w:pPr>
        <w:spacing w:after="222" w:line="262" w:lineRule="auto"/>
        <w:ind w:left="21" w:hanging="1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1</w:t>
      </w:r>
      <w:r w:rsidRPr="00C22205">
        <w:rPr>
          <w:rFonts w:ascii="Times New Roman" w:eastAsia="Cambria" w:hAnsi="Times New Roman" w:cs="Times New Roman"/>
          <w:b/>
          <w:sz w:val="24"/>
          <w:szCs w:val="24"/>
          <w:vertAlign w:val="superscript"/>
        </w:rPr>
        <w:t>ère</w:t>
      </w:r>
      <w:r w:rsidRPr="00C22205">
        <w:rPr>
          <w:rFonts w:ascii="Times New Roman" w:eastAsia="Cambria" w:hAnsi="Times New Roman" w:cs="Times New Roman"/>
          <w:b/>
          <w:sz w:val="24"/>
          <w:szCs w:val="24"/>
          <w:u w:val="single" w:color="000000"/>
        </w:rPr>
        <w:t xml:space="preserve"> étape: Examen de la conformité des pièces administratives (Volume 1)</w:t>
      </w:r>
      <w:r w:rsidRPr="00C22205">
        <w:rPr>
          <w:rFonts w:ascii="Times New Roman" w:eastAsia="Cambria" w:hAnsi="Times New Roman" w:cs="Times New Roman"/>
          <w:b/>
          <w:sz w:val="24"/>
          <w:szCs w:val="24"/>
        </w:rPr>
        <w:t xml:space="preserve"> </w:t>
      </w:r>
    </w:p>
    <w:p w14:paraId="5770F9C9" w14:textId="77777777" w:rsidR="00C0254A" w:rsidRPr="00C22205" w:rsidRDefault="00036349">
      <w:pPr>
        <w:spacing w:after="107"/>
        <w:ind w:left="10" w:right="258" w:hanging="10"/>
        <w:jc w:val="right"/>
        <w:rPr>
          <w:rFonts w:ascii="Times New Roman" w:hAnsi="Times New Roman" w:cs="Times New Roman"/>
          <w:sz w:val="24"/>
          <w:szCs w:val="24"/>
        </w:rPr>
      </w:pPr>
      <w:r w:rsidRPr="00C22205">
        <w:rPr>
          <w:rFonts w:ascii="Times New Roman" w:eastAsia="Cambria" w:hAnsi="Times New Roman" w:cs="Times New Roman"/>
          <w:sz w:val="24"/>
          <w:szCs w:val="24"/>
        </w:rPr>
        <w:t xml:space="preserve">Pour qu’une offre soit déclarée conforme administrativement, elle devra satisfaire { tous les </w:t>
      </w:r>
    </w:p>
    <w:p w14:paraId="242B7966" w14:textId="77777777" w:rsidR="00C0254A" w:rsidRPr="00C22205" w:rsidRDefault="00036349">
      <w:pPr>
        <w:spacing w:after="218"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critères éliminatoires indiqués { l’article 28.5.1.1.1. </w:t>
      </w:r>
    </w:p>
    <w:p w14:paraId="32DD0EAE" w14:textId="77777777" w:rsidR="00C0254A" w:rsidRPr="00C22205" w:rsidRDefault="00036349">
      <w:pPr>
        <w:spacing w:after="120" w:line="356" w:lineRule="auto"/>
        <w:ind w:left="11" w:firstLine="696"/>
        <w:rPr>
          <w:rFonts w:ascii="Times New Roman" w:hAnsi="Times New Roman" w:cs="Times New Roman"/>
          <w:sz w:val="24"/>
          <w:szCs w:val="24"/>
        </w:rPr>
      </w:pPr>
      <w:r w:rsidRPr="00C22205">
        <w:rPr>
          <w:rFonts w:ascii="Times New Roman" w:eastAsia="Cambria" w:hAnsi="Times New Roman" w:cs="Times New Roman"/>
          <w:b/>
          <w:sz w:val="24"/>
          <w:szCs w:val="24"/>
        </w:rPr>
        <w:t xml:space="preserve">Seules les offres présentant un dossier administratif conforme seront évaluées techniquement. </w:t>
      </w:r>
    </w:p>
    <w:p w14:paraId="6588EDC5" w14:textId="77777777" w:rsidR="00C0254A" w:rsidRPr="00C22205" w:rsidRDefault="00036349">
      <w:pPr>
        <w:spacing w:after="222" w:line="262" w:lineRule="auto"/>
        <w:ind w:left="21" w:hanging="1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2ème étape : Evaluation de l’offre technique (Volume 2).</w:t>
      </w:r>
      <w:r w:rsidRPr="00C22205">
        <w:rPr>
          <w:rFonts w:ascii="Times New Roman" w:eastAsia="Cambria" w:hAnsi="Times New Roman" w:cs="Times New Roman"/>
          <w:b/>
          <w:sz w:val="24"/>
          <w:szCs w:val="24"/>
        </w:rPr>
        <w:t xml:space="preserve"> </w:t>
      </w:r>
    </w:p>
    <w:p w14:paraId="5116801F" w14:textId="77777777" w:rsidR="00C0254A" w:rsidRPr="00C22205" w:rsidRDefault="00036349">
      <w:pPr>
        <w:spacing w:after="107"/>
        <w:ind w:left="10" w:right="258" w:hanging="10"/>
        <w:jc w:val="right"/>
        <w:rPr>
          <w:rFonts w:ascii="Times New Roman" w:hAnsi="Times New Roman" w:cs="Times New Roman"/>
          <w:sz w:val="24"/>
          <w:szCs w:val="24"/>
        </w:rPr>
      </w:pPr>
      <w:r w:rsidRPr="00C22205">
        <w:rPr>
          <w:rFonts w:ascii="Times New Roman" w:eastAsia="Cambria" w:hAnsi="Times New Roman" w:cs="Times New Roman"/>
          <w:sz w:val="24"/>
          <w:szCs w:val="24"/>
        </w:rPr>
        <w:t xml:space="preserve">Pour qu’une offre soit déclarée conforme techniquement, elle devra satisfaire { tous les </w:t>
      </w:r>
    </w:p>
    <w:p w14:paraId="673E1221" w14:textId="77777777" w:rsidR="00C0254A" w:rsidRPr="00C22205" w:rsidRDefault="00036349">
      <w:pPr>
        <w:spacing w:after="166"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critères éliminatoires indiqués { l’article 28.5.1.1.2. </w:t>
      </w:r>
    </w:p>
    <w:p w14:paraId="534A7944" w14:textId="77777777" w:rsidR="00C0254A" w:rsidRPr="00C22205" w:rsidRDefault="00036349">
      <w:pPr>
        <w:spacing w:after="4" w:line="356" w:lineRule="auto"/>
        <w:ind w:left="11" w:firstLine="696"/>
        <w:rPr>
          <w:rFonts w:ascii="Times New Roman" w:hAnsi="Times New Roman" w:cs="Times New Roman"/>
          <w:sz w:val="24"/>
          <w:szCs w:val="24"/>
        </w:rPr>
      </w:pPr>
      <w:r w:rsidRPr="00C22205">
        <w:rPr>
          <w:rFonts w:ascii="Times New Roman" w:eastAsia="Cambria" w:hAnsi="Times New Roman" w:cs="Times New Roman"/>
          <w:b/>
          <w:sz w:val="24"/>
          <w:szCs w:val="24"/>
        </w:rPr>
        <w:t xml:space="preserve">Seules les offres présentant un dossier technique conforme seront évaluées financièrement. </w:t>
      </w:r>
    </w:p>
    <w:p w14:paraId="6B1B1A84" w14:textId="77777777" w:rsidR="00C0254A" w:rsidRPr="00C22205" w:rsidRDefault="00036349">
      <w:pPr>
        <w:spacing w:after="30" w:line="356" w:lineRule="auto"/>
        <w:ind w:left="1445" w:right="257" w:hanging="72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L'offre technique contenue dans l'enveloppe B sera évaluée suivant le système binaire </w:t>
      </w:r>
      <w:r w:rsidRPr="00C22205">
        <w:rPr>
          <w:rFonts w:ascii="Times New Roman" w:eastAsia="Cambria" w:hAnsi="Times New Roman" w:cs="Times New Roman"/>
          <w:b/>
          <w:sz w:val="24"/>
          <w:szCs w:val="24"/>
        </w:rPr>
        <w:t xml:space="preserve">(oui/non) </w:t>
      </w:r>
      <w:r w:rsidRPr="00C22205">
        <w:rPr>
          <w:rFonts w:ascii="Times New Roman" w:eastAsia="Cambria" w:hAnsi="Times New Roman" w:cs="Times New Roman"/>
          <w:sz w:val="24"/>
          <w:szCs w:val="24"/>
        </w:rPr>
        <w:t xml:space="preserve">sur la base des critères suivants : </w:t>
      </w:r>
    </w:p>
    <w:p w14:paraId="09D51A9D" w14:textId="77777777" w:rsidR="00C0254A" w:rsidRPr="00C22205" w:rsidRDefault="00036349">
      <w:pPr>
        <w:tabs>
          <w:tab w:val="center" w:pos="711"/>
          <w:tab w:val="center" w:pos="2248"/>
          <w:tab w:val="center" w:pos="4275"/>
          <w:tab w:val="center" w:pos="4984"/>
          <w:tab w:val="center" w:pos="5692"/>
        </w:tabs>
        <w:spacing w:after="126"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Wingdings" w:hAnsi="Times New Roman" w:cs="Times New Roman"/>
          <w:sz w:val="24"/>
          <w:szCs w:val="24"/>
        </w:rPr>
        <w:t></w:t>
      </w:r>
      <w:r w:rsidRPr="00C22205">
        <w:rPr>
          <w:rFonts w:ascii="Times New Roman" w:eastAsia="Arial" w:hAnsi="Times New Roman" w:cs="Times New Roman"/>
          <w:sz w:val="24"/>
          <w:szCs w:val="24"/>
        </w:rPr>
        <w:t xml:space="preserve"> </w:t>
      </w:r>
      <w:r w:rsidRPr="00C22205">
        <w:rPr>
          <w:rFonts w:ascii="Times New Roman" w:eastAsia="Arial" w:hAnsi="Times New Roman" w:cs="Times New Roman"/>
          <w:sz w:val="24"/>
          <w:szCs w:val="24"/>
        </w:rPr>
        <w:tab/>
      </w:r>
      <w:r w:rsidRPr="00C22205">
        <w:rPr>
          <w:rFonts w:ascii="Times New Roman" w:eastAsia="Cambria" w:hAnsi="Times New Roman" w:cs="Times New Roman"/>
          <w:sz w:val="24"/>
          <w:szCs w:val="24"/>
        </w:rPr>
        <w:t xml:space="preserve">Références de l’entreprise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p>
    <w:p w14:paraId="4F6AB8CC" w14:textId="77777777" w:rsidR="00C0254A" w:rsidRPr="00C22205" w:rsidRDefault="00036349">
      <w:pPr>
        <w:numPr>
          <w:ilvl w:val="1"/>
          <w:numId w:val="46"/>
        </w:numPr>
        <w:spacing w:after="100" w:line="265" w:lineRule="auto"/>
        <w:ind w:right="257" w:hanging="360"/>
        <w:jc w:val="both"/>
        <w:rPr>
          <w:rFonts w:ascii="Times New Roman" w:hAnsi="Times New Roman" w:cs="Times New Roman"/>
          <w:sz w:val="24"/>
          <w:szCs w:val="24"/>
        </w:rPr>
      </w:pPr>
      <w:r w:rsidRPr="00C22205">
        <w:rPr>
          <w:rFonts w:ascii="Times New Roman" w:eastAsia="Cambria" w:hAnsi="Times New Roman" w:cs="Times New Roman"/>
          <w:i/>
          <w:sz w:val="24"/>
          <w:szCs w:val="24"/>
        </w:rPr>
        <w:t xml:space="preserve">Chiffre d’affaires des trois dernières années    </w:t>
      </w:r>
    </w:p>
    <w:p w14:paraId="4C405A0D" w14:textId="77777777" w:rsidR="00C0254A" w:rsidRPr="00C22205" w:rsidRDefault="00036349">
      <w:pPr>
        <w:spacing w:after="95" w:line="270" w:lineRule="auto"/>
        <w:ind w:left="74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permet d’apprécier les flux financiers du soumissionnaire. On tiendra compte de la valeur de </w:t>
      </w:r>
    </w:p>
    <w:p w14:paraId="5BCB8CCC" w14:textId="77777777" w:rsidR="00C0254A" w:rsidRPr="00C22205" w:rsidRDefault="00036349">
      <w:pPr>
        <w:spacing w:after="9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patente, et du chiffre d’affaires réalisé. </w:t>
      </w:r>
    </w:p>
    <w:p w14:paraId="2AE5536A" w14:textId="77777777" w:rsidR="00C0254A" w:rsidRPr="00C22205" w:rsidRDefault="00036349">
      <w:pPr>
        <w:spacing w:after="40"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u w:val="single" w:color="000000"/>
        </w:rPr>
        <w:lastRenderedPageBreak/>
        <w:t>Pour le CA (patente</w:t>
      </w:r>
      <w:r w:rsidRPr="00C22205">
        <w:rPr>
          <w:rFonts w:ascii="Times New Roman" w:eastAsia="Cambria" w:hAnsi="Times New Roman" w:cs="Times New Roman"/>
          <w:sz w:val="24"/>
          <w:szCs w:val="24"/>
        </w:rPr>
        <w:t xml:space="preserve">), la notation sera la suivante : </w:t>
      </w:r>
    </w:p>
    <w:p w14:paraId="3ABDD32A" w14:textId="77777777" w:rsidR="00C0254A" w:rsidRPr="00C22205" w:rsidRDefault="00036349">
      <w:pPr>
        <w:spacing w:after="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7864" w:type="dxa"/>
        <w:tblInd w:w="886" w:type="dxa"/>
        <w:tblCellMar>
          <w:top w:w="42" w:type="dxa"/>
          <w:left w:w="70" w:type="dxa"/>
          <w:right w:w="21" w:type="dxa"/>
        </w:tblCellMar>
        <w:tblLook w:val="04A0" w:firstRow="1" w:lastRow="0" w:firstColumn="1" w:lastColumn="0" w:noHBand="0" w:noVBand="1"/>
      </w:tblPr>
      <w:tblGrid>
        <w:gridCol w:w="261"/>
        <w:gridCol w:w="2084"/>
        <w:gridCol w:w="2326"/>
        <w:gridCol w:w="3193"/>
      </w:tblGrid>
      <w:tr w:rsidR="00C0254A" w:rsidRPr="00C22205" w14:paraId="3B52569C" w14:textId="77777777">
        <w:trPr>
          <w:trHeight w:val="396"/>
        </w:trPr>
        <w:tc>
          <w:tcPr>
            <w:tcW w:w="262" w:type="dxa"/>
            <w:tcBorders>
              <w:top w:val="single" w:sz="4" w:space="0" w:color="000000"/>
              <w:left w:val="single" w:sz="4" w:space="0" w:color="000000"/>
              <w:bottom w:val="single" w:sz="4" w:space="0" w:color="000000"/>
              <w:right w:val="single" w:sz="4" w:space="0" w:color="000000"/>
            </w:tcBorders>
          </w:tcPr>
          <w:p w14:paraId="1F5ABAF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76C26A5E" w14:textId="77777777" w:rsidR="00C0254A" w:rsidRPr="00C22205" w:rsidRDefault="00036349">
            <w:pPr>
              <w:ind w:right="1"/>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B77888B" w14:textId="77777777" w:rsidR="00C0254A" w:rsidRPr="00C22205" w:rsidRDefault="00036349">
            <w:pPr>
              <w:ind w:left="108"/>
              <w:rPr>
                <w:rFonts w:ascii="Times New Roman" w:hAnsi="Times New Roman" w:cs="Times New Roman"/>
                <w:sz w:val="24"/>
                <w:szCs w:val="24"/>
              </w:rPr>
            </w:pPr>
            <w:r w:rsidRPr="00C22205">
              <w:rPr>
                <w:rFonts w:ascii="Times New Roman" w:eastAsia="Cambria" w:hAnsi="Times New Roman" w:cs="Times New Roman"/>
                <w:sz w:val="24"/>
                <w:szCs w:val="24"/>
              </w:rPr>
              <w:t xml:space="preserve">Montant≥15 millions </w:t>
            </w:r>
          </w:p>
        </w:tc>
        <w:tc>
          <w:tcPr>
            <w:tcW w:w="3193" w:type="dxa"/>
            <w:tcBorders>
              <w:top w:val="single" w:sz="4" w:space="0" w:color="000000"/>
              <w:left w:val="single" w:sz="4" w:space="0" w:color="000000"/>
              <w:bottom w:val="single" w:sz="4" w:space="0" w:color="000000"/>
              <w:right w:val="single" w:sz="4" w:space="0" w:color="000000"/>
            </w:tcBorders>
          </w:tcPr>
          <w:p w14:paraId="53BE01A7"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&lt;15 millions </w:t>
            </w:r>
          </w:p>
        </w:tc>
      </w:tr>
      <w:tr w:rsidR="00C0254A" w:rsidRPr="00C22205" w14:paraId="3BD7EC04" w14:textId="77777777">
        <w:trPr>
          <w:trHeight w:val="399"/>
        </w:trPr>
        <w:tc>
          <w:tcPr>
            <w:tcW w:w="262" w:type="dxa"/>
            <w:tcBorders>
              <w:top w:val="single" w:sz="4" w:space="0" w:color="000000"/>
              <w:left w:val="single" w:sz="4" w:space="0" w:color="000000"/>
              <w:bottom w:val="single" w:sz="4" w:space="0" w:color="000000"/>
              <w:right w:val="single" w:sz="4" w:space="0" w:color="000000"/>
            </w:tcBorders>
          </w:tcPr>
          <w:p w14:paraId="60D16A93"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2084" w:type="dxa"/>
            <w:tcBorders>
              <w:top w:val="single" w:sz="4" w:space="0" w:color="000000"/>
              <w:left w:val="single" w:sz="4" w:space="0" w:color="000000"/>
              <w:bottom w:val="single" w:sz="4" w:space="0" w:color="000000"/>
              <w:right w:val="single" w:sz="4" w:space="0" w:color="000000"/>
            </w:tcBorders>
          </w:tcPr>
          <w:p w14:paraId="5CF26351"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CA sur patente </w:t>
            </w:r>
          </w:p>
        </w:tc>
        <w:tc>
          <w:tcPr>
            <w:tcW w:w="2326" w:type="dxa"/>
            <w:tcBorders>
              <w:top w:val="single" w:sz="4" w:space="0" w:color="000000"/>
              <w:left w:val="single" w:sz="4" w:space="0" w:color="000000"/>
              <w:bottom w:val="single" w:sz="4" w:space="0" w:color="000000"/>
              <w:right w:val="single" w:sz="4" w:space="0" w:color="000000"/>
            </w:tcBorders>
          </w:tcPr>
          <w:p w14:paraId="59D8F311" w14:textId="77777777" w:rsidR="00C0254A" w:rsidRPr="00C22205" w:rsidRDefault="00036349">
            <w:pPr>
              <w:ind w:right="5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3193" w:type="dxa"/>
            <w:tcBorders>
              <w:top w:val="single" w:sz="4" w:space="0" w:color="000000"/>
              <w:left w:val="single" w:sz="4" w:space="0" w:color="000000"/>
              <w:bottom w:val="single" w:sz="4" w:space="0" w:color="000000"/>
              <w:right w:val="single" w:sz="4" w:space="0" w:color="000000"/>
            </w:tcBorders>
          </w:tcPr>
          <w:p w14:paraId="72F1A871" w14:textId="77777777" w:rsidR="00C0254A" w:rsidRPr="00C22205" w:rsidRDefault="00036349">
            <w:pPr>
              <w:ind w:right="46"/>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65861DC2" w14:textId="77777777" w:rsidR="00C0254A" w:rsidRPr="00C22205" w:rsidRDefault="00036349">
      <w:pPr>
        <w:spacing w:after="0"/>
        <w:ind w:left="36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530802E" w14:textId="77777777" w:rsidR="00C0254A" w:rsidRPr="00C22205" w:rsidRDefault="00036349">
      <w:pPr>
        <w:spacing w:after="0"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u w:val="single" w:color="000000"/>
        </w:rPr>
        <w:t>Pour le CA du dernier exercice</w:t>
      </w:r>
      <w:r w:rsidRPr="00C22205">
        <w:rPr>
          <w:rFonts w:ascii="Times New Roman" w:eastAsia="Cambria" w:hAnsi="Times New Roman" w:cs="Times New Roman"/>
          <w:sz w:val="24"/>
          <w:szCs w:val="24"/>
        </w:rPr>
        <w:t xml:space="preserve">, il doit  être certifié par un expert-comptable agréé, et la notation sera la suivante: </w:t>
      </w:r>
    </w:p>
    <w:tbl>
      <w:tblPr>
        <w:tblStyle w:val="TableGrid"/>
        <w:tblW w:w="8910" w:type="dxa"/>
        <w:tblInd w:w="363" w:type="dxa"/>
        <w:tblCellMar>
          <w:top w:w="42" w:type="dxa"/>
          <w:left w:w="56" w:type="dxa"/>
          <w:right w:w="22" w:type="dxa"/>
        </w:tblCellMar>
        <w:tblLook w:val="04A0" w:firstRow="1" w:lastRow="0" w:firstColumn="1" w:lastColumn="0" w:noHBand="0" w:noVBand="1"/>
      </w:tblPr>
      <w:tblGrid>
        <w:gridCol w:w="427"/>
        <w:gridCol w:w="2132"/>
        <w:gridCol w:w="367"/>
        <w:gridCol w:w="3063"/>
        <w:gridCol w:w="2921"/>
      </w:tblGrid>
      <w:tr w:rsidR="00C0254A" w:rsidRPr="00C22205" w14:paraId="407EBE0D" w14:textId="77777777">
        <w:trPr>
          <w:trHeight w:val="396"/>
        </w:trPr>
        <w:tc>
          <w:tcPr>
            <w:tcW w:w="427" w:type="dxa"/>
            <w:vMerge w:val="restart"/>
            <w:tcBorders>
              <w:top w:val="nil"/>
              <w:left w:val="nil"/>
              <w:bottom w:val="single" w:sz="4" w:space="0" w:color="000000"/>
              <w:right w:val="nil"/>
            </w:tcBorders>
          </w:tcPr>
          <w:p w14:paraId="10B24359" w14:textId="77777777" w:rsidR="00C0254A" w:rsidRPr="00C22205" w:rsidRDefault="00036349">
            <w:pPr>
              <w:spacing w:after="114"/>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21CE709F"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132" w:type="dxa"/>
            <w:vMerge w:val="restart"/>
            <w:tcBorders>
              <w:top w:val="nil"/>
              <w:left w:val="nil"/>
              <w:bottom w:val="single" w:sz="4" w:space="0" w:color="000000"/>
              <w:right w:val="nil"/>
            </w:tcBorders>
          </w:tcPr>
          <w:p w14:paraId="07C33B96" w14:textId="77777777" w:rsidR="00C0254A" w:rsidRPr="00C22205" w:rsidRDefault="00036349">
            <w:pPr>
              <w:spacing w:after="114"/>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7D1A954"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367" w:type="dxa"/>
            <w:vMerge w:val="restart"/>
            <w:tcBorders>
              <w:top w:val="nil"/>
              <w:left w:val="nil"/>
              <w:bottom w:val="single" w:sz="4" w:space="0" w:color="000000"/>
              <w:right w:val="single" w:sz="4" w:space="0" w:color="000000"/>
            </w:tcBorders>
          </w:tcPr>
          <w:p w14:paraId="7159F26D" w14:textId="77777777" w:rsidR="00C0254A" w:rsidRPr="00C22205" w:rsidRDefault="00C0254A">
            <w:pPr>
              <w:rPr>
                <w:rFonts w:ascii="Times New Roman" w:hAnsi="Times New Roman" w:cs="Times New Roman"/>
                <w:sz w:val="24"/>
                <w:szCs w:val="24"/>
              </w:rPr>
            </w:pPr>
          </w:p>
        </w:tc>
        <w:tc>
          <w:tcPr>
            <w:tcW w:w="5984" w:type="dxa"/>
            <w:gridSpan w:val="2"/>
            <w:tcBorders>
              <w:top w:val="single" w:sz="4" w:space="0" w:color="000000"/>
              <w:left w:val="single" w:sz="4" w:space="0" w:color="000000"/>
              <w:bottom w:val="single" w:sz="4" w:space="0" w:color="000000"/>
              <w:right w:val="single" w:sz="4" w:space="0" w:color="000000"/>
            </w:tcBorders>
          </w:tcPr>
          <w:p w14:paraId="22B6238E" w14:textId="77777777" w:rsidR="00C0254A" w:rsidRPr="00C22205" w:rsidRDefault="00036349">
            <w:pPr>
              <w:ind w:left="13"/>
              <w:rPr>
                <w:rFonts w:ascii="Times New Roman" w:hAnsi="Times New Roman" w:cs="Times New Roman"/>
                <w:sz w:val="24"/>
                <w:szCs w:val="24"/>
              </w:rPr>
            </w:pPr>
            <w:r w:rsidRPr="00C22205">
              <w:rPr>
                <w:rFonts w:ascii="Times New Roman" w:eastAsia="Cambria" w:hAnsi="Times New Roman" w:cs="Times New Roman"/>
                <w:sz w:val="24"/>
                <w:szCs w:val="24"/>
              </w:rPr>
              <w:t xml:space="preserve">CA annuel effectivement réalisé </w:t>
            </w:r>
          </w:p>
        </w:tc>
      </w:tr>
      <w:tr w:rsidR="00C0254A" w:rsidRPr="00C22205" w14:paraId="18278486" w14:textId="77777777">
        <w:trPr>
          <w:trHeight w:val="396"/>
        </w:trPr>
        <w:tc>
          <w:tcPr>
            <w:tcW w:w="0" w:type="auto"/>
            <w:vMerge/>
            <w:tcBorders>
              <w:top w:val="nil"/>
              <w:left w:val="nil"/>
              <w:bottom w:val="single" w:sz="4" w:space="0" w:color="000000"/>
              <w:right w:val="nil"/>
            </w:tcBorders>
          </w:tcPr>
          <w:p w14:paraId="594DCCCA" w14:textId="77777777" w:rsidR="00C0254A" w:rsidRPr="00C22205" w:rsidRDefault="00C0254A">
            <w:pPr>
              <w:rPr>
                <w:rFonts w:ascii="Times New Roman" w:hAnsi="Times New Roman" w:cs="Times New Roman"/>
                <w:sz w:val="24"/>
                <w:szCs w:val="24"/>
              </w:rPr>
            </w:pPr>
          </w:p>
        </w:tc>
        <w:tc>
          <w:tcPr>
            <w:tcW w:w="0" w:type="auto"/>
            <w:vMerge/>
            <w:tcBorders>
              <w:top w:val="nil"/>
              <w:left w:val="nil"/>
              <w:bottom w:val="single" w:sz="4" w:space="0" w:color="000000"/>
              <w:right w:val="nil"/>
            </w:tcBorders>
          </w:tcPr>
          <w:p w14:paraId="18B659F2" w14:textId="77777777" w:rsidR="00C0254A" w:rsidRPr="00C22205" w:rsidRDefault="00C0254A">
            <w:pPr>
              <w:rPr>
                <w:rFonts w:ascii="Times New Roman" w:hAnsi="Times New Roman" w:cs="Times New Roman"/>
                <w:sz w:val="24"/>
                <w:szCs w:val="24"/>
              </w:rPr>
            </w:pPr>
          </w:p>
        </w:tc>
        <w:tc>
          <w:tcPr>
            <w:tcW w:w="0" w:type="auto"/>
            <w:vMerge/>
            <w:tcBorders>
              <w:top w:val="nil"/>
              <w:left w:val="nil"/>
              <w:bottom w:val="single" w:sz="4" w:space="0" w:color="000000"/>
              <w:right w:val="single" w:sz="4" w:space="0" w:color="000000"/>
            </w:tcBorders>
            <w:vAlign w:val="bottom"/>
          </w:tcPr>
          <w:p w14:paraId="26A5565B" w14:textId="77777777" w:rsidR="00C0254A" w:rsidRPr="00C22205" w:rsidRDefault="00C0254A">
            <w:pPr>
              <w:rPr>
                <w:rFonts w:ascii="Times New Roman" w:hAnsi="Times New Roman" w:cs="Times New Roman"/>
                <w:sz w:val="24"/>
                <w:szCs w:val="24"/>
              </w:rPr>
            </w:pPr>
          </w:p>
        </w:tc>
        <w:tc>
          <w:tcPr>
            <w:tcW w:w="3063" w:type="dxa"/>
            <w:tcBorders>
              <w:top w:val="single" w:sz="4" w:space="0" w:color="000000"/>
              <w:left w:val="single" w:sz="4" w:space="0" w:color="000000"/>
              <w:bottom w:val="single" w:sz="4" w:space="0" w:color="000000"/>
              <w:right w:val="single" w:sz="4" w:space="0" w:color="000000"/>
            </w:tcBorders>
          </w:tcPr>
          <w:p w14:paraId="2FEEB8CD" w14:textId="271D347C" w:rsidR="00C0254A" w:rsidRPr="00C22205" w:rsidRDefault="00036349">
            <w:pPr>
              <w:ind w:left="13"/>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w:t>
            </w:r>
            <w:r w:rsidR="00D7248F">
              <w:rPr>
                <w:rFonts w:ascii="Times New Roman" w:eastAsia="Cambria" w:hAnsi="Times New Roman" w:cs="Times New Roman"/>
                <w:sz w:val="24"/>
                <w:szCs w:val="24"/>
              </w:rPr>
              <w:t>3</w:t>
            </w:r>
            <w:r w:rsidRPr="00C22205">
              <w:rPr>
                <w:rFonts w:ascii="Times New Roman" w:eastAsia="Cambria" w:hAnsi="Times New Roman" w:cs="Times New Roman"/>
                <w:sz w:val="24"/>
                <w:szCs w:val="24"/>
              </w:rPr>
              <w:t xml:space="preserve">0 millions </w:t>
            </w:r>
          </w:p>
        </w:tc>
        <w:tc>
          <w:tcPr>
            <w:tcW w:w="2921" w:type="dxa"/>
            <w:tcBorders>
              <w:top w:val="single" w:sz="4" w:space="0" w:color="000000"/>
              <w:left w:val="single" w:sz="4" w:space="0" w:color="000000"/>
              <w:bottom w:val="single" w:sz="4" w:space="0" w:color="000000"/>
              <w:right w:val="single" w:sz="4" w:space="0" w:color="000000"/>
            </w:tcBorders>
          </w:tcPr>
          <w:p w14:paraId="74345ED8"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&lt;20 millions </w:t>
            </w:r>
          </w:p>
        </w:tc>
      </w:tr>
      <w:tr w:rsidR="00C0254A" w:rsidRPr="00C22205" w14:paraId="6159F72A" w14:textId="77777777">
        <w:trPr>
          <w:trHeight w:val="785"/>
        </w:trPr>
        <w:tc>
          <w:tcPr>
            <w:tcW w:w="427" w:type="dxa"/>
            <w:tcBorders>
              <w:top w:val="single" w:sz="4" w:space="0" w:color="000000"/>
              <w:left w:val="single" w:sz="4" w:space="0" w:color="000000"/>
              <w:bottom w:val="single" w:sz="4" w:space="0" w:color="000000"/>
              <w:right w:val="single" w:sz="4" w:space="0" w:color="000000"/>
            </w:tcBorders>
          </w:tcPr>
          <w:p w14:paraId="3F13CC7D"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2 </w:t>
            </w:r>
          </w:p>
        </w:tc>
        <w:tc>
          <w:tcPr>
            <w:tcW w:w="2132" w:type="dxa"/>
            <w:tcBorders>
              <w:top w:val="single" w:sz="4" w:space="0" w:color="000000"/>
              <w:left w:val="single" w:sz="4" w:space="0" w:color="000000"/>
              <w:bottom w:val="single" w:sz="4" w:space="0" w:color="000000"/>
              <w:right w:val="nil"/>
            </w:tcBorders>
          </w:tcPr>
          <w:p w14:paraId="7598C002"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Chiffre </w:t>
            </w:r>
            <w:r w:rsidRPr="00C22205">
              <w:rPr>
                <w:rFonts w:ascii="Times New Roman" w:eastAsia="Cambria" w:hAnsi="Times New Roman" w:cs="Times New Roman"/>
                <w:sz w:val="24"/>
                <w:szCs w:val="24"/>
              </w:rPr>
              <w:tab/>
              <w:t xml:space="preserve">d’affaire dernier exercice </w:t>
            </w:r>
          </w:p>
        </w:tc>
        <w:tc>
          <w:tcPr>
            <w:tcW w:w="367" w:type="dxa"/>
            <w:tcBorders>
              <w:top w:val="single" w:sz="4" w:space="0" w:color="000000"/>
              <w:left w:val="nil"/>
              <w:bottom w:val="single" w:sz="4" w:space="0" w:color="000000"/>
              <w:right w:val="single" w:sz="4" w:space="0" w:color="000000"/>
            </w:tcBorders>
          </w:tcPr>
          <w:p w14:paraId="000AFC73"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du </w:t>
            </w:r>
          </w:p>
        </w:tc>
        <w:tc>
          <w:tcPr>
            <w:tcW w:w="3063" w:type="dxa"/>
            <w:tcBorders>
              <w:top w:val="single" w:sz="4" w:space="0" w:color="000000"/>
              <w:left w:val="single" w:sz="4" w:space="0" w:color="000000"/>
              <w:bottom w:val="single" w:sz="4" w:space="0" w:color="000000"/>
              <w:right w:val="single" w:sz="4" w:space="0" w:color="000000"/>
            </w:tcBorders>
          </w:tcPr>
          <w:p w14:paraId="408374A9" w14:textId="77777777" w:rsidR="00C0254A" w:rsidRPr="00C22205" w:rsidRDefault="00036349">
            <w:pPr>
              <w:ind w:left="13"/>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921" w:type="dxa"/>
            <w:tcBorders>
              <w:top w:val="single" w:sz="4" w:space="0" w:color="000000"/>
              <w:left w:val="single" w:sz="4" w:space="0" w:color="000000"/>
              <w:bottom w:val="single" w:sz="4" w:space="0" w:color="000000"/>
              <w:right w:val="single" w:sz="4" w:space="0" w:color="000000"/>
            </w:tcBorders>
          </w:tcPr>
          <w:p w14:paraId="0E1F49AC" w14:textId="77777777" w:rsidR="00C0254A" w:rsidRPr="00C22205" w:rsidRDefault="00036349">
            <w:pPr>
              <w:ind w:left="16"/>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536C027D" w14:textId="77777777" w:rsidR="00C0254A" w:rsidRPr="00C22205" w:rsidRDefault="00036349">
      <w:pPr>
        <w:spacing w:after="90"/>
        <w:ind w:left="36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1A85564" w14:textId="77777777" w:rsidR="00C0254A" w:rsidRPr="00C22205" w:rsidRDefault="00036349">
      <w:pPr>
        <w:numPr>
          <w:ilvl w:val="1"/>
          <w:numId w:val="46"/>
        </w:numPr>
        <w:spacing w:after="95"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dans le domaine de l’Hydraulique et travaux publics.                 </w:t>
      </w:r>
    </w:p>
    <w:p w14:paraId="61E0D151" w14:textId="217C30EF"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L’Entreprise doit avoir réalisé au cours des trois derniers exercices dans le domaine de l’Hydraulique  et travaux publics des projets  d’un coût minimum de francs CFA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chacun ou un projet d’au moins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Montant cumulé supérieur { francs CFA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w:t>
      </w:r>
    </w:p>
    <w:tbl>
      <w:tblPr>
        <w:tblStyle w:val="TableGrid"/>
        <w:tblW w:w="8543" w:type="dxa"/>
        <w:tblInd w:w="545" w:type="dxa"/>
        <w:tblCellMar>
          <w:top w:w="42" w:type="dxa"/>
          <w:right w:w="22" w:type="dxa"/>
        </w:tblCellMar>
        <w:tblLook w:val="04A0" w:firstRow="1" w:lastRow="0" w:firstColumn="1" w:lastColumn="0" w:noHBand="0" w:noVBand="1"/>
      </w:tblPr>
      <w:tblGrid>
        <w:gridCol w:w="425"/>
        <w:gridCol w:w="3413"/>
        <w:gridCol w:w="1960"/>
        <w:gridCol w:w="313"/>
        <w:gridCol w:w="2432"/>
      </w:tblGrid>
      <w:tr w:rsidR="00C0254A" w:rsidRPr="00C22205" w14:paraId="0A10874D" w14:textId="77777777">
        <w:trPr>
          <w:trHeight w:val="396"/>
        </w:trPr>
        <w:tc>
          <w:tcPr>
            <w:tcW w:w="425" w:type="dxa"/>
            <w:vMerge w:val="restart"/>
            <w:tcBorders>
              <w:top w:val="nil"/>
              <w:left w:val="nil"/>
              <w:bottom w:val="single" w:sz="4" w:space="0" w:color="000000"/>
              <w:right w:val="nil"/>
            </w:tcBorders>
          </w:tcPr>
          <w:p w14:paraId="08CAF129" w14:textId="77777777" w:rsidR="00C0254A" w:rsidRPr="00C22205" w:rsidRDefault="00036349">
            <w:pPr>
              <w:spacing w:after="117"/>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C927879"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3413" w:type="dxa"/>
            <w:vMerge w:val="restart"/>
            <w:tcBorders>
              <w:top w:val="nil"/>
              <w:left w:val="nil"/>
              <w:bottom w:val="single" w:sz="4" w:space="0" w:color="000000"/>
              <w:right w:val="single" w:sz="4" w:space="0" w:color="000000"/>
            </w:tcBorders>
          </w:tcPr>
          <w:p w14:paraId="4A24BE35" w14:textId="77777777" w:rsidR="00C0254A" w:rsidRPr="00C22205" w:rsidRDefault="00036349">
            <w:pPr>
              <w:spacing w:after="117"/>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EA1C1A7"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960" w:type="dxa"/>
            <w:tcBorders>
              <w:top w:val="single" w:sz="4" w:space="0" w:color="000000"/>
              <w:left w:val="single" w:sz="4" w:space="0" w:color="000000"/>
              <w:bottom w:val="single" w:sz="4" w:space="0" w:color="000000"/>
              <w:right w:val="nil"/>
            </w:tcBorders>
          </w:tcPr>
          <w:p w14:paraId="1E8F3209"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cumulé </w:t>
            </w:r>
          </w:p>
        </w:tc>
        <w:tc>
          <w:tcPr>
            <w:tcW w:w="2745" w:type="dxa"/>
            <w:gridSpan w:val="2"/>
            <w:tcBorders>
              <w:top w:val="single" w:sz="4" w:space="0" w:color="000000"/>
              <w:left w:val="nil"/>
              <w:bottom w:val="single" w:sz="4" w:space="0" w:color="000000"/>
              <w:right w:val="single" w:sz="4" w:space="0" w:color="000000"/>
            </w:tcBorders>
          </w:tcPr>
          <w:p w14:paraId="767F3B3D" w14:textId="77777777" w:rsidR="00C0254A" w:rsidRPr="00C22205" w:rsidRDefault="00C0254A">
            <w:pPr>
              <w:rPr>
                <w:rFonts w:ascii="Times New Roman" w:hAnsi="Times New Roman" w:cs="Times New Roman"/>
                <w:sz w:val="24"/>
                <w:szCs w:val="24"/>
              </w:rPr>
            </w:pPr>
          </w:p>
        </w:tc>
      </w:tr>
      <w:tr w:rsidR="00C0254A" w:rsidRPr="00C22205" w14:paraId="1F93B6BA" w14:textId="77777777">
        <w:trPr>
          <w:trHeight w:val="785"/>
        </w:trPr>
        <w:tc>
          <w:tcPr>
            <w:tcW w:w="0" w:type="auto"/>
            <w:vMerge/>
            <w:tcBorders>
              <w:top w:val="nil"/>
              <w:left w:val="nil"/>
              <w:bottom w:val="single" w:sz="4" w:space="0" w:color="000000"/>
              <w:right w:val="nil"/>
            </w:tcBorders>
          </w:tcPr>
          <w:p w14:paraId="37235D6E" w14:textId="77777777" w:rsidR="00C0254A" w:rsidRPr="00C22205" w:rsidRDefault="00C0254A">
            <w:pPr>
              <w:rPr>
                <w:rFonts w:ascii="Times New Roman" w:hAnsi="Times New Roman" w:cs="Times New Roman"/>
                <w:sz w:val="24"/>
                <w:szCs w:val="24"/>
              </w:rPr>
            </w:pPr>
          </w:p>
        </w:tc>
        <w:tc>
          <w:tcPr>
            <w:tcW w:w="0" w:type="auto"/>
            <w:vMerge/>
            <w:tcBorders>
              <w:top w:val="nil"/>
              <w:left w:val="nil"/>
              <w:bottom w:val="single" w:sz="4" w:space="0" w:color="000000"/>
              <w:right w:val="single" w:sz="4" w:space="0" w:color="000000"/>
            </w:tcBorders>
          </w:tcPr>
          <w:p w14:paraId="62C4113C" w14:textId="77777777" w:rsidR="00C0254A" w:rsidRPr="00C22205" w:rsidRDefault="00C0254A">
            <w:pPr>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nil"/>
            </w:tcBorders>
          </w:tcPr>
          <w:p w14:paraId="16D6278E" w14:textId="77777777" w:rsidR="00C0254A" w:rsidRPr="00C22205" w:rsidRDefault="00036349">
            <w:pPr>
              <w:tabs>
                <w:tab w:val="center" w:pos="1481"/>
              </w:tabs>
              <w:spacing w:after="109"/>
              <w:rPr>
                <w:rFonts w:ascii="Times New Roman" w:hAnsi="Times New Roman" w:cs="Times New Roman"/>
                <w:sz w:val="24"/>
                <w:szCs w:val="24"/>
              </w:rPr>
            </w:pPr>
            <w:r w:rsidRPr="00C22205">
              <w:rPr>
                <w:rFonts w:ascii="Times New Roman" w:eastAsia="Cambria" w:hAnsi="Times New Roman" w:cs="Times New Roman"/>
                <w:sz w:val="24"/>
                <w:szCs w:val="24"/>
              </w:rPr>
              <w:t xml:space="preserve">Supérieur </w:t>
            </w:r>
            <w:r w:rsidRPr="00C22205">
              <w:rPr>
                <w:rFonts w:ascii="Times New Roman" w:eastAsia="Cambria" w:hAnsi="Times New Roman" w:cs="Times New Roman"/>
                <w:sz w:val="24"/>
                <w:szCs w:val="24"/>
              </w:rPr>
              <w:tab/>
              <w:t xml:space="preserve">à </w:t>
            </w:r>
          </w:p>
          <w:p w14:paraId="30B8369F"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millions </w:t>
            </w:r>
          </w:p>
        </w:tc>
        <w:tc>
          <w:tcPr>
            <w:tcW w:w="313" w:type="dxa"/>
            <w:tcBorders>
              <w:top w:val="single" w:sz="4" w:space="0" w:color="000000"/>
              <w:left w:val="nil"/>
              <w:bottom w:val="single" w:sz="4" w:space="0" w:color="000000"/>
              <w:right w:val="single" w:sz="4" w:space="0" w:color="000000"/>
            </w:tcBorders>
          </w:tcPr>
          <w:p w14:paraId="261448E8" w14:textId="1AEB76F8" w:rsidR="00C0254A" w:rsidRPr="00C22205" w:rsidRDefault="00E85AE8">
            <w:pPr>
              <w:jc w:val="both"/>
              <w:rPr>
                <w:rFonts w:ascii="Times New Roman" w:hAnsi="Times New Roman" w:cs="Times New Roman"/>
                <w:sz w:val="24"/>
                <w:szCs w:val="24"/>
              </w:rPr>
            </w:pPr>
            <w:r>
              <w:rPr>
                <w:rFonts w:ascii="Times New Roman" w:eastAsia="Cambria" w:hAnsi="Times New Roman" w:cs="Times New Roman"/>
                <w:sz w:val="24"/>
                <w:szCs w:val="24"/>
              </w:rPr>
              <w:t>5</w:t>
            </w:r>
            <w:r w:rsidR="00036349" w:rsidRPr="00C22205">
              <w:rPr>
                <w:rFonts w:ascii="Times New Roman" w:eastAsia="Cambria" w:hAnsi="Times New Roman" w:cs="Times New Roman"/>
                <w:sz w:val="24"/>
                <w:szCs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33DA945" w14:textId="7A0576D9"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Inférieur à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w:t>
            </w:r>
          </w:p>
        </w:tc>
      </w:tr>
      <w:tr w:rsidR="00C0254A" w:rsidRPr="00C22205" w14:paraId="69AF40BD" w14:textId="77777777">
        <w:trPr>
          <w:trHeight w:val="1172"/>
        </w:trPr>
        <w:tc>
          <w:tcPr>
            <w:tcW w:w="425" w:type="dxa"/>
            <w:tcBorders>
              <w:top w:val="single" w:sz="4" w:space="0" w:color="000000"/>
              <w:left w:val="single" w:sz="4" w:space="0" w:color="000000"/>
              <w:bottom w:val="single" w:sz="4" w:space="0" w:color="000000"/>
              <w:right w:val="single" w:sz="4" w:space="0" w:color="000000"/>
            </w:tcBorders>
          </w:tcPr>
          <w:p w14:paraId="00D5BE63"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3 </w:t>
            </w:r>
          </w:p>
        </w:tc>
        <w:tc>
          <w:tcPr>
            <w:tcW w:w="3413" w:type="dxa"/>
            <w:tcBorders>
              <w:top w:val="single" w:sz="4" w:space="0" w:color="000000"/>
              <w:left w:val="single" w:sz="4" w:space="0" w:color="000000"/>
              <w:bottom w:val="single" w:sz="4" w:space="0" w:color="000000"/>
              <w:right w:val="single" w:sz="4" w:space="0" w:color="000000"/>
            </w:tcBorders>
          </w:tcPr>
          <w:p w14:paraId="22F59403" w14:textId="1DDECE79" w:rsidR="00C0254A" w:rsidRPr="00C22205" w:rsidRDefault="00036349">
            <w:pPr>
              <w:ind w:left="72" w:right="4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Trois (3) projets d’un coût de plus de 5 millions chacun ou un projet d’au moins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w:t>
            </w:r>
          </w:p>
        </w:tc>
        <w:tc>
          <w:tcPr>
            <w:tcW w:w="1960" w:type="dxa"/>
            <w:tcBorders>
              <w:top w:val="single" w:sz="4" w:space="0" w:color="000000"/>
              <w:left w:val="single" w:sz="4" w:space="0" w:color="000000"/>
              <w:bottom w:val="single" w:sz="4" w:space="0" w:color="000000"/>
              <w:right w:val="nil"/>
            </w:tcBorders>
          </w:tcPr>
          <w:p w14:paraId="423C0BD6"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313" w:type="dxa"/>
            <w:tcBorders>
              <w:top w:val="single" w:sz="4" w:space="0" w:color="000000"/>
              <w:left w:val="nil"/>
              <w:bottom w:val="single" w:sz="4" w:space="0" w:color="000000"/>
              <w:right w:val="single" w:sz="4" w:space="0" w:color="000000"/>
            </w:tcBorders>
          </w:tcPr>
          <w:p w14:paraId="149EE06E" w14:textId="77777777" w:rsidR="00C0254A" w:rsidRPr="00C22205" w:rsidRDefault="00C0254A">
            <w:pPr>
              <w:rPr>
                <w:rFonts w:ascii="Times New Roman" w:hAnsi="Times New Roman" w:cs="Times New Roman"/>
                <w:sz w:val="24"/>
                <w:szCs w:val="24"/>
              </w:rPr>
            </w:pPr>
          </w:p>
        </w:tc>
        <w:tc>
          <w:tcPr>
            <w:tcW w:w="2432" w:type="dxa"/>
            <w:tcBorders>
              <w:top w:val="single" w:sz="4" w:space="0" w:color="000000"/>
              <w:left w:val="single" w:sz="4" w:space="0" w:color="000000"/>
              <w:bottom w:val="single" w:sz="4" w:space="0" w:color="000000"/>
              <w:right w:val="single" w:sz="4" w:space="0" w:color="000000"/>
            </w:tcBorders>
          </w:tcPr>
          <w:p w14:paraId="2E14A94A"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03539018" w14:textId="77777777" w:rsidR="00C0254A" w:rsidRPr="00C22205" w:rsidRDefault="00036349">
      <w:pPr>
        <w:spacing w:after="0"/>
        <w:ind w:left="26" w:right="787"/>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7CB9EBE" w14:textId="77777777" w:rsidR="00C0254A" w:rsidRPr="00C22205" w:rsidRDefault="00036349">
      <w:pPr>
        <w:numPr>
          <w:ilvl w:val="1"/>
          <w:numId w:val="46"/>
        </w:numPr>
        <w:spacing w:after="95"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Références dans les autres domaines des TP            </w:t>
      </w:r>
    </w:p>
    <w:p w14:paraId="1995B772" w14:textId="5CE04EEC" w:rsidR="00C0254A" w:rsidRPr="00C22205" w:rsidRDefault="00036349">
      <w:pPr>
        <w:spacing w:after="0"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L’Entreprise sera aussi jugée sur ses autres réalisations des TP. L’évaluation prendra en compte les projets de coût supérieur à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chacun ou un projet de plus de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(montant cumulé supérieur à francs CFA </w:t>
      </w:r>
      <w:r w:rsidR="00E85AE8">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w:t>
      </w:r>
    </w:p>
    <w:p w14:paraId="1FAB416B" w14:textId="77777777" w:rsidR="00C0254A" w:rsidRPr="00C22205" w:rsidRDefault="00036349">
      <w:pPr>
        <w:spacing w:after="105"/>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7F977C5" w14:textId="77777777" w:rsidR="00C0254A" w:rsidRPr="00C22205" w:rsidRDefault="00036349">
      <w:pPr>
        <w:spacing w:after="105"/>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08748880" w14:textId="77777777" w:rsidR="00C0254A" w:rsidRPr="00C22205" w:rsidRDefault="00036349">
      <w:pPr>
        <w:spacing w:after="105"/>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9A5585C" w14:textId="77777777" w:rsidR="00C0254A" w:rsidRPr="00C22205" w:rsidRDefault="00036349">
      <w:pPr>
        <w:spacing w:after="0"/>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9280" w:type="dxa"/>
        <w:tblInd w:w="387" w:type="dxa"/>
        <w:tblCellMar>
          <w:top w:w="42" w:type="dxa"/>
          <w:left w:w="70" w:type="dxa"/>
          <w:right w:w="19" w:type="dxa"/>
        </w:tblCellMar>
        <w:tblLook w:val="04A0" w:firstRow="1" w:lastRow="0" w:firstColumn="1" w:lastColumn="0" w:noHBand="0" w:noVBand="1"/>
      </w:tblPr>
      <w:tblGrid>
        <w:gridCol w:w="262"/>
        <w:gridCol w:w="3639"/>
        <w:gridCol w:w="3111"/>
        <w:gridCol w:w="2268"/>
      </w:tblGrid>
      <w:tr w:rsidR="00C0254A" w:rsidRPr="00C22205" w14:paraId="72EBD7E4" w14:textId="77777777">
        <w:trPr>
          <w:trHeight w:val="396"/>
        </w:trPr>
        <w:tc>
          <w:tcPr>
            <w:tcW w:w="3901" w:type="dxa"/>
            <w:gridSpan w:val="2"/>
            <w:vMerge w:val="restart"/>
            <w:tcBorders>
              <w:top w:val="nil"/>
              <w:left w:val="nil"/>
              <w:bottom w:val="single" w:sz="4" w:space="0" w:color="000000"/>
              <w:right w:val="single" w:sz="4" w:space="0" w:color="000000"/>
            </w:tcBorders>
          </w:tcPr>
          <w:p w14:paraId="573BB4A9" w14:textId="77777777" w:rsidR="00C0254A" w:rsidRPr="00C22205" w:rsidRDefault="00036349">
            <w:pPr>
              <w:spacing w:after="127"/>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p w14:paraId="288E9F5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tc>
        <w:tc>
          <w:tcPr>
            <w:tcW w:w="3111" w:type="dxa"/>
            <w:tcBorders>
              <w:top w:val="single" w:sz="4" w:space="0" w:color="000000"/>
              <w:left w:val="single" w:sz="4" w:space="0" w:color="000000"/>
              <w:bottom w:val="single" w:sz="4" w:space="0" w:color="000000"/>
              <w:right w:val="nil"/>
            </w:tcBorders>
          </w:tcPr>
          <w:p w14:paraId="0282E42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cumulé </w:t>
            </w:r>
          </w:p>
        </w:tc>
        <w:tc>
          <w:tcPr>
            <w:tcW w:w="2268" w:type="dxa"/>
            <w:tcBorders>
              <w:top w:val="single" w:sz="4" w:space="0" w:color="000000"/>
              <w:left w:val="nil"/>
              <w:bottom w:val="single" w:sz="4" w:space="0" w:color="000000"/>
              <w:right w:val="single" w:sz="4" w:space="0" w:color="000000"/>
            </w:tcBorders>
          </w:tcPr>
          <w:p w14:paraId="7277A46D" w14:textId="77777777" w:rsidR="00C0254A" w:rsidRPr="00C22205" w:rsidRDefault="00C0254A">
            <w:pPr>
              <w:rPr>
                <w:rFonts w:ascii="Times New Roman" w:hAnsi="Times New Roman" w:cs="Times New Roman"/>
                <w:sz w:val="24"/>
                <w:szCs w:val="24"/>
              </w:rPr>
            </w:pPr>
          </w:p>
        </w:tc>
      </w:tr>
      <w:tr w:rsidR="00C0254A" w:rsidRPr="00C22205" w14:paraId="6C0D8136" w14:textId="77777777">
        <w:trPr>
          <w:trHeight w:val="399"/>
        </w:trPr>
        <w:tc>
          <w:tcPr>
            <w:tcW w:w="0" w:type="auto"/>
            <w:gridSpan w:val="2"/>
            <w:vMerge/>
            <w:tcBorders>
              <w:top w:val="nil"/>
              <w:left w:val="nil"/>
              <w:bottom w:val="single" w:sz="4" w:space="0" w:color="000000"/>
              <w:right w:val="single" w:sz="4" w:space="0" w:color="000000"/>
            </w:tcBorders>
          </w:tcPr>
          <w:p w14:paraId="5CC64521" w14:textId="77777777" w:rsidR="00C0254A" w:rsidRPr="00C22205" w:rsidRDefault="00C0254A">
            <w:pPr>
              <w:rPr>
                <w:rFonts w:ascii="Times New Roman" w:hAnsi="Times New Roman" w:cs="Times New Roman"/>
                <w:sz w:val="24"/>
                <w:szCs w:val="24"/>
              </w:rPr>
            </w:pPr>
          </w:p>
        </w:tc>
        <w:tc>
          <w:tcPr>
            <w:tcW w:w="3111" w:type="dxa"/>
            <w:tcBorders>
              <w:top w:val="single" w:sz="4" w:space="0" w:color="000000"/>
              <w:left w:val="single" w:sz="4" w:space="0" w:color="000000"/>
              <w:bottom w:val="single" w:sz="4" w:space="0" w:color="000000"/>
              <w:right w:val="single" w:sz="4" w:space="0" w:color="000000"/>
            </w:tcBorders>
          </w:tcPr>
          <w:p w14:paraId="3D56F435" w14:textId="08320F0A"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Supérieur à 5 millions </w:t>
            </w:r>
          </w:p>
        </w:tc>
        <w:tc>
          <w:tcPr>
            <w:tcW w:w="2268" w:type="dxa"/>
            <w:tcBorders>
              <w:top w:val="single" w:sz="4" w:space="0" w:color="000000"/>
              <w:left w:val="single" w:sz="4" w:space="0" w:color="000000"/>
              <w:bottom w:val="single" w:sz="4" w:space="0" w:color="000000"/>
              <w:right w:val="single" w:sz="4" w:space="0" w:color="000000"/>
            </w:tcBorders>
          </w:tcPr>
          <w:p w14:paraId="4BE35A56" w14:textId="0377B15A"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Inférieur à 5 millions </w:t>
            </w:r>
          </w:p>
        </w:tc>
      </w:tr>
      <w:tr w:rsidR="00C0254A" w:rsidRPr="00C22205" w14:paraId="095076CF" w14:textId="77777777">
        <w:trPr>
          <w:trHeight w:val="1171"/>
        </w:trPr>
        <w:tc>
          <w:tcPr>
            <w:tcW w:w="262" w:type="dxa"/>
            <w:tcBorders>
              <w:top w:val="single" w:sz="4" w:space="0" w:color="000000"/>
              <w:left w:val="single" w:sz="4" w:space="0" w:color="000000"/>
              <w:bottom w:val="single" w:sz="4" w:space="0" w:color="000000"/>
              <w:right w:val="single" w:sz="4" w:space="0" w:color="000000"/>
            </w:tcBorders>
          </w:tcPr>
          <w:p w14:paraId="5D22EB01" w14:textId="77777777" w:rsidR="00C0254A" w:rsidRPr="00C22205" w:rsidRDefault="00036349">
            <w:pPr>
              <w:ind w:left="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4 </w:t>
            </w:r>
          </w:p>
        </w:tc>
        <w:tc>
          <w:tcPr>
            <w:tcW w:w="3639" w:type="dxa"/>
            <w:tcBorders>
              <w:top w:val="single" w:sz="4" w:space="0" w:color="000000"/>
              <w:left w:val="single" w:sz="4" w:space="0" w:color="000000"/>
              <w:bottom w:val="single" w:sz="4" w:space="0" w:color="000000"/>
              <w:right w:val="single" w:sz="4" w:space="0" w:color="000000"/>
            </w:tcBorders>
          </w:tcPr>
          <w:p w14:paraId="1F9E5EE8" w14:textId="7ABEE3B2"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Trois (3) projets d’un coût de plus de </w:t>
            </w:r>
            <w:r w:rsidR="00D35BDB">
              <w:rPr>
                <w:rFonts w:ascii="Times New Roman" w:eastAsia="Cambria" w:hAnsi="Times New Roman" w:cs="Times New Roman"/>
                <w:sz w:val="24"/>
                <w:szCs w:val="24"/>
              </w:rPr>
              <w:t>5</w:t>
            </w:r>
            <w:r w:rsidRPr="00C22205">
              <w:rPr>
                <w:rFonts w:ascii="Times New Roman" w:eastAsia="Cambria" w:hAnsi="Times New Roman" w:cs="Times New Roman"/>
                <w:sz w:val="24"/>
                <w:szCs w:val="24"/>
              </w:rPr>
              <w:t xml:space="preserve"> millions chacun ou un projet de plus de 5 millions </w:t>
            </w:r>
          </w:p>
        </w:tc>
        <w:tc>
          <w:tcPr>
            <w:tcW w:w="3111" w:type="dxa"/>
            <w:tcBorders>
              <w:top w:val="single" w:sz="4" w:space="0" w:color="000000"/>
              <w:left w:val="single" w:sz="4" w:space="0" w:color="000000"/>
              <w:bottom w:val="single" w:sz="4" w:space="0" w:color="000000"/>
              <w:right w:val="single" w:sz="4" w:space="0" w:color="000000"/>
            </w:tcBorders>
          </w:tcPr>
          <w:p w14:paraId="19ABA01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268" w:type="dxa"/>
            <w:tcBorders>
              <w:top w:val="single" w:sz="4" w:space="0" w:color="000000"/>
              <w:left w:val="single" w:sz="4" w:space="0" w:color="000000"/>
              <w:bottom w:val="single" w:sz="4" w:space="0" w:color="000000"/>
              <w:right w:val="single" w:sz="4" w:space="0" w:color="000000"/>
            </w:tcBorders>
          </w:tcPr>
          <w:p w14:paraId="6829092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6EEA96AC" w14:textId="77777777" w:rsidR="00C0254A" w:rsidRPr="00C22205" w:rsidRDefault="00036349">
      <w:pPr>
        <w:spacing w:after="40"/>
        <w:ind w:left="36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8A33C85" w14:textId="77777777" w:rsidR="00C0254A" w:rsidRPr="00C22205" w:rsidRDefault="00036349">
      <w:pPr>
        <w:spacing w:after="8"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Toutefois, pour être prise en compte, chaque référence citée devra avoir concomitamment un marché (1</w:t>
      </w:r>
      <w:r w:rsidRPr="00C22205">
        <w:rPr>
          <w:rFonts w:ascii="Times New Roman" w:eastAsia="Cambria" w:hAnsi="Times New Roman" w:cs="Times New Roman"/>
          <w:sz w:val="24"/>
          <w:szCs w:val="24"/>
          <w:vertAlign w:val="superscript"/>
        </w:rPr>
        <w:t>ère</w:t>
      </w:r>
      <w:r w:rsidRPr="00C22205">
        <w:rPr>
          <w:rFonts w:ascii="Times New Roman" w:eastAsia="Cambria" w:hAnsi="Times New Roman" w:cs="Times New Roman"/>
          <w:sz w:val="24"/>
          <w:szCs w:val="24"/>
        </w:rPr>
        <w:t xml:space="preserve"> page et page des signatures) et un document de bonne fin d’exécution ou PV de réception provisoire ou définitive. Seuls les contrats enregistrés pour les commandes publiques seront pris en compte.)  </w:t>
      </w:r>
    </w:p>
    <w:p w14:paraId="695593DB" w14:textId="77777777" w:rsidR="00C0254A" w:rsidRPr="00C22205" w:rsidRDefault="00036349">
      <w:pPr>
        <w:tabs>
          <w:tab w:val="center" w:pos="735"/>
          <w:tab w:val="center" w:pos="3321"/>
        </w:tabs>
        <w:spacing w:after="22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w:t>
      </w:r>
      <w:r w:rsidRPr="00C22205">
        <w:rPr>
          <w:rFonts w:ascii="Times New Roman" w:eastAsia="Cambria" w:hAnsi="Times New Roman" w:cs="Times New Roman"/>
          <w:b/>
          <w:i/>
          <w:sz w:val="24"/>
          <w:szCs w:val="24"/>
        </w:rPr>
        <w:t xml:space="preserve"> Moyens logistiques affectés au projet</w:t>
      </w:r>
      <w:r w:rsidRPr="00C22205">
        <w:rPr>
          <w:rFonts w:ascii="Times New Roman" w:eastAsia="Cambria" w:hAnsi="Times New Roman" w:cs="Times New Roman"/>
          <w:i/>
          <w:sz w:val="24"/>
          <w:szCs w:val="24"/>
        </w:rPr>
        <w:t xml:space="preserve"> </w:t>
      </w:r>
      <w:r w:rsidRPr="00C22205">
        <w:rPr>
          <w:rFonts w:ascii="Times New Roman" w:eastAsia="Cambria" w:hAnsi="Times New Roman" w:cs="Times New Roman"/>
          <w:sz w:val="24"/>
          <w:szCs w:val="24"/>
        </w:rPr>
        <w:t xml:space="preserve"> </w:t>
      </w:r>
    </w:p>
    <w:p w14:paraId="131614B9" w14:textId="77777777" w:rsidR="00C0254A" w:rsidRPr="00C22205" w:rsidRDefault="00036349">
      <w:pPr>
        <w:spacing w:after="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9156" w:type="dxa"/>
        <w:tblInd w:w="524" w:type="dxa"/>
        <w:tblCellMar>
          <w:top w:w="42" w:type="dxa"/>
          <w:left w:w="70" w:type="dxa"/>
          <w:right w:w="33" w:type="dxa"/>
        </w:tblCellMar>
        <w:tblLook w:val="04A0" w:firstRow="1" w:lastRow="0" w:firstColumn="1" w:lastColumn="0" w:noHBand="0" w:noVBand="1"/>
      </w:tblPr>
      <w:tblGrid>
        <w:gridCol w:w="535"/>
        <w:gridCol w:w="545"/>
        <w:gridCol w:w="5600"/>
        <w:gridCol w:w="1237"/>
        <w:gridCol w:w="1239"/>
      </w:tblGrid>
      <w:tr w:rsidR="00C0254A" w:rsidRPr="00C22205" w14:paraId="366EF912" w14:textId="77777777">
        <w:trPr>
          <w:trHeight w:val="396"/>
        </w:trPr>
        <w:tc>
          <w:tcPr>
            <w:tcW w:w="535" w:type="dxa"/>
            <w:tcBorders>
              <w:top w:val="nil"/>
              <w:left w:val="nil"/>
              <w:bottom w:val="single" w:sz="4" w:space="0" w:color="000000"/>
              <w:right w:val="nil"/>
            </w:tcBorders>
          </w:tcPr>
          <w:p w14:paraId="5125C0B7"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45" w:type="dxa"/>
            <w:tcBorders>
              <w:top w:val="nil"/>
              <w:left w:val="nil"/>
              <w:bottom w:val="single" w:sz="4" w:space="0" w:color="000000"/>
              <w:right w:val="nil"/>
            </w:tcBorders>
          </w:tcPr>
          <w:p w14:paraId="305F1F9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600" w:type="dxa"/>
            <w:tcBorders>
              <w:top w:val="nil"/>
              <w:left w:val="nil"/>
              <w:bottom w:val="single" w:sz="4" w:space="0" w:color="000000"/>
              <w:right w:val="single" w:sz="4" w:space="0" w:color="000000"/>
            </w:tcBorders>
          </w:tcPr>
          <w:p w14:paraId="4C4AFDE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73FA7268"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Effectif </w:t>
            </w:r>
          </w:p>
        </w:tc>
        <w:tc>
          <w:tcPr>
            <w:tcW w:w="1239" w:type="dxa"/>
            <w:tcBorders>
              <w:top w:val="single" w:sz="4" w:space="0" w:color="000000"/>
              <w:left w:val="single" w:sz="4" w:space="0" w:color="000000"/>
              <w:bottom w:val="single" w:sz="4" w:space="0" w:color="000000"/>
              <w:right w:val="single" w:sz="4" w:space="0" w:color="000000"/>
            </w:tcBorders>
          </w:tcPr>
          <w:p w14:paraId="6A03FF88" w14:textId="77777777" w:rsidR="00C0254A" w:rsidRPr="00C22205" w:rsidRDefault="00036349">
            <w:pPr>
              <w:ind w:left="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Non effectif </w:t>
            </w:r>
          </w:p>
        </w:tc>
      </w:tr>
      <w:tr w:rsidR="00C0254A" w:rsidRPr="00C22205" w14:paraId="3609AC1F" w14:textId="77777777">
        <w:trPr>
          <w:trHeight w:val="1116"/>
        </w:trPr>
        <w:tc>
          <w:tcPr>
            <w:tcW w:w="535" w:type="dxa"/>
            <w:tcBorders>
              <w:top w:val="single" w:sz="4" w:space="0" w:color="000000"/>
              <w:left w:val="single" w:sz="4" w:space="0" w:color="000000"/>
              <w:bottom w:val="single" w:sz="4" w:space="0" w:color="000000"/>
              <w:right w:val="single" w:sz="4" w:space="0" w:color="000000"/>
            </w:tcBorders>
          </w:tcPr>
          <w:p w14:paraId="5A55FA4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5 </w:t>
            </w:r>
          </w:p>
        </w:tc>
        <w:tc>
          <w:tcPr>
            <w:tcW w:w="545" w:type="dxa"/>
            <w:tcBorders>
              <w:top w:val="single" w:sz="4" w:space="0" w:color="000000"/>
              <w:left w:val="single" w:sz="4" w:space="0" w:color="000000"/>
              <w:bottom w:val="single" w:sz="4" w:space="0" w:color="000000"/>
              <w:right w:val="single" w:sz="4" w:space="0" w:color="000000"/>
            </w:tcBorders>
          </w:tcPr>
          <w:p w14:paraId="2F6EA433"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429DF36C" w14:textId="77777777" w:rsidR="00C0254A" w:rsidRPr="00C22205" w:rsidRDefault="00036349">
            <w:pPr>
              <w:spacing w:after="77" w:line="276" w:lineRule="auto"/>
              <w:ind w:left="720"/>
              <w:rPr>
                <w:rFonts w:ascii="Times New Roman" w:hAnsi="Times New Roman" w:cs="Times New Roman"/>
                <w:sz w:val="24"/>
                <w:szCs w:val="24"/>
              </w:rPr>
            </w:pPr>
            <w:r w:rsidRPr="00C22205">
              <w:rPr>
                <w:rFonts w:ascii="Times New Roman" w:eastAsia="Cambria" w:hAnsi="Times New Roman" w:cs="Times New Roman"/>
                <w:i/>
                <w:sz w:val="24"/>
                <w:szCs w:val="24"/>
              </w:rPr>
              <w:t xml:space="preserve"> </w:t>
            </w:r>
            <w:r w:rsidRPr="00C22205">
              <w:rPr>
                <w:rFonts w:ascii="Times New Roman" w:eastAsia="Cambria" w:hAnsi="Times New Roman" w:cs="Times New Roman"/>
                <w:sz w:val="24"/>
                <w:szCs w:val="24"/>
              </w:rPr>
              <w:t xml:space="preserve">une  sondeuse (carte grise ou attestation de location à joindre) ; </w:t>
            </w:r>
          </w:p>
          <w:p w14:paraId="4090473B"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7A0989D5"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5AF9A3B1"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2D82D1E7" w14:textId="77777777">
        <w:trPr>
          <w:trHeight w:val="1118"/>
        </w:trPr>
        <w:tc>
          <w:tcPr>
            <w:tcW w:w="535" w:type="dxa"/>
            <w:tcBorders>
              <w:top w:val="single" w:sz="4" w:space="0" w:color="000000"/>
              <w:left w:val="single" w:sz="4" w:space="0" w:color="000000"/>
              <w:bottom w:val="single" w:sz="4" w:space="0" w:color="000000"/>
              <w:right w:val="single" w:sz="4" w:space="0" w:color="000000"/>
            </w:tcBorders>
          </w:tcPr>
          <w:p w14:paraId="2C1CED8A"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6 </w:t>
            </w:r>
          </w:p>
        </w:tc>
        <w:tc>
          <w:tcPr>
            <w:tcW w:w="545" w:type="dxa"/>
            <w:tcBorders>
              <w:top w:val="single" w:sz="4" w:space="0" w:color="000000"/>
              <w:left w:val="single" w:sz="4" w:space="0" w:color="000000"/>
              <w:bottom w:val="single" w:sz="4" w:space="0" w:color="000000"/>
              <w:right w:val="single" w:sz="4" w:space="0" w:color="000000"/>
            </w:tcBorders>
          </w:tcPr>
          <w:p w14:paraId="6CD19D86"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40950814" w14:textId="77777777" w:rsidR="00C0254A" w:rsidRPr="00C22205" w:rsidRDefault="00036349">
            <w:pPr>
              <w:spacing w:after="77" w:line="276" w:lineRule="auto"/>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un compresseur sur pneumatique (carte grise ou attestation de location à joindre) </w:t>
            </w:r>
          </w:p>
          <w:p w14:paraId="3063BE6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7D8C7F22"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11F63603"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2AB63DB9" w14:textId="77777777">
        <w:trPr>
          <w:trHeight w:val="1116"/>
        </w:trPr>
        <w:tc>
          <w:tcPr>
            <w:tcW w:w="535" w:type="dxa"/>
            <w:tcBorders>
              <w:top w:val="single" w:sz="4" w:space="0" w:color="000000"/>
              <w:left w:val="single" w:sz="4" w:space="0" w:color="000000"/>
              <w:bottom w:val="single" w:sz="4" w:space="0" w:color="000000"/>
              <w:right w:val="single" w:sz="4" w:space="0" w:color="000000"/>
            </w:tcBorders>
          </w:tcPr>
          <w:p w14:paraId="0EBB6955"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7 </w:t>
            </w:r>
          </w:p>
        </w:tc>
        <w:tc>
          <w:tcPr>
            <w:tcW w:w="545" w:type="dxa"/>
            <w:tcBorders>
              <w:top w:val="single" w:sz="4" w:space="0" w:color="000000"/>
              <w:left w:val="single" w:sz="4" w:space="0" w:color="000000"/>
              <w:bottom w:val="single" w:sz="4" w:space="0" w:color="000000"/>
              <w:right w:val="single" w:sz="4" w:space="0" w:color="000000"/>
            </w:tcBorders>
          </w:tcPr>
          <w:p w14:paraId="46C49042"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7DDF1E85" w14:textId="77777777" w:rsidR="00C0254A" w:rsidRPr="00C22205" w:rsidRDefault="00036349">
            <w:pPr>
              <w:spacing w:after="19"/>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 un camion pour transport des pipes de foration </w:t>
            </w:r>
          </w:p>
          <w:p w14:paraId="73A2DFC1" w14:textId="77777777" w:rsidR="00C0254A" w:rsidRPr="00C22205" w:rsidRDefault="00036349">
            <w:pPr>
              <w:spacing w:after="95"/>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(carte grise ou attestation de location à joindre) </w:t>
            </w:r>
          </w:p>
          <w:p w14:paraId="4A6EF0A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1D1385D9"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11029261"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15DD64A6" w14:textId="77777777">
        <w:trPr>
          <w:trHeight w:val="1116"/>
        </w:trPr>
        <w:tc>
          <w:tcPr>
            <w:tcW w:w="535" w:type="dxa"/>
            <w:tcBorders>
              <w:top w:val="single" w:sz="4" w:space="0" w:color="000000"/>
              <w:left w:val="single" w:sz="4" w:space="0" w:color="000000"/>
              <w:bottom w:val="single" w:sz="4" w:space="0" w:color="000000"/>
              <w:right w:val="single" w:sz="4" w:space="0" w:color="000000"/>
            </w:tcBorders>
          </w:tcPr>
          <w:p w14:paraId="2C6ABBAC"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8 </w:t>
            </w:r>
          </w:p>
        </w:tc>
        <w:tc>
          <w:tcPr>
            <w:tcW w:w="545" w:type="dxa"/>
            <w:tcBorders>
              <w:top w:val="single" w:sz="4" w:space="0" w:color="000000"/>
              <w:left w:val="single" w:sz="4" w:space="0" w:color="000000"/>
              <w:bottom w:val="single" w:sz="4" w:space="0" w:color="000000"/>
              <w:right w:val="single" w:sz="4" w:space="0" w:color="000000"/>
            </w:tcBorders>
          </w:tcPr>
          <w:p w14:paraId="15AE8AAE"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1 </w:t>
            </w:r>
          </w:p>
        </w:tc>
        <w:tc>
          <w:tcPr>
            <w:tcW w:w="5600" w:type="dxa"/>
            <w:tcBorders>
              <w:top w:val="single" w:sz="4" w:space="0" w:color="000000"/>
              <w:left w:val="single" w:sz="4" w:space="0" w:color="000000"/>
              <w:bottom w:val="single" w:sz="4" w:space="0" w:color="000000"/>
              <w:right w:val="single" w:sz="4" w:space="0" w:color="000000"/>
            </w:tcBorders>
          </w:tcPr>
          <w:p w14:paraId="640AFCD7" w14:textId="77777777" w:rsidR="00C0254A" w:rsidRPr="00C22205" w:rsidRDefault="00036349">
            <w:pPr>
              <w:spacing w:after="77" w:line="276" w:lineRule="auto"/>
              <w:ind w:left="720"/>
              <w:rPr>
                <w:rFonts w:ascii="Times New Roman" w:hAnsi="Times New Roman" w:cs="Times New Roman"/>
                <w:sz w:val="24"/>
                <w:szCs w:val="24"/>
              </w:rPr>
            </w:pPr>
            <w:r w:rsidRPr="00C22205">
              <w:rPr>
                <w:rFonts w:ascii="Times New Roman" w:eastAsia="Cambria" w:hAnsi="Times New Roman" w:cs="Times New Roman"/>
                <w:sz w:val="24"/>
                <w:szCs w:val="24"/>
              </w:rPr>
              <w:t xml:space="preserve">un véhicule de liaison 4x4 – Pick–Up (carte grise ou l’attestation de location) ; </w:t>
            </w:r>
          </w:p>
          <w:p w14:paraId="1492B6D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14:paraId="5B7C73A6"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506D8D95"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697051AD" w14:textId="77777777">
        <w:trPr>
          <w:trHeight w:val="1032"/>
        </w:trPr>
        <w:tc>
          <w:tcPr>
            <w:tcW w:w="535" w:type="dxa"/>
            <w:tcBorders>
              <w:top w:val="single" w:sz="4" w:space="0" w:color="000000"/>
              <w:left w:val="single" w:sz="4" w:space="0" w:color="000000"/>
              <w:bottom w:val="single" w:sz="4" w:space="0" w:color="000000"/>
              <w:right w:val="single" w:sz="4" w:space="0" w:color="000000"/>
            </w:tcBorders>
          </w:tcPr>
          <w:p w14:paraId="696AEDC6"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9 </w:t>
            </w:r>
          </w:p>
        </w:tc>
        <w:tc>
          <w:tcPr>
            <w:tcW w:w="545" w:type="dxa"/>
            <w:tcBorders>
              <w:top w:val="single" w:sz="4" w:space="0" w:color="000000"/>
              <w:left w:val="single" w:sz="4" w:space="0" w:color="000000"/>
              <w:bottom w:val="single" w:sz="4" w:space="0" w:color="000000"/>
              <w:right w:val="single" w:sz="4" w:space="0" w:color="000000"/>
            </w:tcBorders>
          </w:tcPr>
          <w:p w14:paraId="4630AAFB" w14:textId="77777777" w:rsidR="00C0254A" w:rsidRPr="00C22205" w:rsidRDefault="00036349">
            <w:pPr>
              <w:ind w:left="2"/>
              <w:jc w:val="both"/>
              <w:rPr>
                <w:rFonts w:ascii="Times New Roman" w:hAnsi="Times New Roman" w:cs="Times New Roman"/>
                <w:sz w:val="24"/>
                <w:szCs w:val="24"/>
              </w:rPr>
            </w:pPr>
            <w:proofErr w:type="spellStart"/>
            <w:r w:rsidRPr="00C22205">
              <w:rPr>
                <w:rFonts w:ascii="Times New Roman" w:eastAsia="Cambria" w:hAnsi="Times New Roman" w:cs="Times New Roman"/>
                <w:sz w:val="24"/>
                <w:szCs w:val="24"/>
              </w:rPr>
              <w:t>Ens</w:t>
            </w:r>
            <w:proofErr w:type="spellEnd"/>
            <w:r w:rsidRPr="00C22205">
              <w:rPr>
                <w:rFonts w:ascii="Times New Roman" w:eastAsia="Cambria" w:hAnsi="Times New Roman" w:cs="Times New Roman"/>
                <w:sz w:val="24"/>
                <w:szCs w:val="24"/>
              </w:rPr>
              <w:t xml:space="preserve"> </w:t>
            </w:r>
          </w:p>
        </w:tc>
        <w:tc>
          <w:tcPr>
            <w:tcW w:w="5600" w:type="dxa"/>
            <w:tcBorders>
              <w:top w:val="single" w:sz="4" w:space="0" w:color="000000"/>
              <w:left w:val="single" w:sz="4" w:space="0" w:color="000000"/>
              <w:bottom w:val="single" w:sz="4" w:space="0" w:color="000000"/>
              <w:right w:val="single" w:sz="4" w:space="0" w:color="000000"/>
            </w:tcBorders>
          </w:tcPr>
          <w:p w14:paraId="541C4828" w14:textId="77777777" w:rsidR="00C0254A" w:rsidRPr="00C22205" w:rsidRDefault="00036349">
            <w:pPr>
              <w:ind w:left="720" w:right="16"/>
              <w:rPr>
                <w:rFonts w:ascii="Times New Roman" w:hAnsi="Times New Roman" w:cs="Times New Roman"/>
                <w:sz w:val="24"/>
                <w:szCs w:val="24"/>
              </w:rPr>
            </w:pPr>
            <w:r w:rsidRPr="00C22205">
              <w:rPr>
                <w:rFonts w:ascii="Times New Roman" w:eastAsia="Cambria" w:hAnsi="Times New Roman" w:cs="Times New Roman"/>
                <w:sz w:val="24"/>
                <w:szCs w:val="24"/>
              </w:rPr>
              <w:t xml:space="preserve">Liste des équipements, GPS et petits matériels de chantier propriété de l’entreprise (joindre factures et bordereaux de livraison). </w:t>
            </w:r>
          </w:p>
        </w:tc>
        <w:tc>
          <w:tcPr>
            <w:tcW w:w="1237" w:type="dxa"/>
            <w:tcBorders>
              <w:top w:val="single" w:sz="4" w:space="0" w:color="000000"/>
              <w:left w:val="single" w:sz="4" w:space="0" w:color="000000"/>
              <w:bottom w:val="single" w:sz="4" w:space="0" w:color="000000"/>
              <w:right w:val="single" w:sz="4" w:space="0" w:color="000000"/>
            </w:tcBorders>
          </w:tcPr>
          <w:p w14:paraId="5C0912BA" w14:textId="77777777" w:rsidR="00C0254A" w:rsidRPr="00C22205" w:rsidRDefault="00036349">
            <w:pPr>
              <w:ind w:left="1"/>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39" w:type="dxa"/>
            <w:tcBorders>
              <w:top w:val="single" w:sz="4" w:space="0" w:color="000000"/>
              <w:left w:val="single" w:sz="4" w:space="0" w:color="000000"/>
              <w:bottom w:val="single" w:sz="4" w:space="0" w:color="000000"/>
              <w:right w:val="single" w:sz="4" w:space="0" w:color="000000"/>
            </w:tcBorders>
          </w:tcPr>
          <w:p w14:paraId="63204E7F" w14:textId="77777777" w:rsidR="00C0254A" w:rsidRPr="00C22205" w:rsidRDefault="00036349">
            <w:pPr>
              <w:ind w:left="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14FA3723" w14:textId="77777777" w:rsidR="00C0254A" w:rsidRPr="00C22205" w:rsidRDefault="00036349">
      <w:pPr>
        <w:spacing w:after="40"/>
        <w:ind w:left="1728"/>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5E21F2A9" w14:textId="77777777" w:rsidR="00C0254A" w:rsidRPr="00C22205" w:rsidRDefault="00036349">
      <w:pPr>
        <w:spacing w:after="0"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L’Entreprise doit fournir tous les documents prouvant que les équipements cités sont sa propriété : Factures – Certificat d’immatriculation – Attestation d’assurance –  </w:t>
      </w:r>
    </w:p>
    <w:p w14:paraId="57671908" w14:textId="77777777" w:rsidR="00C0254A" w:rsidRPr="00C22205" w:rsidRDefault="00036349">
      <w:pPr>
        <w:spacing w:after="0"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l’Entreprise envisage louer certains équipements, elle doit fournir les preuves de leur existence et la convention la liant  à leur légitime propriétaire. </w:t>
      </w:r>
      <w:r w:rsidRPr="00C22205">
        <w:rPr>
          <w:rFonts w:ascii="Times New Roman" w:eastAsia="Cambria" w:hAnsi="Times New Roman" w:cs="Times New Roman"/>
          <w:i/>
          <w:sz w:val="24"/>
          <w:szCs w:val="24"/>
        </w:rPr>
        <w:t>La liste des équipements pouvant être loues est limitée à : véhicule de liaison –- Matériel de topographie –</w:t>
      </w: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i/>
          <w:sz w:val="24"/>
          <w:szCs w:val="24"/>
        </w:rPr>
        <w:t xml:space="preserve">poste de soudure </w:t>
      </w:r>
    </w:p>
    <w:p w14:paraId="2938275E" w14:textId="77777777" w:rsidR="00C0254A" w:rsidRPr="00C22205" w:rsidRDefault="00036349">
      <w:pPr>
        <w:spacing w:after="14"/>
        <w:ind w:left="1445"/>
        <w:rPr>
          <w:rFonts w:ascii="Times New Roman" w:hAnsi="Times New Roman" w:cs="Times New Roman"/>
          <w:sz w:val="24"/>
          <w:szCs w:val="24"/>
        </w:rPr>
      </w:pPr>
      <w:r w:rsidRPr="00C22205">
        <w:rPr>
          <w:rFonts w:ascii="Times New Roman" w:eastAsia="Cambria" w:hAnsi="Times New Roman" w:cs="Times New Roman"/>
          <w:i/>
          <w:sz w:val="24"/>
          <w:szCs w:val="24"/>
        </w:rPr>
        <w:t xml:space="preserve"> </w:t>
      </w:r>
      <w:r w:rsidRPr="00C22205">
        <w:rPr>
          <w:rFonts w:ascii="Times New Roman" w:eastAsia="Cambria" w:hAnsi="Times New Roman" w:cs="Times New Roman"/>
          <w:i/>
          <w:sz w:val="24"/>
          <w:szCs w:val="24"/>
        </w:rPr>
        <w:tab/>
        <w:t xml:space="preserve"> </w:t>
      </w:r>
    </w:p>
    <w:p w14:paraId="6A4B045B" w14:textId="77777777" w:rsidR="00C0254A" w:rsidRPr="00C22205" w:rsidRDefault="00036349">
      <w:pPr>
        <w:numPr>
          <w:ilvl w:val="0"/>
          <w:numId w:val="45"/>
        </w:numPr>
        <w:spacing w:after="64"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Personnel technique </w:t>
      </w:r>
      <w:r w:rsidRPr="00C22205">
        <w:rPr>
          <w:rFonts w:ascii="Times New Roman" w:eastAsia="Cambria" w:hAnsi="Times New Roman" w:cs="Times New Roman"/>
          <w:sz w:val="24"/>
          <w:szCs w:val="24"/>
        </w:rPr>
        <w:tab/>
        <w:t xml:space="preserve"> </w:t>
      </w:r>
    </w:p>
    <w:p w14:paraId="5AF314A3" w14:textId="77777777" w:rsidR="00C0254A" w:rsidRPr="00C22205" w:rsidRDefault="00036349">
      <w:pPr>
        <w:spacing w:after="107"/>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A6B9B8A" w14:textId="77777777" w:rsidR="00C0254A" w:rsidRPr="00C22205" w:rsidRDefault="00036349">
      <w:pPr>
        <w:spacing w:after="105"/>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D3ACD4E" w14:textId="77777777" w:rsidR="00C0254A" w:rsidRPr="00C22205" w:rsidRDefault="00036349">
      <w:pPr>
        <w:spacing w:after="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bl>
      <w:tblPr>
        <w:tblStyle w:val="TableGrid"/>
        <w:tblW w:w="9228" w:type="dxa"/>
        <w:tblInd w:w="387" w:type="dxa"/>
        <w:tblCellMar>
          <w:top w:w="42" w:type="dxa"/>
        </w:tblCellMar>
        <w:tblLook w:val="04A0" w:firstRow="1" w:lastRow="0" w:firstColumn="1" w:lastColumn="0" w:noHBand="0" w:noVBand="1"/>
      </w:tblPr>
      <w:tblGrid>
        <w:gridCol w:w="385"/>
        <w:gridCol w:w="1827"/>
        <w:gridCol w:w="2770"/>
        <w:gridCol w:w="1466"/>
        <w:gridCol w:w="1498"/>
        <w:gridCol w:w="1282"/>
      </w:tblGrid>
      <w:tr w:rsidR="00C0254A" w:rsidRPr="00C22205" w14:paraId="366F7862" w14:textId="77777777">
        <w:trPr>
          <w:trHeight w:val="396"/>
        </w:trPr>
        <w:tc>
          <w:tcPr>
            <w:tcW w:w="6447" w:type="dxa"/>
            <w:gridSpan w:val="4"/>
            <w:tcBorders>
              <w:top w:val="nil"/>
              <w:left w:val="nil"/>
              <w:bottom w:val="single" w:sz="4" w:space="0" w:color="000000"/>
              <w:right w:val="single" w:sz="8" w:space="0" w:color="000000"/>
            </w:tcBorders>
          </w:tcPr>
          <w:p w14:paraId="63E310CF"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p>
        </w:tc>
        <w:tc>
          <w:tcPr>
            <w:tcW w:w="1498" w:type="dxa"/>
            <w:tcBorders>
              <w:top w:val="single" w:sz="4" w:space="0" w:color="000000"/>
              <w:left w:val="single" w:sz="8" w:space="0" w:color="000000"/>
              <w:bottom w:val="single" w:sz="4" w:space="0" w:color="000000"/>
              <w:right w:val="single" w:sz="4" w:space="0" w:color="000000"/>
            </w:tcBorders>
          </w:tcPr>
          <w:p w14:paraId="1908CF7C" w14:textId="77777777" w:rsidR="00C0254A" w:rsidRPr="00C22205" w:rsidRDefault="00036349">
            <w:pPr>
              <w:ind w:left="67"/>
              <w:rPr>
                <w:rFonts w:ascii="Times New Roman" w:hAnsi="Times New Roman" w:cs="Times New Roman"/>
                <w:sz w:val="24"/>
                <w:szCs w:val="24"/>
              </w:rPr>
            </w:pPr>
            <w:r w:rsidRPr="00C22205">
              <w:rPr>
                <w:rFonts w:ascii="Times New Roman" w:eastAsia="Cambria" w:hAnsi="Times New Roman" w:cs="Times New Roman"/>
                <w:i/>
                <w:sz w:val="24"/>
                <w:szCs w:val="24"/>
              </w:rPr>
              <w:t xml:space="preserve">justifiés </w:t>
            </w:r>
          </w:p>
        </w:tc>
        <w:tc>
          <w:tcPr>
            <w:tcW w:w="1282" w:type="dxa"/>
            <w:tcBorders>
              <w:top w:val="single" w:sz="4" w:space="0" w:color="000000"/>
              <w:left w:val="single" w:sz="4" w:space="0" w:color="000000"/>
              <w:bottom w:val="single" w:sz="4" w:space="0" w:color="000000"/>
              <w:right w:val="single" w:sz="4" w:space="0" w:color="000000"/>
            </w:tcBorders>
          </w:tcPr>
          <w:p w14:paraId="020C8C50" w14:textId="77777777" w:rsidR="00C0254A" w:rsidRPr="00C22205" w:rsidRDefault="00036349">
            <w:pPr>
              <w:ind w:left="70"/>
              <w:jc w:val="both"/>
              <w:rPr>
                <w:rFonts w:ascii="Times New Roman" w:hAnsi="Times New Roman" w:cs="Times New Roman"/>
                <w:sz w:val="24"/>
                <w:szCs w:val="24"/>
              </w:rPr>
            </w:pPr>
            <w:r w:rsidRPr="00C22205">
              <w:rPr>
                <w:rFonts w:ascii="Times New Roman" w:eastAsia="Cambria" w:hAnsi="Times New Roman" w:cs="Times New Roman"/>
                <w:i/>
                <w:sz w:val="24"/>
                <w:szCs w:val="24"/>
              </w:rPr>
              <w:t xml:space="preserve">Non justifiés </w:t>
            </w:r>
          </w:p>
        </w:tc>
      </w:tr>
      <w:tr w:rsidR="00C0254A" w:rsidRPr="00C22205" w14:paraId="675581B8" w14:textId="77777777">
        <w:trPr>
          <w:trHeight w:val="785"/>
        </w:trPr>
        <w:tc>
          <w:tcPr>
            <w:tcW w:w="384" w:type="dxa"/>
            <w:vMerge w:val="restart"/>
            <w:tcBorders>
              <w:top w:val="single" w:sz="4" w:space="0" w:color="000000"/>
              <w:left w:val="single" w:sz="4" w:space="0" w:color="000000"/>
              <w:bottom w:val="single" w:sz="4" w:space="0" w:color="000000"/>
              <w:right w:val="single" w:sz="4" w:space="0" w:color="000000"/>
            </w:tcBorders>
          </w:tcPr>
          <w:p w14:paraId="6D6A1E98" w14:textId="77777777" w:rsidR="00C0254A" w:rsidRPr="00C22205" w:rsidRDefault="00036349">
            <w:pPr>
              <w:spacing w:after="108"/>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10 </w:t>
            </w:r>
          </w:p>
          <w:p w14:paraId="1B2499A4" w14:textId="77777777" w:rsidR="00C0254A" w:rsidRPr="00C22205" w:rsidRDefault="00036349">
            <w:pPr>
              <w:spacing w:after="105"/>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626FC1F" w14:textId="77777777" w:rsidR="00C0254A" w:rsidRPr="00C22205" w:rsidRDefault="00036349">
            <w:pPr>
              <w:spacing w:after="105"/>
              <w:ind w:left="72"/>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00A31F69"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11 </w:t>
            </w:r>
          </w:p>
        </w:tc>
        <w:tc>
          <w:tcPr>
            <w:tcW w:w="1827" w:type="dxa"/>
            <w:vMerge w:val="restart"/>
            <w:tcBorders>
              <w:top w:val="single" w:sz="4" w:space="0" w:color="000000"/>
              <w:left w:val="single" w:sz="4" w:space="0" w:color="000000"/>
              <w:bottom w:val="single" w:sz="4" w:space="0" w:color="000000"/>
              <w:right w:val="single" w:sz="4" w:space="0" w:color="000000"/>
            </w:tcBorders>
          </w:tcPr>
          <w:p w14:paraId="0CF8B313" w14:textId="77777777" w:rsidR="00C0254A" w:rsidRPr="00C22205" w:rsidRDefault="00036349">
            <w:pPr>
              <w:spacing w:after="116"/>
              <w:ind w:left="72"/>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3BFA8EA9" w14:textId="77777777" w:rsidR="00C0254A" w:rsidRPr="00C22205" w:rsidRDefault="00036349">
            <w:pPr>
              <w:tabs>
                <w:tab w:val="right" w:pos="1827"/>
              </w:tabs>
              <w:spacing w:after="109"/>
              <w:rPr>
                <w:rFonts w:ascii="Times New Roman" w:hAnsi="Times New Roman" w:cs="Times New Roman"/>
                <w:sz w:val="24"/>
                <w:szCs w:val="24"/>
              </w:rPr>
            </w:pPr>
            <w:r w:rsidRPr="00C22205">
              <w:rPr>
                <w:rFonts w:ascii="Times New Roman" w:eastAsia="Cambria" w:hAnsi="Times New Roman" w:cs="Times New Roman"/>
                <w:sz w:val="24"/>
                <w:szCs w:val="24"/>
              </w:rPr>
              <w:t xml:space="preserve">Conducteur </w:t>
            </w:r>
            <w:r w:rsidRPr="00C22205">
              <w:rPr>
                <w:rFonts w:ascii="Times New Roman" w:eastAsia="Cambria" w:hAnsi="Times New Roman" w:cs="Times New Roman"/>
                <w:sz w:val="24"/>
                <w:szCs w:val="24"/>
              </w:rPr>
              <w:tab/>
              <w:t xml:space="preserve">des </w:t>
            </w:r>
          </w:p>
          <w:p w14:paraId="163FB59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travaux </w:t>
            </w:r>
          </w:p>
        </w:tc>
        <w:tc>
          <w:tcPr>
            <w:tcW w:w="2770" w:type="dxa"/>
            <w:vMerge w:val="restart"/>
            <w:tcBorders>
              <w:top w:val="single" w:sz="4" w:space="0" w:color="000000"/>
              <w:left w:val="single" w:sz="4" w:space="0" w:color="000000"/>
              <w:bottom w:val="single" w:sz="4" w:space="0" w:color="000000"/>
              <w:right w:val="single" w:sz="4" w:space="0" w:color="000000"/>
            </w:tcBorders>
          </w:tcPr>
          <w:p w14:paraId="25250E1C" w14:textId="77777777" w:rsidR="00C0254A" w:rsidRPr="00C22205" w:rsidRDefault="00036349">
            <w:pPr>
              <w:spacing w:after="108"/>
              <w:ind w:left="70"/>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199B15E0" w14:textId="77777777" w:rsidR="00C0254A" w:rsidRPr="00C22205" w:rsidRDefault="00036349">
            <w:pPr>
              <w:spacing w:after="1" w:line="237" w:lineRule="auto"/>
              <w:ind w:left="70" w:right="71"/>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Un conducteur des travaux, niveau Ingénieur  des travaux du Génie Rural avec 02 ans d’expérience dans les travaux similaires ou  Technicien Supérieur en Génie Rural  avec au moins cinq (05) ans d’expérience dans les travaux similaires. </w:t>
            </w:r>
          </w:p>
          <w:p w14:paraId="6DA2F3B6"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1F6C75F2" w14:textId="77777777" w:rsidR="00C0254A" w:rsidRPr="00C22205" w:rsidRDefault="00036349">
            <w:pPr>
              <w:spacing w:after="108"/>
              <w:ind w:left="70"/>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1EF57CE3"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Diplôme </w:t>
            </w:r>
          </w:p>
        </w:tc>
        <w:tc>
          <w:tcPr>
            <w:tcW w:w="1498" w:type="dxa"/>
            <w:tcBorders>
              <w:top w:val="single" w:sz="4" w:space="0" w:color="000000"/>
              <w:left w:val="single" w:sz="8" w:space="0" w:color="000000"/>
              <w:bottom w:val="single" w:sz="4" w:space="0" w:color="000000"/>
              <w:right w:val="single" w:sz="4" w:space="0" w:color="000000"/>
            </w:tcBorders>
          </w:tcPr>
          <w:p w14:paraId="4AC4DE3D"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7D8EB8D3"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2CB515B5" w14:textId="77777777">
        <w:trPr>
          <w:trHeight w:val="2321"/>
        </w:trPr>
        <w:tc>
          <w:tcPr>
            <w:tcW w:w="0" w:type="auto"/>
            <w:vMerge/>
            <w:tcBorders>
              <w:top w:val="nil"/>
              <w:left w:val="single" w:sz="4" w:space="0" w:color="000000"/>
              <w:bottom w:val="single" w:sz="4" w:space="0" w:color="000000"/>
              <w:right w:val="single" w:sz="4" w:space="0" w:color="000000"/>
            </w:tcBorders>
          </w:tcPr>
          <w:p w14:paraId="565E4E7A"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7AF587F7"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386E1348" w14:textId="77777777" w:rsidR="00C0254A" w:rsidRPr="00C22205" w:rsidRDefault="00C0254A">
            <w:pPr>
              <w:rPr>
                <w:rFonts w:ascii="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8" w:space="0" w:color="000000"/>
            </w:tcBorders>
          </w:tcPr>
          <w:p w14:paraId="71E67111" w14:textId="77777777" w:rsidR="00C0254A" w:rsidRPr="00C22205" w:rsidRDefault="00036349">
            <w:pPr>
              <w:spacing w:after="105"/>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Expérience  </w:t>
            </w:r>
          </w:p>
          <w:p w14:paraId="308C970E"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2 ans  </w:t>
            </w:r>
          </w:p>
        </w:tc>
        <w:tc>
          <w:tcPr>
            <w:tcW w:w="1498" w:type="dxa"/>
            <w:tcBorders>
              <w:top w:val="single" w:sz="4" w:space="0" w:color="000000"/>
              <w:left w:val="single" w:sz="8" w:space="0" w:color="000000"/>
              <w:bottom w:val="single" w:sz="4" w:space="0" w:color="000000"/>
              <w:right w:val="single" w:sz="4" w:space="0" w:color="000000"/>
            </w:tcBorders>
          </w:tcPr>
          <w:p w14:paraId="1C8BD3EC" w14:textId="77777777" w:rsidR="00C0254A" w:rsidRPr="00C22205" w:rsidRDefault="00036349">
            <w:pPr>
              <w:spacing w:after="105"/>
              <w:ind w:left="5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3B4DC46D"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31754C36" w14:textId="77777777" w:rsidR="00C0254A" w:rsidRPr="00C22205" w:rsidRDefault="00036349">
            <w:pPr>
              <w:spacing w:after="105"/>
              <w:ind w:left="48"/>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BF97972"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527A9C8D" w14:textId="77777777">
        <w:trPr>
          <w:trHeight w:val="408"/>
        </w:trPr>
        <w:tc>
          <w:tcPr>
            <w:tcW w:w="384" w:type="dxa"/>
            <w:vMerge w:val="restart"/>
            <w:tcBorders>
              <w:top w:val="single" w:sz="4" w:space="0" w:color="000000"/>
              <w:left w:val="single" w:sz="4" w:space="0" w:color="000000"/>
              <w:bottom w:val="single" w:sz="4" w:space="0" w:color="000000"/>
              <w:right w:val="single" w:sz="4" w:space="0" w:color="000000"/>
            </w:tcBorders>
          </w:tcPr>
          <w:p w14:paraId="3A0E8E01" w14:textId="77777777" w:rsidR="00C0254A" w:rsidRPr="00C22205" w:rsidRDefault="00036349">
            <w:pPr>
              <w:spacing w:after="105"/>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12 </w:t>
            </w:r>
          </w:p>
          <w:p w14:paraId="5B6AA09E"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827" w:type="dxa"/>
            <w:vMerge w:val="restart"/>
            <w:tcBorders>
              <w:top w:val="single" w:sz="4" w:space="0" w:color="000000"/>
              <w:left w:val="single" w:sz="4" w:space="0" w:color="000000"/>
              <w:bottom w:val="single" w:sz="4" w:space="0" w:color="000000"/>
              <w:right w:val="single" w:sz="4" w:space="0" w:color="000000"/>
            </w:tcBorders>
          </w:tcPr>
          <w:p w14:paraId="24A0A897" w14:textId="77777777" w:rsidR="00C0254A" w:rsidRPr="00C22205" w:rsidRDefault="00036349">
            <w:pPr>
              <w:spacing w:after="105"/>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2705E81"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Chef de Chantier </w:t>
            </w:r>
          </w:p>
        </w:tc>
        <w:tc>
          <w:tcPr>
            <w:tcW w:w="2770" w:type="dxa"/>
            <w:vMerge w:val="restart"/>
            <w:tcBorders>
              <w:top w:val="single" w:sz="4" w:space="0" w:color="000000"/>
              <w:left w:val="single" w:sz="4" w:space="0" w:color="000000"/>
              <w:bottom w:val="single" w:sz="4" w:space="0" w:color="000000"/>
              <w:right w:val="single" w:sz="4" w:space="0" w:color="000000"/>
            </w:tcBorders>
          </w:tcPr>
          <w:p w14:paraId="6BE656CC" w14:textId="77777777" w:rsidR="00C0254A" w:rsidRPr="00C22205" w:rsidRDefault="00036349">
            <w:pPr>
              <w:spacing w:after="153"/>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E9CCB70" w14:textId="77777777" w:rsidR="00C0254A" w:rsidRPr="00C22205" w:rsidRDefault="00036349">
            <w:pPr>
              <w:spacing w:after="39" w:line="298" w:lineRule="auto"/>
              <w:ind w:left="70" w:right="74"/>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Technicien Supérieur en hydrogéologie ou géophysique ou  Génie Rural avec au moins cinq (05) ans d’expérience dans les travaux similaires. </w:t>
            </w:r>
          </w:p>
          <w:p w14:paraId="6035874A"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0094089D"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Diplôme </w:t>
            </w:r>
          </w:p>
        </w:tc>
        <w:tc>
          <w:tcPr>
            <w:tcW w:w="1498" w:type="dxa"/>
            <w:tcBorders>
              <w:top w:val="single" w:sz="4" w:space="0" w:color="000000"/>
              <w:left w:val="single" w:sz="8" w:space="0" w:color="000000"/>
              <w:bottom w:val="single" w:sz="4" w:space="0" w:color="000000"/>
              <w:right w:val="single" w:sz="4" w:space="0" w:color="000000"/>
            </w:tcBorders>
          </w:tcPr>
          <w:p w14:paraId="4A1B23A2"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0E32EB54"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01D659BB" w14:textId="77777777">
        <w:trPr>
          <w:trHeight w:val="1997"/>
        </w:trPr>
        <w:tc>
          <w:tcPr>
            <w:tcW w:w="0" w:type="auto"/>
            <w:vMerge/>
            <w:tcBorders>
              <w:top w:val="nil"/>
              <w:left w:val="single" w:sz="4" w:space="0" w:color="000000"/>
              <w:bottom w:val="single" w:sz="4" w:space="0" w:color="000000"/>
              <w:right w:val="single" w:sz="4" w:space="0" w:color="000000"/>
            </w:tcBorders>
          </w:tcPr>
          <w:p w14:paraId="44D4BF6A"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30C01874" w14:textId="77777777" w:rsidR="00C0254A" w:rsidRPr="00C22205"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5476F6E7" w14:textId="77777777" w:rsidR="00C0254A" w:rsidRPr="00C22205" w:rsidRDefault="00C0254A">
            <w:pPr>
              <w:rPr>
                <w:rFonts w:ascii="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8" w:space="0" w:color="000000"/>
            </w:tcBorders>
          </w:tcPr>
          <w:p w14:paraId="72EAD0CF" w14:textId="77777777" w:rsidR="00C0254A" w:rsidRPr="00C22205" w:rsidRDefault="00036349">
            <w:pPr>
              <w:spacing w:after="105"/>
              <w:ind w:left="7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Expérience       </w:t>
            </w:r>
          </w:p>
          <w:p w14:paraId="35598DAF"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5 ans </w:t>
            </w:r>
          </w:p>
        </w:tc>
        <w:tc>
          <w:tcPr>
            <w:tcW w:w="1498" w:type="dxa"/>
            <w:tcBorders>
              <w:top w:val="single" w:sz="4" w:space="0" w:color="000000"/>
              <w:left w:val="single" w:sz="8" w:space="0" w:color="000000"/>
              <w:bottom w:val="single" w:sz="4" w:space="0" w:color="000000"/>
              <w:right w:val="single" w:sz="4" w:space="0" w:color="000000"/>
            </w:tcBorders>
          </w:tcPr>
          <w:p w14:paraId="479D4F69" w14:textId="77777777" w:rsidR="00C0254A" w:rsidRPr="00C22205" w:rsidRDefault="00036349">
            <w:pPr>
              <w:tabs>
                <w:tab w:val="center" w:pos="751"/>
              </w:tabs>
              <w:ind w:left="-1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78FC4B01"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31F49078" w14:textId="77777777">
        <w:trPr>
          <w:trHeight w:val="1416"/>
        </w:trPr>
        <w:tc>
          <w:tcPr>
            <w:tcW w:w="384" w:type="dxa"/>
            <w:tcBorders>
              <w:top w:val="single" w:sz="4" w:space="0" w:color="000000"/>
              <w:left w:val="single" w:sz="4" w:space="0" w:color="000000"/>
              <w:bottom w:val="single" w:sz="4" w:space="0" w:color="000000"/>
              <w:right w:val="single" w:sz="4" w:space="0" w:color="000000"/>
            </w:tcBorders>
          </w:tcPr>
          <w:p w14:paraId="173D11DC" w14:textId="77777777" w:rsidR="00C0254A" w:rsidRPr="00C22205" w:rsidRDefault="00036349">
            <w:pPr>
              <w:ind w:left="72"/>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13 </w:t>
            </w:r>
          </w:p>
        </w:tc>
        <w:tc>
          <w:tcPr>
            <w:tcW w:w="1827" w:type="dxa"/>
            <w:tcBorders>
              <w:top w:val="single" w:sz="4" w:space="0" w:color="000000"/>
              <w:left w:val="single" w:sz="4" w:space="0" w:color="000000"/>
              <w:bottom w:val="single" w:sz="4" w:space="0" w:color="000000"/>
              <w:right w:val="single" w:sz="4" w:space="0" w:color="000000"/>
            </w:tcBorders>
          </w:tcPr>
          <w:p w14:paraId="1CE2DDDF"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Un Foreur  </w:t>
            </w:r>
          </w:p>
        </w:tc>
        <w:tc>
          <w:tcPr>
            <w:tcW w:w="2770" w:type="dxa"/>
            <w:tcBorders>
              <w:top w:val="single" w:sz="4" w:space="0" w:color="000000"/>
              <w:left w:val="single" w:sz="4" w:space="0" w:color="000000"/>
              <w:bottom w:val="single" w:sz="4" w:space="0" w:color="000000"/>
              <w:right w:val="single" w:sz="4" w:space="0" w:color="000000"/>
            </w:tcBorders>
          </w:tcPr>
          <w:p w14:paraId="4666804A" w14:textId="77777777" w:rsidR="00C0254A" w:rsidRPr="00C22205" w:rsidRDefault="00036349">
            <w:pPr>
              <w:spacing w:after="77" w:line="276" w:lineRule="auto"/>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avec au moins cinq (05) ans d’expérience dans les travaux de foration. </w:t>
            </w:r>
          </w:p>
          <w:p w14:paraId="65546D46"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72F100D3" w14:textId="77777777" w:rsidR="00C0254A" w:rsidRPr="00C22205" w:rsidRDefault="00036349">
            <w:pPr>
              <w:spacing w:after="105"/>
              <w:ind w:left="7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Expérience       </w:t>
            </w:r>
          </w:p>
          <w:p w14:paraId="22B99C29"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5 ans </w:t>
            </w:r>
          </w:p>
        </w:tc>
        <w:tc>
          <w:tcPr>
            <w:tcW w:w="1498" w:type="dxa"/>
            <w:tcBorders>
              <w:top w:val="single" w:sz="4" w:space="0" w:color="000000"/>
              <w:left w:val="single" w:sz="8" w:space="0" w:color="000000"/>
              <w:bottom w:val="single" w:sz="4" w:space="0" w:color="000000"/>
              <w:right w:val="single" w:sz="4" w:space="0" w:color="000000"/>
            </w:tcBorders>
          </w:tcPr>
          <w:p w14:paraId="45A88DF6" w14:textId="77777777" w:rsidR="00C0254A" w:rsidRPr="00C22205" w:rsidRDefault="00036349">
            <w:pPr>
              <w:tabs>
                <w:tab w:val="center" w:pos="751"/>
              </w:tabs>
              <w:ind w:left="-9"/>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6E5AF1A1"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47523BF1" w14:textId="77777777">
        <w:trPr>
          <w:trHeight w:val="430"/>
        </w:trPr>
        <w:tc>
          <w:tcPr>
            <w:tcW w:w="384" w:type="dxa"/>
            <w:tcBorders>
              <w:top w:val="single" w:sz="4" w:space="0" w:color="000000"/>
              <w:left w:val="single" w:sz="4" w:space="0" w:color="000000"/>
              <w:bottom w:val="single" w:sz="4" w:space="0" w:color="000000"/>
              <w:right w:val="single" w:sz="4" w:space="0" w:color="000000"/>
            </w:tcBorders>
          </w:tcPr>
          <w:p w14:paraId="0E57237D"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827" w:type="dxa"/>
            <w:tcBorders>
              <w:top w:val="single" w:sz="4" w:space="0" w:color="000000"/>
              <w:left w:val="single" w:sz="4" w:space="0" w:color="000000"/>
              <w:bottom w:val="single" w:sz="4" w:space="0" w:color="000000"/>
              <w:right w:val="single" w:sz="4" w:space="0" w:color="000000"/>
            </w:tcBorders>
          </w:tcPr>
          <w:p w14:paraId="3FF9285C"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548E22DE"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66" w:type="dxa"/>
            <w:tcBorders>
              <w:top w:val="single" w:sz="4" w:space="0" w:color="000000"/>
              <w:left w:val="single" w:sz="4" w:space="0" w:color="000000"/>
              <w:bottom w:val="single" w:sz="4" w:space="0" w:color="000000"/>
              <w:right w:val="single" w:sz="8" w:space="0" w:color="000000"/>
            </w:tcBorders>
          </w:tcPr>
          <w:p w14:paraId="6BDC897E" w14:textId="77777777" w:rsidR="00C0254A" w:rsidRPr="00C22205" w:rsidRDefault="00036349">
            <w:pPr>
              <w:ind w:left="70"/>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498" w:type="dxa"/>
            <w:tcBorders>
              <w:top w:val="single" w:sz="4" w:space="0" w:color="000000"/>
              <w:left w:val="single" w:sz="8" w:space="0" w:color="000000"/>
              <w:bottom w:val="single" w:sz="4" w:space="0" w:color="000000"/>
              <w:right w:val="single" w:sz="4" w:space="0" w:color="000000"/>
            </w:tcBorders>
          </w:tcPr>
          <w:p w14:paraId="0693A7BB" w14:textId="77777777" w:rsidR="00C0254A" w:rsidRPr="00C22205" w:rsidRDefault="00036349">
            <w:pPr>
              <w:ind w:left="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82" w:type="dxa"/>
            <w:tcBorders>
              <w:top w:val="single" w:sz="4" w:space="0" w:color="000000"/>
              <w:left w:val="single" w:sz="4" w:space="0" w:color="000000"/>
              <w:bottom w:val="single" w:sz="4" w:space="0" w:color="000000"/>
              <w:right w:val="single" w:sz="4" w:space="0" w:color="000000"/>
            </w:tcBorders>
          </w:tcPr>
          <w:p w14:paraId="69965546" w14:textId="77777777" w:rsidR="00C0254A" w:rsidRPr="00C22205" w:rsidRDefault="00036349">
            <w:pPr>
              <w:ind w:right="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38D25A67" w14:textId="77777777" w:rsidR="00C0254A" w:rsidRPr="00C22205" w:rsidRDefault="00036349">
      <w:pPr>
        <w:spacing w:after="109"/>
        <w:ind w:left="735"/>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p w14:paraId="78E2F0B0" w14:textId="77777777" w:rsidR="00C0254A" w:rsidRPr="00C22205" w:rsidRDefault="00036349">
      <w:pPr>
        <w:spacing w:after="38" w:line="358" w:lineRule="auto"/>
        <w:ind w:left="38" w:right="257" w:firstLine="7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est rappelé aux entreprises que l’absence d’un Diplôme certifié vaudra disqualification du technicien concerné, quelle que soit sa qualification et son expérience. </w:t>
      </w:r>
    </w:p>
    <w:p w14:paraId="353896E2" w14:textId="77777777" w:rsidR="00C0254A" w:rsidRPr="00C22205" w:rsidRDefault="00036349">
      <w:pPr>
        <w:numPr>
          <w:ilvl w:val="0"/>
          <w:numId w:val="45"/>
        </w:numPr>
        <w:spacing w:after="0"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Proposition technique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p>
    <w:tbl>
      <w:tblPr>
        <w:tblStyle w:val="TableGrid"/>
        <w:tblW w:w="9292" w:type="dxa"/>
        <w:tblInd w:w="387" w:type="dxa"/>
        <w:tblCellMar>
          <w:top w:w="42" w:type="dxa"/>
          <w:left w:w="72" w:type="dxa"/>
          <w:right w:w="19" w:type="dxa"/>
        </w:tblCellMar>
        <w:tblLook w:val="04A0" w:firstRow="1" w:lastRow="0" w:firstColumn="1" w:lastColumn="0" w:noHBand="0" w:noVBand="1"/>
      </w:tblPr>
      <w:tblGrid>
        <w:gridCol w:w="384"/>
        <w:gridCol w:w="4400"/>
        <w:gridCol w:w="2254"/>
        <w:gridCol w:w="2254"/>
      </w:tblGrid>
      <w:tr w:rsidR="00C0254A" w:rsidRPr="00C22205" w14:paraId="23D87F81" w14:textId="77777777">
        <w:trPr>
          <w:trHeight w:val="396"/>
        </w:trPr>
        <w:tc>
          <w:tcPr>
            <w:tcW w:w="4784" w:type="dxa"/>
            <w:gridSpan w:val="2"/>
            <w:tcBorders>
              <w:top w:val="nil"/>
              <w:left w:val="nil"/>
              <w:bottom w:val="single" w:sz="4" w:space="0" w:color="000000"/>
              <w:right w:val="single" w:sz="4" w:space="0" w:color="000000"/>
            </w:tcBorders>
          </w:tcPr>
          <w:p w14:paraId="57013B2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r w:rsidRPr="00C22205">
              <w:rPr>
                <w:rFonts w:ascii="Times New Roman" w:eastAsia="Cambria" w:hAnsi="Times New Roman" w:cs="Times New Roman"/>
                <w:sz w:val="24"/>
                <w:szCs w:val="24"/>
              </w:rPr>
              <w:tab/>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548672B"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Effectif </w:t>
            </w:r>
          </w:p>
        </w:tc>
        <w:tc>
          <w:tcPr>
            <w:tcW w:w="2254" w:type="dxa"/>
            <w:tcBorders>
              <w:top w:val="single" w:sz="4" w:space="0" w:color="000000"/>
              <w:left w:val="single" w:sz="4" w:space="0" w:color="000000"/>
              <w:bottom w:val="single" w:sz="4" w:space="0" w:color="000000"/>
              <w:right w:val="single" w:sz="4" w:space="0" w:color="000000"/>
            </w:tcBorders>
          </w:tcPr>
          <w:p w14:paraId="25AAC872"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effectif </w:t>
            </w:r>
          </w:p>
        </w:tc>
      </w:tr>
      <w:tr w:rsidR="00C0254A" w:rsidRPr="00C22205" w14:paraId="4483BEB6" w14:textId="77777777">
        <w:trPr>
          <w:trHeight w:val="398"/>
        </w:trPr>
        <w:tc>
          <w:tcPr>
            <w:tcW w:w="384" w:type="dxa"/>
            <w:tcBorders>
              <w:top w:val="single" w:sz="4" w:space="0" w:color="000000"/>
              <w:left w:val="single" w:sz="4" w:space="0" w:color="000000"/>
              <w:bottom w:val="single" w:sz="4" w:space="0" w:color="000000"/>
              <w:right w:val="single" w:sz="4" w:space="0" w:color="000000"/>
            </w:tcBorders>
          </w:tcPr>
          <w:p w14:paraId="43A03348"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14 </w:t>
            </w:r>
          </w:p>
        </w:tc>
        <w:tc>
          <w:tcPr>
            <w:tcW w:w="4400" w:type="dxa"/>
            <w:tcBorders>
              <w:top w:val="single" w:sz="4" w:space="0" w:color="000000"/>
              <w:left w:val="single" w:sz="4" w:space="0" w:color="000000"/>
              <w:bottom w:val="single" w:sz="4" w:space="0" w:color="000000"/>
              <w:right w:val="single" w:sz="4" w:space="0" w:color="000000"/>
            </w:tcBorders>
          </w:tcPr>
          <w:p w14:paraId="73DC2C9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visite des lieux et Attestation </w:t>
            </w:r>
          </w:p>
        </w:tc>
        <w:tc>
          <w:tcPr>
            <w:tcW w:w="2254" w:type="dxa"/>
            <w:tcBorders>
              <w:top w:val="single" w:sz="4" w:space="0" w:color="000000"/>
              <w:left w:val="single" w:sz="4" w:space="0" w:color="000000"/>
              <w:bottom w:val="single" w:sz="4" w:space="0" w:color="000000"/>
              <w:right w:val="single" w:sz="4" w:space="0" w:color="000000"/>
            </w:tcBorders>
          </w:tcPr>
          <w:p w14:paraId="60A6A79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254" w:type="dxa"/>
            <w:tcBorders>
              <w:top w:val="single" w:sz="4" w:space="0" w:color="000000"/>
              <w:left w:val="single" w:sz="4" w:space="0" w:color="000000"/>
              <w:bottom w:val="single" w:sz="4" w:space="0" w:color="000000"/>
              <w:right w:val="single" w:sz="4" w:space="0" w:color="000000"/>
            </w:tcBorders>
          </w:tcPr>
          <w:p w14:paraId="747841DD"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6B653F71" w14:textId="77777777">
        <w:trPr>
          <w:trHeight w:val="785"/>
        </w:trPr>
        <w:tc>
          <w:tcPr>
            <w:tcW w:w="384" w:type="dxa"/>
            <w:tcBorders>
              <w:top w:val="single" w:sz="4" w:space="0" w:color="000000"/>
              <w:left w:val="single" w:sz="4" w:space="0" w:color="000000"/>
              <w:bottom w:val="single" w:sz="4" w:space="0" w:color="000000"/>
              <w:right w:val="single" w:sz="4" w:space="0" w:color="000000"/>
            </w:tcBorders>
          </w:tcPr>
          <w:p w14:paraId="0D3816AD"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15 </w:t>
            </w:r>
          </w:p>
        </w:tc>
        <w:tc>
          <w:tcPr>
            <w:tcW w:w="4400" w:type="dxa"/>
            <w:tcBorders>
              <w:top w:val="single" w:sz="4" w:space="0" w:color="000000"/>
              <w:left w:val="single" w:sz="4" w:space="0" w:color="000000"/>
              <w:bottom w:val="single" w:sz="4" w:space="0" w:color="000000"/>
              <w:right w:val="single" w:sz="4" w:space="0" w:color="000000"/>
            </w:tcBorders>
          </w:tcPr>
          <w:p w14:paraId="3BCA940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Rapport de visite du site avec photos illustratives </w:t>
            </w:r>
          </w:p>
        </w:tc>
        <w:tc>
          <w:tcPr>
            <w:tcW w:w="2254" w:type="dxa"/>
            <w:tcBorders>
              <w:top w:val="single" w:sz="4" w:space="0" w:color="000000"/>
              <w:left w:val="single" w:sz="4" w:space="0" w:color="000000"/>
              <w:bottom w:val="single" w:sz="4" w:space="0" w:color="000000"/>
              <w:right w:val="single" w:sz="4" w:space="0" w:color="000000"/>
            </w:tcBorders>
          </w:tcPr>
          <w:p w14:paraId="659ED98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2254" w:type="dxa"/>
            <w:tcBorders>
              <w:top w:val="single" w:sz="4" w:space="0" w:color="000000"/>
              <w:left w:val="single" w:sz="4" w:space="0" w:color="000000"/>
              <w:bottom w:val="single" w:sz="4" w:space="0" w:color="000000"/>
              <w:right w:val="single" w:sz="4" w:space="0" w:color="000000"/>
            </w:tcBorders>
          </w:tcPr>
          <w:p w14:paraId="1A0C7806"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263FB3E9" w14:textId="77777777" w:rsidR="00C0254A" w:rsidRPr="00C22205" w:rsidRDefault="00036349">
      <w:pPr>
        <w:spacing w:after="80"/>
        <w:ind w:left="732"/>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74E5ADCF" w14:textId="77777777" w:rsidR="00C0254A" w:rsidRPr="00C22205" w:rsidRDefault="00036349">
      <w:pPr>
        <w:numPr>
          <w:ilvl w:val="0"/>
          <w:numId w:val="45"/>
        </w:numPr>
        <w:spacing w:after="64"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Approvisionnements                                          </w:t>
      </w:r>
    </w:p>
    <w:p w14:paraId="2A49D8EF" w14:textId="77777777"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permet de juger de la connaissance du terrain. Le soumissionnaire doit ici mentionner les lieux d’approvisionnement en principaux matériaux (bois de coffrage, sables, graviers, ciment, armatures, bois d’œuvre et de charpente, les matériaux de couverture, l’eau), et les difficultés d’approvisionnement identifiées.   </w:t>
      </w:r>
    </w:p>
    <w:tbl>
      <w:tblPr>
        <w:tblStyle w:val="TableGrid"/>
        <w:tblW w:w="8865" w:type="dxa"/>
        <w:tblInd w:w="524" w:type="dxa"/>
        <w:tblCellMar>
          <w:top w:w="42" w:type="dxa"/>
          <w:left w:w="72" w:type="dxa"/>
          <w:right w:w="21" w:type="dxa"/>
        </w:tblCellMar>
        <w:tblLook w:val="04A0" w:firstRow="1" w:lastRow="0" w:firstColumn="1" w:lastColumn="0" w:noHBand="0" w:noVBand="1"/>
      </w:tblPr>
      <w:tblGrid>
        <w:gridCol w:w="554"/>
        <w:gridCol w:w="5790"/>
        <w:gridCol w:w="1261"/>
        <w:gridCol w:w="1260"/>
      </w:tblGrid>
      <w:tr w:rsidR="00C0254A" w:rsidRPr="00C22205" w14:paraId="58B9ECDC" w14:textId="77777777">
        <w:trPr>
          <w:trHeight w:val="396"/>
        </w:trPr>
        <w:tc>
          <w:tcPr>
            <w:tcW w:w="554" w:type="dxa"/>
            <w:tcBorders>
              <w:top w:val="nil"/>
              <w:left w:val="nil"/>
              <w:bottom w:val="single" w:sz="4" w:space="0" w:color="000000"/>
              <w:right w:val="nil"/>
            </w:tcBorders>
          </w:tcPr>
          <w:p w14:paraId="6E1410AE"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790" w:type="dxa"/>
            <w:tcBorders>
              <w:top w:val="nil"/>
              <w:left w:val="nil"/>
              <w:bottom w:val="single" w:sz="4" w:space="0" w:color="000000"/>
              <w:right w:val="single" w:sz="4" w:space="0" w:color="000000"/>
            </w:tcBorders>
          </w:tcPr>
          <w:p w14:paraId="12D0C479"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E0E00BD" w14:textId="77777777" w:rsidR="00C0254A" w:rsidRPr="00C22205" w:rsidRDefault="00036349">
            <w:pPr>
              <w:ind w:right="44"/>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Précisé </w:t>
            </w:r>
          </w:p>
        </w:tc>
        <w:tc>
          <w:tcPr>
            <w:tcW w:w="1260" w:type="dxa"/>
            <w:tcBorders>
              <w:top w:val="single" w:sz="4" w:space="0" w:color="000000"/>
              <w:left w:val="single" w:sz="4" w:space="0" w:color="000000"/>
              <w:bottom w:val="single" w:sz="4" w:space="0" w:color="000000"/>
              <w:right w:val="single" w:sz="4" w:space="0" w:color="000000"/>
            </w:tcBorders>
          </w:tcPr>
          <w:p w14:paraId="2A3F4800" w14:textId="7777777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Non précisé </w:t>
            </w:r>
          </w:p>
        </w:tc>
      </w:tr>
      <w:tr w:rsidR="00C0254A" w:rsidRPr="00C22205" w14:paraId="3078C923" w14:textId="77777777">
        <w:trPr>
          <w:trHeight w:val="398"/>
        </w:trPr>
        <w:tc>
          <w:tcPr>
            <w:tcW w:w="554" w:type="dxa"/>
            <w:tcBorders>
              <w:top w:val="single" w:sz="4" w:space="0" w:color="000000"/>
              <w:left w:val="single" w:sz="4" w:space="0" w:color="000000"/>
              <w:bottom w:val="single" w:sz="4" w:space="0" w:color="000000"/>
              <w:right w:val="single" w:sz="4" w:space="0" w:color="000000"/>
            </w:tcBorders>
          </w:tcPr>
          <w:p w14:paraId="6FC08AF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16 </w:t>
            </w:r>
          </w:p>
        </w:tc>
        <w:tc>
          <w:tcPr>
            <w:tcW w:w="5790" w:type="dxa"/>
            <w:tcBorders>
              <w:top w:val="single" w:sz="4" w:space="0" w:color="000000"/>
              <w:left w:val="single" w:sz="4" w:space="0" w:color="000000"/>
              <w:bottom w:val="single" w:sz="4" w:space="0" w:color="000000"/>
              <w:right w:val="single" w:sz="4" w:space="0" w:color="000000"/>
            </w:tcBorders>
          </w:tcPr>
          <w:p w14:paraId="48A0E84C"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Origine des matériaux </w:t>
            </w:r>
          </w:p>
        </w:tc>
        <w:tc>
          <w:tcPr>
            <w:tcW w:w="1261" w:type="dxa"/>
            <w:tcBorders>
              <w:top w:val="single" w:sz="4" w:space="0" w:color="000000"/>
              <w:left w:val="single" w:sz="4" w:space="0" w:color="000000"/>
              <w:bottom w:val="single" w:sz="4" w:space="0" w:color="000000"/>
              <w:right w:val="single" w:sz="4" w:space="0" w:color="000000"/>
            </w:tcBorders>
          </w:tcPr>
          <w:p w14:paraId="5FFC8419" w14:textId="77777777" w:rsidR="00C0254A" w:rsidRPr="00C22205" w:rsidRDefault="00036349">
            <w:pPr>
              <w:ind w:right="47"/>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7564A0C6" w14:textId="77777777" w:rsidR="00C0254A" w:rsidRPr="00C22205" w:rsidRDefault="00036349">
            <w:pPr>
              <w:ind w:right="46"/>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0ADC4B99" w14:textId="77777777">
        <w:trPr>
          <w:trHeight w:val="396"/>
        </w:trPr>
        <w:tc>
          <w:tcPr>
            <w:tcW w:w="554" w:type="dxa"/>
            <w:tcBorders>
              <w:top w:val="single" w:sz="4" w:space="0" w:color="000000"/>
              <w:left w:val="single" w:sz="4" w:space="0" w:color="000000"/>
              <w:bottom w:val="single" w:sz="4" w:space="0" w:color="000000"/>
              <w:right w:val="single" w:sz="4" w:space="0" w:color="000000"/>
            </w:tcBorders>
          </w:tcPr>
          <w:p w14:paraId="24C90B46"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17 </w:t>
            </w:r>
          </w:p>
        </w:tc>
        <w:tc>
          <w:tcPr>
            <w:tcW w:w="5790" w:type="dxa"/>
            <w:tcBorders>
              <w:top w:val="single" w:sz="4" w:space="0" w:color="000000"/>
              <w:left w:val="single" w:sz="4" w:space="0" w:color="000000"/>
              <w:bottom w:val="single" w:sz="4" w:space="0" w:color="000000"/>
              <w:right w:val="single" w:sz="4" w:space="0" w:color="000000"/>
            </w:tcBorders>
          </w:tcPr>
          <w:p w14:paraId="4FC241D0"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Aires de stockage </w:t>
            </w:r>
          </w:p>
        </w:tc>
        <w:tc>
          <w:tcPr>
            <w:tcW w:w="1261" w:type="dxa"/>
            <w:tcBorders>
              <w:top w:val="single" w:sz="4" w:space="0" w:color="000000"/>
              <w:left w:val="single" w:sz="4" w:space="0" w:color="000000"/>
              <w:bottom w:val="single" w:sz="4" w:space="0" w:color="000000"/>
              <w:right w:val="single" w:sz="4" w:space="0" w:color="000000"/>
            </w:tcBorders>
          </w:tcPr>
          <w:p w14:paraId="6A63AA0B" w14:textId="77777777" w:rsidR="00C0254A" w:rsidRPr="00C22205" w:rsidRDefault="00036349">
            <w:pPr>
              <w:ind w:right="47"/>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0C7F4DE7" w14:textId="77777777" w:rsidR="00C0254A" w:rsidRPr="00C22205" w:rsidRDefault="00036349">
            <w:pPr>
              <w:ind w:right="46"/>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404CD44B" w14:textId="77777777" w:rsidR="00C0254A" w:rsidRPr="00C22205" w:rsidRDefault="00036349">
      <w:pPr>
        <w:spacing w:after="0"/>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 </w:t>
      </w:r>
    </w:p>
    <w:p w14:paraId="5E79256C" w14:textId="77777777" w:rsidR="00C0254A" w:rsidRPr="00C22205" w:rsidRDefault="00036349">
      <w:pPr>
        <w:numPr>
          <w:ilvl w:val="0"/>
          <w:numId w:val="45"/>
        </w:numPr>
        <w:spacing w:after="0"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Planning d’exécution                                              Délai d’exécution         </w:t>
      </w:r>
    </w:p>
    <w:tbl>
      <w:tblPr>
        <w:tblStyle w:val="TableGrid"/>
        <w:tblW w:w="8718" w:type="dxa"/>
        <w:tblInd w:w="524" w:type="dxa"/>
        <w:tblCellMar>
          <w:top w:w="42" w:type="dxa"/>
          <w:left w:w="72" w:type="dxa"/>
          <w:right w:w="88" w:type="dxa"/>
        </w:tblCellMar>
        <w:tblLook w:val="04A0" w:firstRow="1" w:lastRow="0" w:firstColumn="1" w:lastColumn="0" w:noHBand="0" w:noVBand="1"/>
      </w:tblPr>
      <w:tblGrid>
        <w:gridCol w:w="554"/>
        <w:gridCol w:w="5470"/>
        <w:gridCol w:w="1261"/>
        <w:gridCol w:w="1433"/>
      </w:tblGrid>
      <w:tr w:rsidR="00C0254A" w:rsidRPr="00C22205" w14:paraId="49724D13" w14:textId="77777777">
        <w:trPr>
          <w:trHeight w:val="398"/>
        </w:trPr>
        <w:tc>
          <w:tcPr>
            <w:tcW w:w="554" w:type="dxa"/>
            <w:tcBorders>
              <w:top w:val="nil"/>
              <w:left w:val="nil"/>
              <w:bottom w:val="single" w:sz="4" w:space="0" w:color="000000"/>
              <w:right w:val="nil"/>
            </w:tcBorders>
          </w:tcPr>
          <w:p w14:paraId="689D9AD1"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471" w:type="dxa"/>
            <w:tcBorders>
              <w:top w:val="nil"/>
              <w:left w:val="nil"/>
              <w:bottom w:val="single" w:sz="4" w:space="0" w:color="000000"/>
              <w:right w:val="single" w:sz="4" w:space="0" w:color="000000"/>
            </w:tcBorders>
          </w:tcPr>
          <w:p w14:paraId="01492410"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DF92F02" w14:textId="77777777" w:rsidR="00C0254A" w:rsidRPr="00C22205" w:rsidRDefault="00036349">
            <w:pPr>
              <w:ind w:left="20"/>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Respect </w:t>
            </w:r>
          </w:p>
        </w:tc>
        <w:tc>
          <w:tcPr>
            <w:tcW w:w="1433" w:type="dxa"/>
            <w:tcBorders>
              <w:top w:val="single" w:sz="4" w:space="0" w:color="000000"/>
              <w:left w:val="single" w:sz="4" w:space="0" w:color="000000"/>
              <w:bottom w:val="single" w:sz="4" w:space="0" w:color="000000"/>
              <w:right w:val="single" w:sz="4" w:space="0" w:color="000000"/>
            </w:tcBorders>
          </w:tcPr>
          <w:p w14:paraId="0B8D5E96" w14:textId="77777777" w:rsidR="00C0254A" w:rsidRPr="00C22205" w:rsidRDefault="00036349">
            <w:pPr>
              <w:ind w:left="67"/>
              <w:rPr>
                <w:rFonts w:ascii="Times New Roman" w:hAnsi="Times New Roman" w:cs="Times New Roman"/>
                <w:sz w:val="24"/>
                <w:szCs w:val="24"/>
              </w:rPr>
            </w:pPr>
            <w:r w:rsidRPr="00C22205">
              <w:rPr>
                <w:rFonts w:ascii="Times New Roman" w:eastAsia="Cambria" w:hAnsi="Times New Roman" w:cs="Times New Roman"/>
                <w:sz w:val="24"/>
                <w:szCs w:val="24"/>
              </w:rPr>
              <w:t xml:space="preserve">Non-respect </w:t>
            </w:r>
          </w:p>
        </w:tc>
      </w:tr>
      <w:tr w:rsidR="00C0254A" w:rsidRPr="00C22205" w14:paraId="57ADC634" w14:textId="77777777">
        <w:trPr>
          <w:trHeight w:val="396"/>
        </w:trPr>
        <w:tc>
          <w:tcPr>
            <w:tcW w:w="554" w:type="dxa"/>
            <w:tcBorders>
              <w:top w:val="single" w:sz="4" w:space="0" w:color="000000"/>
              <w:left w:val="single" w:sz="4" w:space="0" w:color="000000"/>
              <w:bottom w:val="single" w:sz="4" w:space="0" w:color="000000"/>
              <w:right w:val="single" w:sz="4" w:space="0" w:color="000000"/>
            </w:tcBorders>
          </w:tcPr>
          <w:p w14:paraId="4103AEAA"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18 </w:t>
            </w:r>
          </w:p>
        </w:tc>
        <w:tc>
          <w:tcPr>
            <w:tcW w:w="5471" w:type="dxa"/>
            <w:tcBorders>
              <w:top w:val="single" w:sz="4" w:space="0" w:color="000000"/>
              <w:left w:val="single" w:sz="4" w:space="0" w:color="000000"/>
              <w:bottom w:val="single" w:sz="4" w:space="0" w:color="000000"/>
              <w:right w:val="single" w:sz="4" w:space="0" w:color="000000"/>
            </w:tcBorders>
          </w:tcPr>
          <w:p w14:paraId="455084A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i/>
                <w:sz w:val="24"/>
                <w:szCs w:val="24"/>
              </w:rPr>
              <w:t xml:space="preserve">Délai d’exécution        </w:t>
            </w: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CFDCCCA" w14:textId="77777777" w:rsidR="00C0254A" w:rsidRPr="00C22205" w:rsidRDefault="00036349">
            <w:pPr>
              <w:ind w:left="22"/>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433" w:type="dxa"/>
            <w:tcBorders>
              <w:top w:val="single" w:sz="4" w:space="0" w:color="000000"/>
              <w:left w:val="single" w:sz="4" w:space="0" w:color="000000"/>
              <w:bottom w:val="single" w:sz="4" w:space="0" w:color="000000"/>
              <w:right w:val="single" w:sz="4" w:space="0" w:color="000000"/>
            </w:tcBorders>
          </w:tcPr>
          <w:p w14:paraId="6FA63E37" w14:textId="77777777" w:rsidR="00C0254A" w:rsidRPr="00C22205" w:rsidRDefault="00036349">
            <w:pPr>
              <w:ind w:left="21"/>
              <w:jc w:val="cente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4099AD68" w14:textId="77777777" w:rsidR="00C0254A" w:rsidRPr="00C22205" w:rsidRDefault="00036349">
      <w:pPr>
        <w:spacing w:after="5"/>
        <w:ind w:left="26" w:right="633"/>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29E3390" w14:textId="77777777" w:rsidR="00C0254A" w:rsidRPr="00C22205" w:rsidRDefault="00036349">
      <w:pPr>
        <w:numPr>
          <w:ilvl w:val="0"/>
          <w:numId w:val="45"/>
        </w:numPr>
        <w:spacing w:after="67"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Ordonnancement                                                                                 </w:t>
      </w:r>
    </w:p>
    <w:p w14:paraId="6A2D11C6" w14:textId="77777777"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est ici tenu compte de l’agencement dans le temps des différentes tâches des chantiers du lot sollicité, compte tenu du matériel de l’entreprise en propriété et de celui qu’elle pourrait éventuellement prendre en location.  </w:t>
      </w:r>
    </w:p>
    <w:tbl>
      <w:tblPr>
        <w:tblStyle w:val="TableGrid"/>
        <w:tblW w:w="9156" w:type="dxa"/>
        <w:tblInd w:w="524" w:type="dxa"/>
        <w:tblCellMar>
          <w:top w:w="42" w:type="dxa"/>
          <w:right w:w="11" w:type="dxa"/>
        </w:tblCellMar>
        <w:tblLook w:val="04A0" w:firstRow="1" w:lastRow="0" w:firstColumn="1" w:lastColumn="0" w:noHBand="0" w:noVBand="1"/>
      </w:tblPr>
      <w:tblGrid>
        <w:gridCol w:w="494"/>
        <w:gridCol w:w="6141"/>
        <w:gridCol w:w="1261"/>
        <w:gridCol w:w="1260"/>
      </w:tblGrid>
      <w:tr w:rsidR="00C0254A" w:rsidRPr="00C22205" w14:paraId="3D1D645F" w14:textId="77777777">
        <w:trPr>
          <w:trHeight w:val="398"/>
        </w:trPr>
        <w:tc>
          <w:tcPr>
            <w:tcW w:w="494" w:type="dxa"/>
            <w:tcBorders>
              <w:top w:val="single" w:sz="4" w:space="0" w:color="000000"/>
              <w:left w:val="single" w:sz="4" w:space="0" w:color="000000"/>
              <w:bottom w:val="single" w:sz="4" w:space="0" w:color="000000"/>
              <w:right w:val="single" w:sz="4" w:space="0" w:color="000000"/>
            </w:tcBorders>
          </w:tcPr>
          <w:p w14:paraId="5E0FB970"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19 </w:t>
            </w:r>
          </w:p>
        </w:tc>
        <w:tc>
          <w:tcPr>
            <w:tcW w:w="6140" w:type="dxa"/>
            <w:tcBorders>
              <w:top w:val="single" w:sz="4" w:space="0" w:color="000000"/>
              <w:left w:val="single" w:sz="4" w:space="0" w:color="000000"/>
              <w:bottom w:val="single" w:sz="4" w:space="0" w:color="000000"/>
              <w:right w:val="single" w:sz="4" w:space="0" w:color="000000"/>
            </w:tcBorders>
          </w:tcPr>
          <w:p w14:paraId="1C49D5BB"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Planning conforme aux délais                                                                    </w:t>
            </w:r>
          </w:p>
        </w:tc>
        <w:tc>
          <w:tcPr>
            <w:tcW w:w="1261" w:type="dxa"/>
            <w:tcBorders>
              <w:top w:val="single" w:sz="4" w:space="0" w:color="000000"/>
              <w:left w:val="single" w:sz="4" w:space="0" w:color="000000"/>
              <w:bottom w:val="single" w:sz="4" w:space="0" w:color="000000"/>
              <w:right w:val="single" w:sz="4" w:space="0" w:color="000000"/>
            </w:tcBorders>
          </w:tcPr>
          <w:p w14:paraId="57992AD1" w14:textId="77777777" w:rsidR="00C0254A" w:rsidRPr="00C22205" w:rsidRDefault="00036349">
            <w:pPr>
              <w:ind w:left="-11"/>
              <w:rPr>
                <w:rFonts w:ascii="Times New Roman" w:hAnsi="Times New Roman" w:cs="Times New Roman"/>
                <w:sz w:val="24"/>
                <w:szCs w:val="24"/>
              </w:rPr>
            </w:pPr>
            <w:r w:rsidRPr="00C22205">
              <w:rPr>
                <w:rFonts w:ascii="Times New Roman" w:eastAsia="Cambria" w:hAnsi="Times New Roman" w:cs="Times New Roman"/>
                <w:sz w:val="24"/>
                <w:szCs w:val="24"/>
              </w:rPr>
              <w:t xml:space="preserve"> oui </w:t>
            </w:r>
          </w:p>
        </w:tc>
        <w:tc>
          <w:tcPr>
            <w:tcW w:w="1260" w:type="dxa"/>
            <w:tcBorders>
              <w:top w:val="single" w:sz="4" w:space="0" w:color="000000"/>
              <w:left w:val="single" w:sz="4" w:space="0" w:color="000000"/>
              <w:bottom w:val="single" w:sz="4" w:space="0" w:color="000000"/>
              <w:right w:val="single" w:sz="4" w:space="0" w:color="000000"/>
            </w:tcBorders>
          </w:tcPr>
          <w:p w14:paraId="2A0C837F" w14:textId="77777777" w:rsidR="00C0254A" w:rsidRPr="00C22205" w:rsidRDefault="00036349">
            <w:pPr>
              <w:ind w:left="72"/>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2BA0640F" w14:textId="77777777" w:rsidR="00C0254A" w:rsidRPr="00C22205" w:rsidRDefault="00036349">
      <w:pPr>
        <w:spacing w:after="80"/>
        <w:ind w:left="26"/>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432B5B3B" w14:textId="77777777" w:rsidR="00C0254A" w:rsidRPr="00C22205" w:rsidRDefault="00036349">
      <w:pPr>
        <w:numPr>
          <w:ilvl w:val="0"/>
          <w:numId w:val="45"/>
        </w:numPr>
        <w:spacing w:after="64" w:line="270" w:lineRule="auto"/>
        <w:ind w:right="257" w:firstLine="1306"/>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Présentation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sz w:val="24"/>
          <w:szCs w:val="24"/>
        </w:rPr>
        <w:tab/>
        <w:t xml:space="preserve">              </w:t>
      </w:r>
      <w:r w:rsidRPr="00C22205">
        <w:rPr>
          <w:rFonts w:ascii="Times New Roman" w:eastAsia="Cambria" w:hAnsi="Times New Roman" w:cs="Times New Roman"/>
          <w:b/>
          <w:sz w:val="24"/>
          <w:szCs w:val="24"/>
        </w:rPr>
        <w:t xml:space="preserve"> </w:t>
      </w:r>
    </w:p>
    <w:p w14:paraId="7157C0B8" w14:textId="77777777" w:rsidR="00C0254A" w:rsidRPr="00C22205" w:rsidRDefault="00036349">
      <w:pPr>
        <w:spacing w:after="0" w:line="270"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 faciliter les travaux de la sous-commission d’analyse. </w:t>
      </w:r>
    </w:p>
    <w:tbl>
      <w:tblPr>
        <w:tblStyle w:val="TableGrid"/>
        <w:tblW w:w="8865" w:type="dxa"/>
        <w:tblInd w:w="524" w:type="dxa"/>
        <w:tblCellMar>
          <w:top w:w="39" w:type="dxa"/>
          <w:left w:w="72" w:type="dxa"/>
          <w:right w:w="25" w:type="dxa"/>
        </w:tblCellMar>
        <w:tblLook w:val="04A0" w:firstRow="1" w:lastRow="0" w:firstColumn="1" w:lastColumn="0" w:noHBand="0" w:noVBand="1"/>
      </w:tblPr>
      <w:tblGrid>
        <w:gridCol w:w="554"/>
        <w:gridCol w:w="5790"/>
        <w:gridCol w:w="1261"/>
        <w:gridCol w:w="1260"/>
      </w:tblGrid>
      <w:tr w:rsidR="00C0254A" w:rsidRPr="00C22205" w14:paraId="64C5EF52" w14:textId="77777777">
        <w:trPr>
          <w:trHeight w:val="396"/>
        </w:trPr>
        <w:tc>
          <w:tcPr>
            <w:tcW w:w="554" w:type="dxa"/>
            <w:tcBorders>
              <w:top w:val="nil"/>
              <w:left w:val="nil"/>
              <w:bottom w:val="single" w:sz="4" w:space="0" w:color="000000"/>
              <w:right w:val="nil"/>
            </w:tcBorders>
          </w:tcPr>
          <w:p w14:paraId="4E894E5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5790" w:type="dxa"/>
            <w:tcBorders>
              <w:top w:val="nil"/>
              <w:left w:val="nil"/>
              <w:bottom w:val="single" w:sz="4" w:space="0" w:color="000000"/>
              <w:right w:val="single" w:sz="4" w:space="0" w:color="000000"/>
            </w:tcBorders>
          </w:tcPr>
          <w:p w14:paraId="048EAD2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0968E2E"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correcte </w:t>
            </w:r>
          </w:p>
        </w:tc>
        <w:tc>
          <w:tcPr>
            <w:tcW w:w="1260" w:type="dxa"/>
            <w:tcBorders>
              <w:top w:val="single" w:sz="4" w:space="0" w:color="000000"/>
              <w:left w:val="single" w:sz="4" w:space="0" w:color="000000"/>
              <w:bottom w:val="single" w:sz="4" w:space="0" w:color="000000"/>
              <w:right w:val="single" w:sz="4" w:space="0" w:color="000000"/>
            </w:tcBorders>
          </w:tcPr>
          <w:p w14:paraId="5AD97E0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incorrecte </w:t>
            </w:r>
          </w:p>
        </w:tc>
      </w:tr>
      <w:tr w:rsidR="00C0254A" w:rsidRPr="00C22205" w14:paraId="0C4DF27F" w14:textId="77777777">
        <w:trPr>
          <w:trHeight w:val="715"/>
        </w:trPr>
        <w:tc>
          <w:tcPr>
            <w:tcW w:w="554" w:type="dxa"/>
            <w:tcBorders>
              <w:top w:val="single" w:sz="4" w:space="0" w:color="000000"/>
              <w:left w:val="single" w:sz="4" w:space="0" w:color="000000"/>
              <w:bottom w:val="single" w:sz="4" w:space="0" w:color="000000"/>
              <w:right w:val="single" w:sz="4" w:space="0" w:color="000000"/>
            </w:tcBorders>
          </w:tcPr>
          <w:p w14:paraId="187B0FE2"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20 </w:t>
            </w:r>
          </w:p>
        </w:tc>
        <w:tc>
          <w:tcPr>
            <w:tcW w:w="5790" w:type="dxa"/>
            <w:tcBorders>
              <w:top w:val="single" w:sz="4" w:space="0" w:color="000000"/>
              <w:left w:val="single" w:sz="4" w:space="0" w:color="000000"/>
              <w:bottom w:val="single" w:sz="4" w:space="0" w:color="000000"/>
              <w:right w:val="single" w:sz="4" w:space="0" w:color="000000"/>
            </w:tcBorders>
          </w:tcPr>
          <w:p w14:paraId="441D0494" w14:textId="755F3467" w:rsidR="00C0254A" w:rsidRPr="00C22205" w:rsidRDefault="00036349">
            <w:pPr>
              <w:jc w:val="both"/>
              <w:rPr>
                <w:rFonts w:ascii="Times New Roman" w:hAnsi="Times New Roman" w:cs="Times New Roman"/>
                <w:sz w:val="24"/>
                <w:szCs w:val="24"/>
              </w:rPr>
            </w:pPr>
            <w:r w:rsidRPr="00C22205">
              <w:rPr>
                <w:rFonts w:ascii="Times New Roman" w:eastAsia="Cambria" w:hAnsi="Times New Roman" w:cs="Times New Roman"/>
                <w:sz w:val="24"/>
                <w:szCs w:val="24"/>
              </w:rPr>
              <w:t>Page de garde (Avec mention PREFECTURE, C</w:t>
            </w:r>
            <w:r w:rsidR="00D71B28">
              <w:rPr>
                <w:rFonts w:ascii="Times New Roman" w:eastAsia="Cambria" w:hAnsi="Times New Roman" w:cs="Times New Roman"/>
                <w:sz w:val="24"/>
                <w:szCs w:val="24"/>
              </w:rPr>
              <w:t>I</w:t>
            </w:r>
            <w:r w:rsidRPr="00C22205">
              <w:rPr>
                <w:rFonts w:ascii="Times New Roman" w:eastAsia="Cambria" w:hAnsi="Times New Roman" w:cs="Times New Roman"/>
                <w:sz w:val="24"/>
                <w:szCs w:val="24"/>
              </w:rPr>
              <w:t>PM</w:t>
            </w:r>
            <w:r w:rsidR="00D71B28">
              <w:rPr>
                <w:rFonts w:ascii="Times New Roman" w:eastAsia="Cambria" w:hAnsi="Times New Roman" w:cs="Times New Roman"/>
                <w:sz w:val="24"/>
                <w:szCs w:val="24"/>
              </w:rPr>
              <w:t>/C-G</w:t>
            </w:r>
            <w:r w:rsidRPr="00C22205">
              <w:rPr>
                <w:rFonts w:ascii="Times New Roman" w:eastAsia="Cambria" w:hAnsi="Times New Roman" w:cs="Times New Roman"/>
                <w:sz w:val="24"/>
                <w:szCs w:val="24"/>
              </w:rPr>
              <w:t xml:space="preserve">, Titre de l’AO, et Financement) </w:t>
            </w:r>
          </w:p>
        </w:tc>
        <w:tc>
          <w:tcPr>
            <w:tcW w:w="1261" w:type="dxa"/>
            <w:tcBorders>
              <w:top w:val="single" w:sz="4" w:space="0" w:color="000000"/>
              <w:left w:val="single" w:sz="4" w:space="0" w:color="000000"/>
              <w:bottom w:val="single" w:sz="4" w:space="0" w:color="000000"/>
              <w:right w:val="single" w:sz="4" w:space="0" w:color="000000"/>
            </w:tcBorders>
          </w:tcPr>
          <w:p w14:paraId="28457370"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0B6A691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r w:rsidR="00C0254A" w:rsidRPr="00C22205" w14:paraId="439E6560" w14:textId="77777777">
        <w:trPr>
          <w:trHeight w:val="360"/>
        </w:trPr>
        <w:tc>
          <w:tcPr>
            <w:tcW w:w="554" w:type="dxa"/>
            <w:tcBorders>
              <w:top w:val="single" w:sz="4" w:space="0" w:color="000000"/>
              <w:left w:val="single" w:sz="4" w:space="0" w:color="000000"/>
              <w:bottom w:val="single" w:sz="4" w:space="0" w:color="000000"/>
              <w:right w:val="single" w:sz="4" w:space="0" w:color="000000"/>
            </w:tcBorders>
          </w:tcPr>
          <w:p w14:paraId="255C9787"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21 </w:t>
            </w:r>
          </w:p>
        </w:tc>
        <w:tc>
          <w:tcPr>
            <w:tcW w:w="5790" w:type="dxa"/>
            <w:tcBorders>
              <w:top w:val="single" w:sz="4" w:space="0" w:color="000000"/>
              <w:left w:val="single" w:sz="4" w:space="0" w:color="000000"/>
              <w:bottom w:val="single" w:sz="4" w:space="0" w:color="000000"/>
              <w:right w:val="single" w:sz="4" w:space="0" w:color="000000"/>
            </w:tcBorders>
          </w:tcPr>
          <w:p w14:paraId="6C2DE205"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Intercalaires couleurs (avec sommaire de la partie) </w:t>
            </w:r>
          </w:p>
        </w:tc>
        <w:tc>
          <w:tcPr>
            <w:tcW w:w="1261" w:type="dxa"/>
            <w:tcBorders>
              <w:top w:val="single" w:sz="4" w:space="0" w:color="000000"/>
              <w:left w:val="single" w:sz="4" w:space="0" w:color="000000"/>
              <w:bottom w:val="single" w:sz="4" w:space="0" w:color="000000"/>
              <w:right w:val="single" w:sz="4" w:space="0" w:color="000000"/>
            </w:tcBorders>
          </w:tcPr>
          <w:p w14:paraId="3744BAB3"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oui </w:t>
            </w:r>
          </w:p>
        </w:tc>
        <w:tc>
          <w:tcPr>
            <w:tcW w:w="1260" w:type="dxa"/>
            <w:tcBorders>
              <w:top w:val="single" w:sz="4" w:space="0" w:color="000000"/>
              <w:left w:val="single" w:sz="4" w:space="0" w:color="000000"/>
              <w:bottom w:val="single" w:sz="4" w:space="0" w:color="000000"/>
              <w:right w:val="single" w:sz="4" w:space="0" w:color="000000"/>
            </w:tcBorders>
          </w:tcPr>
          <w:p w14:paraId="62BB399F" w14:textId="77777777" w:rsidR="00C0254A" w:rsidRPr="00C22205" w:rsidRDefault="00036349">
            <w:pPr>
              <w:rPr>
                <w:rFonts w:ascii="Times New Roman" w:hAnsi="Times New Roman" w:cs="Times New Roman"/>
                <w:sz w:val="24"/>
                <w:szCs w:val="24"/>
              </w:rPr>
            </w:pPr>
            <w:r w:rsidRPr="00C22205">
              <w:rPr>
                <w:rFonts w:ascii="Times New Roman" w:eastAsia="Cambria" w:hAnsi="Times New Roman" w:cs="Times New Roman"/>
                <w:sz w:val="24"/>
                <w:szCs w:val="24"/>
              </w:rPr>
              <w:t xml:space="preserve">non </w:t>
            </w:r>
          </w:p>
        </w:tc>
      </w:tr>
    </w:tbl>
    <w:p w14:paraId="2EA3DAD5" w14:textId="77777777" w:rsidR="00C0254A" w:rsidRPr="00C22205" w:rsidRDefault="00036349">
      <w:pPr>
        <w:spacing w:after="23"/>
        <w:ind w:left="567"/>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5F0EF7BE" w14:textId="77777777" w:rsidR="00C0254A" w:rsidRPr="00C22205" w:rsidRDefault="00036349">
      <w:pPr>
        <w:spacing w:after="236"/>
        <w:ind w:left="577"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Grille complète d’analyse : voir Annexe (pièce n°0) : </w:t>
      </w:r>
    </w:p>
    <w:p w14:paraId="5C43101C" w14:textId="77777777" w:rsidR="00C0254A" w:rsidRPr="00C22205" w:rsidRDefault="00036349">
      <w:pPr>
        <w:spacing w:after="250" w:line="262" w:lineRule="auto"/>
        <w:ind w:left="1455" w:hanging="1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3ème étape : Évaluation de l’offre financière (Volume 3)</w:t>
      </w:r>
      <w:r w:rsidRPr="00C22205">
        <w:rPr>
          <w:rFonts w:ascii="Times New Roman" w:eastAsia="Cambria" w:hAnsi="Times New Roman" w:cs="Times New Roman"/>
          <w:b/>
          <w:sz w:val="24"/>
          <w:szCs w:val="24"/>
        </w:rPr>
        <w:t xml:space="preserve"> </w:t>
      </w:r>
    </w:p>
    <w:p w14:paraId="13CDE515" w14:textId="77777777" w:rsidR="00C0254A" w:rsidRPr="00C22205" w:rsidRDefault="00036349">
      <w:pPr>
        <w:spacing w:after="118" w:line="358" w:lineRule="auto"/>
        <w:ind w:left="879" w:right="257" w:hanging="533"/>
        <w:jc w:val="both"/>
        <w:rPr>
          <w:rFonts w:ascii="Times New Roman" w:hAnsi="Times New Roman" w:cs="Times New Roman"/>
          <w:sz w:val="24"/>
          <w:szCs w:val="24"/>
        </w:rPr>
      </w:pPr>
      <w:r w:rsidRPr="00C22205">
        <w:rPr>
          <w:rFonts w:ascii="Times New Roman" w:eastAsia="Cambria" w:hAnsi="Times New Roman" w:cs="Times New Roman"/>
          <w:sz w:val="24"/>
          <w:szCs w:val="24"/>
        </w:rPr>
        <w:t>i.</w:t>
      </w:r>
      <w:r w:rsidRPr="00C22205">
        <w:rPr>
          <w:rFonts w:ascii="Times New Roman" w:eastAsia="Arial" w:hAnsi="Times New Roman" w:cs="Times New Roman"/>
          <w:sz w:val="24"/>
          <w:szCs w:val="24"/>
        </w:rPr>
        <w:t xml:space="preserve"> </w:t>
      </w:r>
      <w:r w:rsidRPr="00C22205">
        <w:rPr>
          <w:rFonts w:ascii="Times New Roman" w:eastAsia="Cambria" w:hAnsi="Times New Roman" w:cs="Times New Roman"/>
          <w:sz w:val="24"/>
          <w:szCs w:val="24"/>
        </w:rPr>
        <w:t xml:space="preserve">Pour qu’une offre financière soit évaluée, elle devra satisfaire aux critères éliminatoires a), b), c) d) et e) indiqués { l’article 28.5.1.1.3. </w:t>
      </w:r>
    </w:p>
    <w:p w14:paraId="5CDA011D" w14:textId="77777777" w:rsidR="00C0254A" w:rsidRPr="00C22205" w:rsidRDefault="00036349">
      <w:pPr>
        <w:spacing w:after="148" w:line="356" w:lineRule="auto"/>
        <w:ind w:left="2022" w:hanging="10"/>
        <w:rPr>
          <w:rFonts w:ascii="Times New Roman" w:hAnsi="Times New Roman" w:cs="Times New Roman"/>
          <w:sz w:val="24"/>
          <w:szCs w:val="24"/>
        </w:rPr>
      </w:pPr>
      <w:r w:rsidRPr="00C22205">
        <w:rPr>
          <w:rFonts w:ascii="Times New Roman" w:eastAsia="Cambria" w:hAnsi="Times New Roman" w:cs="Times New Roman"/>
          <w:b/>
          <w:sz w:val="24"/>
          <w:szCs w:val="24"/>
        </w:rPr>
        <w:t xml:space="preserve">Il sera ensuite déterminé pour chaque offre ainsi retenue, le </w:t>
      </w:r>
      <w:r w:rsidRPr="00C22205">
        <w:rPr>
          <w:rFonts w:ascii="Times New Roman" w:eastAsia="Cambria" w:hAnsi="Times New Roman" w:cs="Times New Roman"/>
          <w:sz w:val="24"/>
          <w:szCs w:val="24"/>
        </w:rPr>
        <w:t>« montant évalué »</w:t>
      </w:r>
      <w:r w:rsidRPr="00C22205">
        <w:rPr>
          <w:rFonts w:ascii="Times New Roman" w:eastAsia="Cambria" w:hAnsi="Times New Roman" w:cs="Times New Roman"/>
          <w:b/>
          <w:sz w:val="24"/>
          <w:szCs w:val="24"/>
        </w:rPr>
        <w:t xml:space="preserve"> en rectifiant son montant proposé COMME suit :  </w:t>
      </w:r>
    </w:p>
    <w:p w14:paraId="32698F00" w14:textId="77777777" w:rsidR="00C0254A" w:rsidRPr="00C22205" w:rsidRDefault="00036349">
      <w:pPr>
        <w:numPr>
          <w:ilvl w:val="0"/>
          <w:numId w:val="47"/>
        </w:numPr>
        <w:spacing w:after="30" w:line="356" w:lineRule="auto"/>
        <w:ind w:right="257" w:hanging="5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montant figurant dans la soumission est corrigé conformément à la procédure détaillée à l’article 30 ci-après concernant la correction des erreurs ; </w:t>
      </w:r>
    </w:p>
    <w:p w14:paraId="169FC832" w14:textId="77777777" w:rsidR="00C0254A" w:rsidRPr="00C22205" w:rsidRDefault="00036349">
      <w:pPr>
        <w:numPr>
          <w:ilvl w:val="0"/>
          <w:numId w:val="47"/>
        </w:numPr>
        <w:spacing w:after="0" w:line="356" w:lineRule="auto"/>
        <w:ind w:right="257" w:hanging="569"/>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prix proposés pour les postes où il n'est pas prévu des quantités ne feront pas partie du contrat. </w:t>
      </w:r>
    </w:p>
    <w:p w14:paraId="0ACFEDCD" w14:textId="77777777" w:rsidR="00C0254A" w:rsidRPr="00C22205" w:rsidRDefault="00036349">
      <w:pPr>
        <w:spacing w:after="105"/>
        <w:ind w:left="879"/>
        <w:rPr>
          <w:rFonts w:ascii="Times New Roman" w:hAnsi="Times New Roman" w:cs="Times New Roman"/>
          <w:sz w:val="24"/>
          <w:szCs w:val="24"/>
        </w:rPr>
      </w:pPr>
      <w:r w:rsidRPr="00C22205">
        <w:rPr>
          <w:rFonts w:ascii="Times New Roman" w:eastAsia="Cambria" w:hAnsi="Times New Roman" w:cs="Times New Roman"/>
          <w:sz w:val="24"/>
          <w:szCs w:val="24"/>
        </w:rPr>
        <w:t xml:space="preserve"> </w:t>
      </w:r>
    </w:p>
    <w:p w14:paraId="65E27776" w14:textId="77777777" w:rsidR="00C0254A" w:rsidRPr="00C22205" w:rsidRDefault="00036349">
      <w:pPr>
        <w:pStyle w:val="Titre9"/>
        <w:spacing w:after="99" w:line="265" w:lineRule="auto"/>
        <w:ind w:left="21"/>
        <w:rPr>
          <w:rFonts w:ascii="Times New Roman" w:hAnsi="Times New Roman" w:cs="Times New Roman"/>
          <w:sz w:val="24"/>
          <w:szCs w:val="24"/>
        </w:rPr>
      </w:pPr>
      <w:r w:rsidRPr="00C22205">
        <w:rPr>
          <w:rFonts w:ascii="Times New Roman" w:hAnsi="Times New Roman" w:cs="Times New Roman"/>
          <w:b w:val="0"/>
          <w:color w:val="000000"/>
          <w:sz w:val="24"/>
          <w:szCs w:val="24"/>
        </w:rPr>
        <w:t>32.2.2</w:t>
      </w:r>
      <w:r w:rsidRPr="00C22205">
        <w:rPr>
          <w:rFonts w:ascii="Times New Roman" w:hAnsi="Times New Roman" w:cs="Times New Roman"/>
          <w:color w:val="000000"/>
          <w:sz w:val="24"/>
          <w:szCs w:val="24"/>
        </w:rPr>
        <w:t xml:space="preserve"> Evaluation des Offres Financières</w:t>
      </w:r>
      <w:r w:rsidRPr="00C22205">
        <w:rPr>
          <w:rFonts w:ascii="Times New Roman" w:hAnsi="Times New Roman" w:cs="Times New Roman"/>
          <w:b w:val="0"/>
          <w:color w:val="000000"/>
          <w:sz w:val="24"/>
          <w:szCs w:val="24"/>
        </w:rPr>
        <w:t xml:space="preserve"> </w:t>
      </w:r>
    </w:p>
    <w:p w14:paraId="3C0DC73A" w14:textId="77777777" w:rsidR="00C0254A" w:rsidRPr="00C22205" w:rsidRDefault="00036349">
      <w:pPr>
        <w:spacing w:after="0" w:line="358"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Sous-commission d’analyse vérifiera si les offres financières des soumissionnaires techniquement qualifiés sont conformes et complètes. </w:t>
      </w:r>
    </w:p>
    <w:p w14:paraId="77A0E258" w14:textId="77777777" w:rsidR="00C0254A" w:rsidRPr="00C22205" w:rsidRDefault="00036349">
      <w:pPr>
        <w:spacing w:after="166" w:line="356" w:lineRule="auto"/>
        <w:ind w:left="38" w:right="257" w:firstLine="54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Le soumissionnaire devra remplir, en lettres et en chiffres, les prix unitaires du bordereau de prix, les porter dans un détail estimatif et les multiplier par les quantités indiquées, de façon à obtenir le montant total de son offre. </w:t>
      </w:r>
    </w:p>
    <w:p w14:paraId="721847D8" w14:textId="77777777" w:rsidR="00C0254A" w:rsidRPr="00C22205" w:rsidRDefault="00036349">
      <w:pPr>
        <w:spacing w:after="95" w:line="270" w:lineRule="auto"/>
        <w:ind w:left="48"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 Le bordereau des prix unitaires (BPU) devra être obligatoirement complet.  </w:t>
      </w:r>
    </w:p>
    <w:p w14:paraId="28892FAB" w14:textId="77777777" w:rsidR="00C0254A" w:rsidRPr="00C22205" w:rsidRDefault="00036349">
      <w:pPr>
        <w:spacing w:after="0" w:line="356" w:lineRule="auto"/>
        <w:ind w:left="38" w:right="257" w:firstLine="567"/>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soumissionnaire est obligé d'exprimer les prix du BPU et du DQE en francs CFA hors taxes,   avant d’y ajouter, pour ce qui concerne le DQE, les taxes correspondantes. </w:t>
      </w:r>
    </w:p>
    <w:p w14:paraId="31F672E3" w14:textId="77777777" w:rsidR="00C0254A" w:rsidRPr="00C22205" w:rsidRDefault="00036349">
      <w:pPr>
        <w:spacing w:after="0" w:line="357"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prix en lettres du bordereau des prix primeront sur les prix en chiffres dudit bordereau, sur les prix du détail estimatif, et sur les prix des sous détails des prix : ils serviront de base au calcul du montant de l'offre.  </w:t>
      </w:r>
    </w:p>
    <w:p w14:paraId="56A2380B" w14:textId="77777777" w:rsidR="00C0254A" w:rsidRPr="00C22205" w:rsidRDefault="00036349">
      <w:pPr>
        <w:spacing w:after="2" w:line="356" w:lineRule="auto"/>
        <w:ind w:left="603"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soumissionnaire ne pourra faire, dans quelque poste que ce soit du bordereau des prix unitaires, un rabais ou une augmentation sur les prix unitaires indiqués ou sur les montants résultant de ces prix unitaires.  </w:t>
      </w:r>
    </w:p>
    <w:p w14:paraId="284CE613" w14:textId="77777777" w:rsidR="00C0254A" w:rsidRPr="00C22205" w:rsidRDefault="00036349">
      <w:pPr>
        <w:spacing w:after="0" w:line="356"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éventuelles erreurs de calcul seront redressées par la sous-commission d'analyse des offres et le montant sera révisé si nécessaire, sans que le soumissionnaire puisse élever quelque réclamation que ce soit. </w:t>
      </w:r>
    </w:p>
    <w:p w14:paraId="292325D8" w14:textId="77777777" w:rsidR="00C0254A" w:rsidRPr="00C22205" w:rsidRDefault="00036349">
      <w:pPr>
        <w:spacing w:after="95" w:line="270" w:lineRule="auto"/>
        <w:ind w:left="320"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 erreurs arithmétiques seront rectifiées sur la base ci-après : </w:t>
      </w:r>
    </w:p>
    <w:p w14:paraId="446F9920" w14:textId="77777777" w:rsidR="00C0254A" w:rsidRPr="00C22205" w:rsidRDefault="00036349">
      <w:pPr>
        <w:numPr>
          <w:ilvl w:val="0"/>
          <w:numId w:val="48"/>
        </w:numPr>
        <w:spacing w:after="25" w:line="358"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S’il y a contradiction entre le prix unitaire et le prix total obtenu en multipliant ce prix par les quantités du DAO, le prix unitaire fera foi et le prix total sera corrigé. </w:t>
      </w:r>
    </w:p>
    <w:p w14:paraId="0852294F" w14:textId="77777777" w:rsidR="00C0254A" w:rsidRPr="00C22205" w:rsidRDefault="00036349">
      <w:pPr>
        <w:numPr>
          <w:ilvl w:val="0"/>
          <w:numId w:val="48"/>
        </w:numPr>
        <w:spacing w:after="127" w:line="270"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S’il y a contradiction entre le prix en chiffre et le prix en lettre, le prix en lettre prévaudra. </w:t>
      </w:r>
    </w:p>
    <w:p w14:paraId="53077684" w14:textId="77777777" w:rsidR="00C0254A" w:rsidRPr="00C22205" w:rsidRDefault="00036349">
      <w:pPr>
        <w:numPr>
          <w:ilvl w:val="0"/>
          <w:numId w:val="48"/>
        </w:numPr>
        <w:spacing w:after="0" w:line="356" w:lineRule="auto"/>
        <w:ind w:right="257" w:hanging="36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Soumissionnaire n’accepte pas la correction des erreurs, son offre sera écartée et sa Garantie pourra être confisquée. </w:t>
      </w:r>
    </w:p>
    <w:p w14:paraId="605A9658" w14:textId="77777777" w:rsidR="00C0254A" w:rsidRPr="00C22205" w:rsidRDefault="00036349">
      <w:pPr>
        <w:spacing w:after="4" w:line="358" w:lineRule="auto"/>
        <w:ind w:left="11" w:firstLine="572"/>
        <w:rPr>
          <w:rFonts w:ascii="Times New Roman" w:hAnsi="Times New Roman" w:cs="Times New Roman"/>
          <w:sz w:val="24"/>
          <w:szCs w:val="24"/>
        </w:rPr>
      </w:pPr>
      <w:r w:rsidRPr="00C22205">
        <w:rPr>
          <w:rFonts w:ascii="Times New Roman" w:eastAsia="Cambria" w:hAnsi="Times New Roman" w:cs="Times New Roman"/>
          <w:b/>
          <w:sz w:val="24"/>
          <w:szCs w:val="24"/>
        </w:rPr>
        <w:t xml:space="preserve">Après correction, les offres déclarées techniquement qualifiées seront classées du </w:t>
      </w:r>
      <w:proofErr w:type="spellStart"/>
      <w:r w:rsidRPr="00C22205">
        <w:rPr>
          <w:rFonts w:ascii="Times New Roman" w:eastAsia="Cambria" w:hAnsi="Times New Roman" w:cs="Times New Roman"/>
          <w:b/>
          <w:sz w:val="24"/>
          <w:szCs w:val="24"/>
        </w:rPr>
        <w:t>moinsdisant</w:t>
      </w:r>
      <w:proofErr w:type="spellEnd"/>
      <w:r w:rsidRPr="00C22205">
        <w:rPr>
          <w:rFonts w:ascii="Times New Roman" w:eastAsia="Cambria" w:hAnsi="Times New Roman" w:cs="Times New Roman"/>
          <w:b/>
          <w:sz w:val="24"/>
          <w:szCs w:val="24"/>
        </w:rPr>
        <w:t xml:space="preserve"> au plus disant pour chaque lot. </w:t>
      </w:r>
    </w:p>
    <w:p w14:paraId="0E46997F" w14:textId="77777777" w:rsidR="00C0254A" w:rsidRPr="00C22205" w:rsidRDefault="00036349">
      <w:pPr>
        <w:pStyle w:val="Titre8"/>
        <w:tabs>
          <w:tab w:val="center" w:pos="3147"/>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29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Qualification du soumissionnaire </w:t>
      </w:r>
    </w:p>
    <w:p w14:paraId="457B435A" w14:textId="77777777" w:rsidR="00C0254A" w:rsidRPr="00C22205" w:rsidRDefault="00036349">
      <w:pPr>
        <w:spacing w:after="251" w:line="356"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La Sous-Commission s’assurera que le soumissionnaire retenu pour avoir soumis l’offre substantiellement conforme aux dispositions du Dossier d’Appel d’Offres, satisfait aux critères de qualification stipulés { l’article 6. Tout arbitraire sera évité dans la détermination de la qualification. </w:t>
      </w:r>
    </w:p>
    <w:p w14:paraId="24D39F9A" w14:textId="77777777" w:rsidR="00C0254A" w:rsidRPr="00C22205" w:rsidRDefault="00036349">
      <w:pPr>
        <w:pStyle w:val="Titre8"/>
        <w:tabs>
          <w:tab w:val="center" w:pos="2617"/>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30</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Correction des erreurs </w:t>
      </w:r>
    </w:p>
    <w:p w14:paraId="659E8A7E"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30.1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 Sous-commission d’analyse vérifiera les offres reconnues conformes pour </w:t>
      </w:r>
    </w:p>
    <w:p w14:paraId="0E3402C8"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l’essentiel au Dossier d’Appel d’Offres pour en rectifier les erreurs de calcul éventuelles. La sous-commission d’analyse corrigera les erreurs de la façon suivante : </w:t>
      </w:r>
    </w:p>
    <w:p w14:paraId="7C5B618F" w14:textId="77777777" w:rsidR="00C0254A" w:rsidRPr="00C22205" w:rsidRDefault="00036349">
      <w:pPr>
        <w:numPr>
          <w:ilvl w:val="0"/>
          <w:numId w:val="49"/>
        </w:numPr>
        <w:spacing w:after="166" w:line="356"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S’il y a contradiction entre le prix unitaire et le prix total obtenu en multipliant le prix unitaire par les quantités, le prix unitaire fera foi et le prix total sera corrigé, à moins </w:t>
      </w:r>
      <w:r w:rsidRPr="00C22205">
        <w:rPr>
          <w:rFonts w:ascii="Times New Roman" w:eastAsia="Cambria" w:hAnsi="Times New Roman" w:cs="Times New Roman"/>
          <w:sz w:val="24"/>
          <w:szCs w:val="24"/>
        </w:rPr>
        <w:lastRenderedPageBreak/>
        <w:t xml:space="preserve">que, de l’avis de la Sous-commission d’analyse, la virgule des décimales du prix unitaire soit manifestement mal placée, auquel cas le prix total indiqué prévaudra et le prix unitaire sera corrigé ;  </w:t>
      </w:r>
    </w:p>
    <w:p w14:paraId="58BA9FE9" w14:textId="77777777" w:rsidR="00C0254A" w:rsidRPr="00C22205" w:rsidRDefault="00036349">
      <w:pPr>
        <w:numPr>
          <w:ilvl w:val="0"/>
          <w:numId w:val="49"/>
        </w:numPr>
        <w:spacing w:after="166" w:line="358"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total obtenu par addition ou soustraction des sous totaux n’est pas exact, les sous totaux feront foi et le total sera corrigé ; et </w:t>
      </w:r>
    </w:p>
    <w:p w14:paraId="0A959C51" w14:textId="562165D8" w:rsidR="00C0254A" w:rsidRPr="00C22205" w:rsidRDefault="00036349">
      <w:pPr>
        <w:numPr>
          <w:ilvl w:val="0"/>
          <w:numId w:val="49"/>
        </w:numPr>
        <w:spacing w:after="131" w:line="356" w:lineRule="auto"/>
        <w:ind w:right="257"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S’il y a contradiction entre le prix indiqué en lettres et en chiffres, le montant en lettres fera foi, à moins que ce montant soit lié à une erreur arithmétique confirmée par le sous</w:t>
      </w:r>
      <w:r w:rsidR="00691240">
        <w:rPr>
          <w:rFonts w:ascii="Times New Roman" w:eastAsia="Cambria" w:hAnsi="Times New Roman" w:cs="Times New Roman"/>
          <w:sz w:val="24"/>
          <w:szCs w:val="24"/>
        </w:rPr>
        <w:t>-</w:t>
      </w:r>
      <w:r w:rsidRPr="00C22205">
        <w:rPr>
          <w:rFonts w:ascii="Times New Roman" w:eastAsia="Cambria" w:hAnsi="Times New Roman" w:cs="Times New Roman"/>
          <w:sz w:val="24"/>
          <w:szCs w:val="24"/>
        </w:rPr>
        <w:t xml:space="preserve">détail dudit prix, auquel cas le montant en chiffres prévaudra sous réserve des alinéas (a) et (b) ci-dessus. </w:t>
      </w:r>
    </w:p>
    <w:p w14:paraId="289A8DC5" w14:textId="77777777" w:rsidR="00C0254A" w:rsidRPr="00C22205" w:rsidRDefault="00036349">
      <w:pPr>
        <w:numPr>
          <w:ilvl w:val="1"/>
          <w:numId w:val="50"/>
        </w:numPr>
        <w:spacing w:after="100" w:line="270" w:lineRule="auto"/>
        <w:ind w:right="257" w:hanging="90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montant figurant dans la Soumission sera corrigé par la Sous-commission </w:t>
      </w:r>
    </w:p>
    <w:p w14:paraId="4C3D76D6" w14:textId="77777777"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d’analyse, conformément { la procédure de correction d’erreurs susmentionnée et, avec la confirmation du Soumissionnaire, ledit montant sera réputé l’engager.  </w:t>
      </w:r>
    </w:p>
    <w:p w14:paraId="6D04D963" w14:textId="77777777" w:rsidR="00C0254A" w:rsidRPr="00C22205" w:rsidRDefault="00036349">
      <w:pPr>
        <w:numPr>
          <w:ilvl w:val="1"/>
          <w:numId w:val="50"/>
        </w:numPr>
        <w:spacing w:after="100" w:line="270" w:lineRule="auto"/>
        <w:ind w:right="257" w:hanging="90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Si le Soumissionnaire ayant présenté l’offre évaluée la moins-disant, n’accepte pas les </w:t>
      </w:r>
    </w:p>
    <w:p w14:paraId="6E14AF83" w14:textId="77777777" w:rsidR="00C0254A" w:rsidRPr="00C22205" w:rsidRDefault="00036349">
      <w:pPr>
        <w:spacing w:after="127"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corrections apportées, son offre sera écartée et sa caution de soumission pourra être saisie. </w:t>
      </w:r>
    </w:p>
    <w:p w14:paraId="2A9E1ADE" w14:textId="77777777" w:rsidR="00C0254A" w:rsidRPr="00C22205" w:rsidRDefault="00036349">
      <w:pPr>
        <w:numPr>
          <w:ilvl w:val="1"/>
          <w:numId w:val="50"/>
        </w:numPr>
        <w:spacing w:after="100" w:line="270" w:lineRule="auto"/>
        <w:ind w:right="257" w:hanging="90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Toute offre, dont l’impact des erreurs sur le montant { l’ouverture des plis supérieure </w:t>
      </w:r>
    </w:p>
    <w:p w14:paraId="0E798E3E" w14:textId="77777777" w:rsidR="00C0254A" w:rsidRPr="00C22205" w:rsidRDefault="00036349">
      <w:pPr>
        <w:spacing w:after="10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ou égale à cinq pour cent  (5%),  sera rejetée. </w:t>
      </w:r>
    </w:p>
    <w:p w14:paraId="6852A0F6" w14:textId="77777777" w:rsidR="00C0254A" w:rsidRPr="00C22205" w:rsidRDefault="00036349">
      <w:pPr>
        <w:spacing w:after="4" w:line="360" w:lineRule="auto"/>
        <w:ind w:left="1451" w:right="4497" w:hanging="144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Article 31</w:t>
      </w:r>
      <w:r w:rsidRPr="00C22205">
        <w:rPr>
          <w:rFonts w:ascii="Times New Roman" w:eastAsia="Cambria" w:hAnsi="Times New Roman" w:cs="Times New Roman"/>
          <w:b/>
          <w:sz w:val="24"/>
          <w:szCs w:val="24"/>
        </w:rPr>
        <w:t xml:space="preserve"> :  </w:t>
      </w:r>
      <w:r w:rsidRPr="00C22205">
        <w:rPr>
          <w:rFonts w:ascii="Times New Roman" w:eastAsia="Cambria" w:hAnsi="Times New Roman" w:cs="Times New Roman"/>
          <w:b/>
          <w:sz w:val="24"/>
          <w:szCs w:val="24"/>
        </w:rPr>
        <w:tab/>
        <w:t xml:space="preserve">Conversion en une seule monnaie Sans objet. </w:t>
      </w:r>
    </w:p>
    <w:p w14:paraId="44F5DF4C" w14:textId="77777777" w:rsidR="00C0254A" w:rsidRPr="00C22205" w:rsidRDefault="00036349">
      <w:pPr>
        <w:pStyle w:val="Titre8"/>
        <w:tabs>
          <w:tab w:val="center" w:pos="2657"/>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32</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Comparaison des offres </w:t>
      </w:r>
    </w:p>
    <w:p w14:paraId="27844FF6"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32.1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Seules les offres reconnues conformes, selon les dispositions de l’Article 28 du RPAO, </w:t>
      </w:r>
    </w:p>
    <w:p w14:paraId="19FC52AE" w14:textId="77777777" w:rsidR="00C0254A" w:rsidRPr="00C22205" w:rsidRDefault="00036349">
      <w:pPr>
        <w:spacing w:after="224"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seront comparées par la Sous-commission d’analyse. </w:t>
      </w:r>
    </w:p>
    <w:p w14:paraId="7FFCAD88" w14:textId="77777777" w:rsidR="00C0254A" w:rsidRPr="00C22205" w:rsidRDefault="00036349">
      <w:pPr>
        <w:tabs>
          <w:tab w:val="center" w:pos="787"/>
          <w:tab w:val="center" w:pos="5537"/>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32.2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En évaluant les offres, la Sous-commission d’analyse déterminera pour chaque offre, le </w:t>
      </w:r>
    </w:p>
    <w:p w14:paraId="1B9A2FD2" w14:textId="77777777" w:rsidR="00C0254A" w:rsidRPr="00C22205" w:rsidRDefault="00036349">
      <w:pPr>
        <w:spacing w:after="245"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montant évalué de l’offre en rectifiant son montant COMME suit : </w:t>
      </w:r>
    </w:p>
    <w:p w14:paraId="0529570C" w14:textId="77777777" w:rsidR="00C0254A" w:rsidRPr="00C22205" w:rsidRDefault="00036349">
      <w:pPr>
        <w:numPr>
          <w:ilvl w:val="0"/>
          <w:numId w:val="51"/>
        </w:numPr>
        <w:spacing w:after="107"/>
        <w:ind w:right="196"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en corrigeant toute erreur éventuelle conformément aux dispositions de l’Article 30 du </w:t>
      </w:r>
    </w:p>
    <w:p w14:paraId="1DFD0CFA" w14:textId="77777777" w:rsidR="00C0254A" w:rsidRPr="00C22205" w:rsidRDefault="00036349">
      <w:pPr>
        <w:spacing w:after="242" w:line="270" w:lineRule="auto"/>
        <w:ind w:left="145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RPAO; </w:t>
      </w:r>
    </w:p>
    <w:p w14:paraId="0FE78D58" w14:textId="77777777" w:rsidR="00C0254A" w:rsidRPr="00C22205" w:rsidRDefault="00036349">
      <w:pPr>
        <w:numPr>
          <w:ilvl w:val="0"/>
          <w:numId w:val="51"/>
        </w:numPr>
        <w:spacing w:after="166" w:line="356" w:lineRule="auto"/>
        <w:ind w:right="196"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en ajustant de façon appropriée, sur des bases techniques ou financières, toute autre modification, divergence ou réserve quantifiable; </w:t>
      </w:r>
    </w:p>
    <w:p w14:paraId="41261720" w14:textId="77777777" w:rsidR="00C0254A" w:rsidRPr="00C22205" w:rsidRDefault="00036349">
      <w:pPr>
        <w:numPr>
          <w:ilvl w:val="0"/>
          <w:numId w:val="51"/>
        </w:numPr>
        <w:spacing w:after="127" w:line="358" w:lineRule="auto"/>
        <w:ind w:right="196" w:hanging="54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cas échéant, conformément aux dispositions de l’Article 13.2 du RGAO, en appliquant les rabais offerts par le Soumissionnaire ; </w:t>
      </w:r>
    </w:p>
    <w:p w14:paraId="6D51FC44" w14:textId="77777777" w:rsidR="00C0254A" w:rsidRPr="00C22205" w:rsidRDefault="00036349">
      <w:pPr>
        <w:tabs>
          <w:tab w:val="center" w:pos="787"/>
          <w:tab w:val="center" w:pos="5536"/>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32.3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L’Autorité Contractante se réserve le droit d’accepter ou de rejeter toute modification, </w:t>
      </w:r>
    </w:p>
    <w:p w14:paraId="7D47AE24" w14:textId="77777777" w:rsidR="00C0254A" w:rsidRPr="00C22205" w:rsidRDefault="00036349">
      <w:pPr>
        <w:spacing w:after="242"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lastRenderedPageBreak/>
        <w:t xml:space="preserve">divergence ou réserve. Les modifications, divergences, variantes et autres facteurs qui dépassent les exigences du Dossier d’Appel d’Offres ne doivent pas être pris en considération lors de l’évaluation des offres. </w:t>
      </w:r>
    </w:p>
    <w:p w14:paraId="41F09B95" w14:textId="77777777" w:rsidR="00C0254A" w:rsidRPr="00C22205" w:rsidRDefault="00036349">
      <w:pPr>
        <w:spacing w:after="353"/>
        <w:ind w:left="26"/>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468D6A63" w14:textId="77777777" w:rsidR="00C0254A" w:rsidRPr="00C22205" w:rsidRDefault="00036349">
      <w:pPr>
        <w:spacing w:after="4" w:line="360" w:lineRule="auto"/>
        <w:ind w:left="1451" w:right="2495" w:hanging="1440"/>
        <w:rPr>
          <w:rFonts w:ascii="Times New Roman" w:hAnsi="Times New Roman" w:cs="Times New Roman"/>
          <w:sz w:val="24"/>
          <w:szCs w:val="24"/>
        </w:rPr>
      </w:pPr>
      <w:r w:rsidRPr="00C22205">
        <w:rPr>
          <w:rFonts w:ascii="Times New Roman" w:eastAsia="Cambria" w:hAnsi="Times New Roman" w:cs="Times New Roman"/>
          <w:b/>
          <w:sz w:val="24"/>
          <w:szCs w:val="24"/>
          <w:u w:val="single" w:color="000000"/>
        </w:rPr>
        <w:t>Article 33</w:t>
      </w:r>
      <w:r w:rsidRPr="00C22205">
        <w:rPr>
          <w:rFonts w:ascii="Times New Roman" w:eastAsia="Cambria" w:hAnsi="Times New Roman" w:cs="Times New Roman"/>
          <w:b/>
          <w:sz w:val="24"/>
          <w:szCs w:val="24"/>
        </w:rPr>
        <w:t xml:space="preserve">:  </w:t>
      </w:r>
      <w:r w:rsidRPr="00C22205">
        <w:rPr>
          <w:rFonts w:ascii="Times New Roman" w:eastAsia="Cambria" w:hAnsi="Times New Roman" w:cs="Times New Roman"/>
          <w:b/>
          <w:sz w:val="24"/>
          <w:szCs w:val="24"/>
        </w:rPr>
        <w:tab/>
        <w:t xml:space="preserve">Préférence accordée aux soumissionnaires nationaux Sans objet. </w:t>
      </w:r>
    </w:p>
    <w:p w14:paraId="3A3727D7" w14:textId="77777777" w:rsidR="00C0254A" w:rsidRPr="00C22205" w:rsidRDefault="00036349">
      <w:pPr>
        <w:spacing w:after="0"/>
        <w:ind w:left="1467"/>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71002EB5" w14:textId="77777777" w:rsidR="00C0254A" w:rsidRPr="00C22205" w:rsidRDefault="00036349">
      <w:pPr>
        <w:pStyle w:val="Titre7"/>
        <w:spacing w:after="108"/>
        <w:ind w:left="10" w:right="243"/>
        <w:jc w:val="center"/>
        <w:rPr>
          <w:rFonts w:ascii="Times New Roman" w:hAnsi="Times New Roman" w:cs="Times New Roman"/>
          <w:szCs w:val="24"/>
        </w:rPr>
      </w:pPr>
      <w:r w:rsidRPr="00C22205">
        <w:rPr>
          <w:rFonts w:ascii="Times New Roman" w:hAnsi="Times New Roman" w:cs="Times New Roman"/>
          <w:szCs w:val="24"/>
        </w:rPr>
        <w:t>F - ATTRIBUTION DU MARCHE</w:t>
      </w:r>
      <w:r w:rsidRPr="00C22205">
        <w:rPr>
          <w:rFonts w:ascii="Times New Roman" w:hAnsi="Times New Roman" w:cs="Times New Roman"/>
          <w:szCs w:val="24"/>
          <w:u w:val="none"/>
        </w:rPr>
        <w:t xml:space="preserve"> </w:t>
      </w:r>
    </w:p>
    <w:p w14:paraId="2F0CBA29" w14:textId="77777777" w:rsidR="00C0254A" w:rsidRPr="00C22205" w:rsidRDefault="00036349">
      <w:pPr>
        <w:pStyle w:val="Titre8"/>
        <w:tabs>
          <w:tab w:val="center" w:pos="2040"/>
        </w:tabs>
        <w:spacing w:after="9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w:t>
      </w:r>
      <w:r w:rsidRPr="00C22205">
        <w:rPr>
          <w:rFonts w:ascii="Times New Roman" w:hAnsi="Times New Roman" w:cs="Times New Roman"/>
          <w:sz w:val="24"/>
          <w:szCs w:val="24"/>
        </w:rPr>
        <w:t xml:space="preserve">4 :  </w:t>
      </w:r>
      <w:r w:rsidRPr="00C22205">
        <w:rPr>
          <w:rFonts w:ascii="Times New Roman" w:hAnsi="Times New Roman" w:cs="Times New Roman"/>
          <w:sz w:val="24"/>
          <w:szCs w:val="24"/>
        </w:rPr>
        <w:tab/>
        <w:t xml:space="preserve">Attribution  </w:t>
      </w:r>
    </w:p>
    <w:p w14:paraId="164E79A9" w14:textId="77777777" w:rsidR="00C0254A" w:rsidRPr="00C22205" w:rsidRDefault="00036349">
      <w:pPr>
        <w:spacing w:after="24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34.1 </w:t>
      </w:r>
      <w:r w:rsidRPr="00C22205">
        <w:rPr>
          <w:rFonts w:ascii="Times New Roman" w:eastAsia="Cambria" w:hAnsi="Times New Roman" w:cs="Times New Roman"/>
          <w:sz w:val="24"/>
          <w:szCs w:val="24"/>
        </w:rPr>
        <w:t xml:space="preserve">Sous réserve de l’Article 35 du RPAO, le Maire de la commune de GOBO (Autorité Contractante) attribuera le Marché au Soumissionnaire dont l’offre, qualifiée techniquement, a été reconnue conforme pour l’essentiel au Dossier d’Appel d’Offres et qui a soumis </w:t>
      </w:r>
      <w:r w:rsidRPr="00C22205">
        <w:rPr>
          <w:rFonts w:ascii="Times New Roman" w:eastAsia="Cambria" w:hAnsi="Times New Roman" w:cs="Times New Roman"/>
          <w:b/>
          <w:sz w:val="24"/>
          <w:szCs w:val="24"/>
        </w:rPr>
        <w:t>l’offre évaluée la moins-disant selon l’Article 32 du RPAO</w:t>
      </w:r>
      <w:r w:rsidRPr="00C22205">
        <w:rPr>
          <w:rFonts w:ascii="Times New Roman" w:eastAsia="Cambria" w:hAnsi="Times New Roman" w:cs="Times New Roman"/>
          <w:sz w:val="24"/>
          <w:szCs w:val="24"/>
        </w:rPr>
        <w:t xml:space="preserve">. </w:t>
      </w:r>
    </w:p>
    <w:p w14:paraId="5B9DF5CD" w14:textId="77777777" w:rsidR="00C0254A" w:rsidRPr="00C22205" w:rsidRDefault="00036349">
      <w:pPr>
        <w:pStyle w:val="Titre8"/>
        <w:tabs>
          <w:tab w:val="center" w:pos="3718"/>
        </w:tabs>
        <w:spacing w:after="10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35</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Appel d’offres annulé ou déclaré infructueux </w:t>
      </w:r>
    </w:p>
    <w:p w14:paraId="55EB9628" w14:textId="77777777" w:rsidR="00C0254A" w:rsidRPr="00C22205" w:rsidRDefault="00036349">
      <w:pPr>
        <w:spacing w:after="7" w:line="357" w:lineRule="auto"/>
        <w:ind w:left="38" w:right="257" w:firstLine="708"/>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avis de la Commission Interne de Passation des Marchés, sans qu’il y’ait lieu { réclamation. </w:t>
      </w:r>
    </w:p>
    <w:p w14:paraId="49EC70D2" w14:textId="77777777" w:rsidR="00C0254A" w:rsidRPr="00C22205" w:rsidRDefault="00036349">
      <w:pPr>
        <w:pStyle w:val="Titre8"/>
        <w:tabs>
          <w:tab w:val="center" w:pos="3419"/>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36</w:t>
      </w:r>
      <w:r w:rsidRPr="00C22205">
        <w:rPr>
          <w:rFonts w:ascii="Times New Roman" w:hAnsi="Times New Roman" w:cs="Times New Roman"/>
          <w:sz w:val="24"/>
          <w:szCs w:val="24"/>
        </w:rPr>
        <w:t xml:space="preserve">:  </w:t>
      </w:r>
      <w:r w:rsidRPr="00C22205">
        <w:rPr>
          <w:rFonts w:ascii="Times New Roman" w:hAnsi="Times New Roman" w:cs="Times New Roman"/>
          <w:sz w:val="24"/>
          <w:szCs w:val="24"/>
        </w:rPr>
        <w:tab/>
        <w:t xml:space="preserve">Notification de l’attribution du marché </w:t>
      </w:r>
    </w:p>
    <w:p w14:paraId="0EB0FE89" w14:textId="77777777" w:rsidR="00C0254A" w:rsidRPr="00C22205" w:rsidRDefault="00036349">
      <w:pPr>
        <w:spacing w:after="8" w:line="356"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36.1 </w:t>
      </w:r>
      <w:r w:rsidRPr="00C22205">
        <w:rPr>
          <w:rFonts w:ascii="Times New Roman" w:eastAsia="Cambria" w:hAnsi="Times New Roman" w:cs="Times New Roman"/>
          <w:sz w:val="24"/>
          <w:szCs w:val="24"/>
        </w:rPr>
        <w:t xml:space="preserve">Avant l’expiration du délai de validité des offres fixé par le RPAO, l’Autorité Contractante notifiera { l’attributaire du Marché par télécopie confirmée par lettre recommandée, que sa soumission a été retenue. La publication du résultat d’appel d’offres dans les conditions et forme prévues par la réglementation peut tenir lieu de cette notification. </w:t>
      </w:r>
    </w:p>
    <w:p w14:paraId="372183DE" w14:textId="77777777" w:rsidR="00C0254A" w:rsidRPr="00C22205" w:rsidRDefault="00036349">
      <w:pPr>
        <w:tabs>
          <w:tab w:val="center" w:pos="787"/>
          <w:tab w:val="center" w:pos="5538"/>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36.2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Après publication du résultat, les offres non retenues (à l’exception de l’exemplaire </w:t>
      </w:r>
    </w:p>
    <w:p w14:paraId="1BCCBB09" w14:textId="77777777" w:rsidR="00C0254A" w:rsidRPr="00C22205" w:rsidRDefault="00036349">
      <w:pPr>
        <w:spacing w:after="7" w:line="357"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destiné { l’organisme chargé de la régulation des marchés publics) sont mises { la disposition des soumissionnaires qui en sont avisés. Elles sont détruites si elles ne sont pas retirées dans un délai de quinze (15) jours à compter de la date d’attribution</w:t>
      </w:r>
      <w:r w:rsidRPr="00C22205">
        <w:rPr>
          <w:rFonts w:ascii="Times New Roman" w:eastAsia="Cambria" w:hAnsi="Times New Roman" w:cs="Times New Roman"/>
          <w:b/>
          <w:sz w:val="24"/>
          <w:szCs w:val="24"/>
        </w:rPr>
        <w:t xml:space="preserve"> </w:t>
      </w:r>
    </w:p>
    <w:p w14:paraId="18300484" w14:textId="77777777" w:rsidR="00C0254A" w:rsidRPr="00C22205" w:rsidRDefault="00036349">
      <w:pPr>
        <w:pStyle w:val="Titre8"/>
        <w:tabs>
          <w:tab w:val="center" w:pos="4495"/>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37</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Publication des résultats d’attribution du marché et recours </w:t>
      </w:r>
    </w:p>
    <w:p w14:paraId="0529F0EE"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37.1 </w:t>
      </w:r>
      <w:r w:rsidRPr="00C22205">
        <w:rPr>
          <w:rFonts w:ascii="Times New Roman" w:eastAsia="Cambria" w:hAnsi="Times New Roman" w:cs="Times New Roman"/>
          <w:sz w:val="24"/>
          <w:szCs w:val="24"/>
        </w:rPr>
        <w:t xml:space="preserve">   L’Autorité Contractante communique { tout soumissionnaire ou administration </w:t>
      </w:r>
    </w:p>
    <w:p w14:paraId="350C9E0C"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4018060E"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lastRenderedPageBreak/>
        <w:t>37.2</w:t>
      </w:r>
      <w:r w:rsidRPr="00C22205">
        <w:rPr>
          <w:rFonts w:ascii="Times New Roman" w:eastAsia="Cambria" w:hAnsi="Times New Roman" w:cs="Times New Roman"/>
          <w:sz w:val="24"/>
          <w:szCs w:val="24"/>
        </w:rPr>
        <w:t xml:space="preserve">       L’Autorité Contractante est tenue de communiquer les motifs de rejet des offres des </w:t>
      </w:r>
    </w:p>
    <w:p w14:paraId="74AD1CCD" w14:textId="77777777" w:rsidR="00C0254A" w:rsidRPr="00C22205" w:rsidRDefault="00036349">
      <w:pPr>
        <w:spacing w:after="218" w:line="270"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soumissionnaires concernés qui en font la demande.  </w:t>
      </w:r>
    </w:p>
    <w:p w14:paraId="3036DCE2"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37.3       </w:t>
      </w:r>
      <w:r w:rsidRPr="00C22205">
        <w:rPr>
          <w:rFonts w:ascii="Times New Roman" w:eastAsia="Cambria" w:hAnsi="Times New Roman" w:cs="Times New Roman"/>
          <w:sz w:val="24"/>
          <w:szCs w:val="24"/>
        </w:rPr>
        <w:t xml:space="preserve">Après la publication du résultat de l’attribution, les offres non retirées dans un délai </w:t>
      </w:r>
    </w:p>
    <w:p w14:paraId="43C4A00B"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maximal de quinze (15) jours seront détruites, sans qu’il y ait lieu { réclamation, { l’exception de l’exemplaire destiné { l’organisme chargé de la régulation des marchés publics.  </w:t>
      </w:r>
    </w:p>
    <w:p w14:paraId="693CACF2" w14:textId="77777777" w:rsidR="00C0254A" w:rsidRPr="00C22205" w:rsidRDefault="00036349">
      <w:pPr>
        <w:spacing w:after="97"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37.4</w:t>
      </w:r>
      <w:r w:rsidRPr="00C22205">
        <w:rPr>
          <w:rFonts w:ascii="Times New Roman" w:eastAsia="Cambria" w:hAnsi="Times New Roman" w:cs="Times New Roman"/>
          <w:sz w:val="24"/>
          <w:szCs w:val="24"/>
        </w:rPr>
        <w:t xml:space="preserve">        En cas de recours, il doit être adressé { l’autorité chargée des marchés publics, avec </w:t>
      </w:r>
    </w:p>
    <w:p w14:paraId="57C3AFC8" w14:textId="77777777" w:rsidR="00C0254A" w:rsidRPr="00C22205" w:rsidRDefault="00036349">
      <w:pPr>
        <w:spacing w:after="166"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copies { l’organisme chargé de la régulation des marchés publics, au Maître d’Ouvrage ou au Maître d’Ouvrage Délégué et au président de la commission.  </w:t>
      </w:r>
    </w:p>
    <w:p w14:paraId="093B6CC4" w14:textId="77777777" w:rsidR="00C0254A" w:rsidRPr="00C22205" w:rsidRDefault="00036349">
      <w:pPr>
        <w:spacing w:after="249" w:line="356" w:lineRule="auto"/>
        <w:ind w:left="1455"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Il doit intervenir dans un délai maximum de cinq (05) jours ouvrables après la publication des résultats.  </w:t>
      </w:r>
    </w:p>
    <w:p w14:paraId="47C85E44" w14:textId="77777777" w:rsidR="00C0254A" w:rsidRPr="00C22205" w:rsidRDefault="00036349">
      <w:pPr>
        <w:pStyle w:val="Titre8"/>
        <w:tabs>
          <w:tab w:val="center" w:pos="2519"/>
        </w:tabs>
        <w:spacing w:after="224"/>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38</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Signature du marché </w:t>
      </w:r>
    </w:p>
    <w:p w14:paraId="6CD51FFB" w14:textId="77777777" w:rsidR="00C0254A" w:rsidRPr="00C22205" w:rsidRDefault="00036349">
      <w:pPr>
        <w:spacing w:after="98"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38.1.</w:t>
      </w:r>
      <w:r w:rsidRPr="00C22205">
        <w:rPr>
          <w:rFonts w:ascii="Times New Roman" w:eastAsia="Cambria" w:hAnsi="Times New Roman" w:cs="Times New Roman"/>
          <w:sz w:val="24"/>
          <w:szCs w:val="24"/>
        </w:rPr>
        <w:t xml:space="preserve">      Après publication des résultats, le projet de marché souscrit par l’attributaire est </w:t>
      </w:r>
    </w:p>
    <w:p w14:paraId="4738D2C0" w14:textId="77777777" w:rsidR="00C0254A" w:rsidRPr="00C22205" w:rsidRDefault="00036349">
      <w:pPr>
        <w:spacing w:after="120"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soumis à la Commission Interne de Passation des Marchés compétente et le cas échéant à la Commission Spécialisée de Contrôle des Marchés compétente, pour adoption.  </w:t>
      </w:r>
    </w:p>
    <w:p w14:paraId="69F9DF3F" w14:textId="77777777" w:rsidR="00C0254A" w:rsidRPr="00C22205" w:rsidRDefault="00036349">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38.2</w:t>
      </w:r>
      <w:r w:rsidRPr="00C22205">
        <w:rPr>
          <w:rFonts w:ascii="Times New Roman" w:eastAsia="Cambria" w:hAnsi="Times New Roman" w:cs="Times New Roman"/>
          <w:sz w:val="24"/>
          <w:szCs w:val="24"/>
        </w:rPr>
        <w:t xml:space="preserve">.      L’Autorité Contractante dispose d’un délai de sept (07) jours pour la signature du </w:t>
      </w:r>
    </w:p>
    <w:p w14:paraId="31F66960" w14:textId="77777777" w:rsidR="00C0254A" w:rsidRPr="00C22205" w:rsidRDefault="00036349">
      <w:pPr>
        <w:spacing w:after="0"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marché à compter de la date de réception du projet de marché visé par le contrôleur financier compétent et souscrit par l’attributaire.  </w:t>
      </w:r>
    </w:p>
    <w:p w14:paraId="7ADE8790" w14:textId="5E149209" w:rsidR="00C0254A" w:rsidRPr="00C22205" w:rsidRDefault="00036349" w:rsidP="00C9592A">
      <w:pPr>
        <w:spacing w:after="95" w:line="270" w:lineRule="auto"/>
        <w:ind w:left="577" w:right="257" w:hanging="10"/>
        <w:jc w:val="both"/>
        <w:rPr>
          <w:rFonts w:ascii="Times New Roman" w:hAnsi="Times New Roman" w:cs="Times New Roman"/>
          <w:sz w:val="24"/>
          <w:szCs w:val="24"/>
        </w:rPr>
      </w:pPr>
      <w:r w:rsidRPr="00C22205">
        <w:rPr>
          <w:rFonts w:ascii="Times New Roman" w:eastAsia="Cambria" w:hAnsi="Times New Roman" w:cs="Times New Roman"/>
          <w:b/>
          <w:sz w:val="24"/>
          <w:szCs w:val="24"/>
        </w:rPr>
        <w:t>38.3</w:t>
      </w:r>
      <w:r w:rsidRPr="00C22205">
        <w:rPr>
          <w:rFonts w:ascii="Times New Roman" w:eastAsia="Cambria" w:hAnsi="Times New Roman" w:cs="Times New Roman"/>
          <w:sz w:val="24"/>
          <w:szCs w:val="24"/>
        </w:rPr>
        <w:t xml:space="preserve">.        Le marché doit être notifié à son titulaire dans les cinq (5) jours qui suivent la date de sa signature.  </w:t>
      </w:r>
    </w:p>
    <w:p w14:paraId="4603AB0E" w14:textId="77777777" w:rsidR="00C0254A" w:rsidRPr="00C22205" w:rsidRDefault="00036349">
      <w:pPr>
        <w:pStyle w:val="Titre8"/>
        <w:tabs>
          <w:tab w:val="center" w:pos="2677"/>
        </w:tabs>
        <w:spacing w:after="232"/>
        <w:ind w:left="0" w:firstLine="0"/>
        <w:rPr>
          <w:rFonts w:ascii="Times New Roman" w:hAnsi="Times New Roman" w:cs="Times New Roman"/>
          <w:sz w:val="24"/>
          <w:szCs w:val="24"/>
        </w:rPr>
      </w:pPr>
      <w:r w:rsidRPr="00C22205">
        <w:rPr>
          <w:rFonts w:ascii="Times New Roman" w:hAnsi="Times New Roman" w:cs="Times New Roman"/>
          <w:sz w:val="24"/>
          <w:szCs w:val="24"/>
          <w:u w:val="single" w:color="000000"/>
        </w:rPr>
        <w:t>Article 39</w:t>
      </w:r>
      <w:r w:rsidRPr="00C22205">
        <w:rPr>
          <w:rFonts w:ascii="Times New Roman" w:hAnsi="Times New Roman" w:cs="Times New Roman"/>
          <w:sz w:val="24"/>
          <w:szCs w:val="24"/>
        </w:rPr>
        <w:t xml:space="preserve"> :  </w:t>
      </w:r>
      <w:r w:rsidRPr="00C22205">
        <w:rPr>
          <w:rFonts w:ascii="Times New Roman" w:hAnsi="Times New Roman" w:cs="Times New Roman"/>
          <w:sz w:val="24"/>
          <w:szCs w:val="24"/>
        </w:rPr>
        <w:tab/>
        <w:t xml:space="preserve">Cautionnement définitif </w:t>
      </w:r>
    </w:p>
    <w:p w14:paraId="15C608C9" w14:textId="77777777" w:rsidR="00C0254A" w:rsidRPr="00C22205" w:rsidRDefault="00036349">
      <w:pPr>
        <w:tabs>
          <w:tab w:val="center" w:pos="787"/>
          <w:tab w:val="center" w:pos="5539"/>
        </w:tabs>
        <w:spacing w:after="102"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39.1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Dans les vingt (20) jours suivant la notification du marché par l’Autorité Contractante, </w:t>
      </w:r>
    </w:p>
    <w:p w14:paraId="694BD28C" w14:textId="3C085255" w:rsidR="00C0254A" w:rsidRPr="00C22205" w:rsidRDefault="00036349">
      <w:pPr>
        <w:spacing w:after="128" w:line="356"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le cocontractant fournira au Maître d’Ouvrage un Cautionnement définitif, sous la forme stipulée dans le RPAO, conformément au modèle fourni dans le Dossier d’Appel d’Offres. </w:t>
      </w:r>
    </w:p>
    <w:p w14:paraId="1CD9224C" w14:textId="77777777" w:rsidR="00C0254A" w:rsidRPr="00C22205" w:rsidRDefault="00036349">
      <w:pPr>
        <w:tabs>
          <w:tab w:val="center" w:pos="787"/>
          <w:tab w:val="center" w:pos="5539"/>
        </w:tabs>
        <w:spacing w:after="100" w:line="270" w:lineRule="auto"/>
        <w:rPr>
          <w:rFonts w:ascii="Times New Roman" w:hAnsi="Times New Roman" w:cs="Times New Roman"/>
          <w:sz w:val="24"/>
          <w:szCs w:val="24"/>
        </w:rPr>
      </w:pPr>
      <w:r w:rsidRPr="00C22205">
        <w:rPr>
          <w:rFonts w:ascii="Times New Roman" w:hAnsi="Times New Roman" w:cs="Times New Roman"/>
          <w:sz w:val="24"/>
          <w:szCs w:val="24"/>
        </w:rPr>
        <w:tab/>
      </w:r>
      <w:r w:rsidRPr="00C22205">
        <w:rPr>
          <w:rFonts w:ascii="Times New Roman" w:eastAsia="Cambria" w:hAnsi="Times New Roman" w:cs="Times New Roman"/>
          <w:b/>
          <w:sz w:val="24"/>
          <w:szCs w:val="24"/>
        </w:rPr>
        <w:t xml:space="preserve">39.2 </w:t>
      </w:r>
      <w:r w:rsidRPr="00C22205">
        <w:rPr>
          <w:rFonts w:ascii="Times New Roman" w:eastAsia="Cambria" w:hAnsi="Times New Roman" w:cs="Times New Roman"/>
          <w:b/>
          <w:sz w:val="24"/>
          <w:szCs w:val="24"/>
        </w:rPr>
        <w:tab/>
      </w:r>
      <w:r w:rsidRPr="00C22205">
        <w:rPr>
          <w:rFonts w:ascii="Times New Roman" w:eastAsia="Cambria" w:hAnsi="Times New Roman" w:cs="Times New Roman"/>
          <w:sz w:val="24"/>
          <w:szCs w:val="24"/>
        </w:rPr>
        <w:t xml:space="preserve">Le cautionnement peut être remplacé par la garantie d’une caution d’un établissement </w:t>
      </w:r>
    </w:p>
    <w:p w14:paraId="5105847E" w14:textId="77777777" w:rsidR="00C0254A" w:rsidRPr="00C22205" w:rsidRDefault="00036349">
      <w:pPr>
        <w:spacing w:after="118" w:line="358" w:lineRule="auto"/>
        <w:ind w:left="1477" w:right="257" w:hanging="10"/>
        <w:jc w:val="both"/>
        <w:rPr>
          <w:rFonts w:ascii="Times New Roman" w:hAnsi="Times New Roman" w:cs="Times New Roman"/>
          <w:sz w:val="24"/>
          <w:szCs w:val="24"/>
        </w:rPr>
      </w:pPr>
      <w:r w:rsidRPr="00C22205">
        <w:rPr>
          <w:rFonts w:ascii="Times New Roman" w:eastAsia="Cambria" w:hAnsi="Times New Roman" w:cs="Times New Roman"/>
          <w:sz w:val="24"/>
          <w:szCs w:val="24"/>
        </w:rPr>
        <w:t xml:space="preserve">bancaire agréé conformément aux textes en vigueur, et émise au profit du Maître d’Ouvrage ou par une caution personnelle et solidaire. </w:t>
      </w:r>
    </w:p>
    <w:p w14:paraId="5BB8A92B" w14:textId="77777777" w:rsidR="00C0254A" w:rsidRPr="00C22205" w:rsidRDefault="00036349">
      <w:pPr>
        <w:spacing w:after="24" w:line="270" w:lineRule="auto"/>
        <w:ind w:left="1467" w:right="257" w:hanging="900"/>
        <w:jc w:val="both"/>
        <w:rPr>
          <w:rFonts w:ascii="Times New Roman" w:hAnsi="Times New Roman" w:cs="Times New Roman"/>
          <w:sz w:val="24"/>
          <w:szCs w:val="24"/>
        </w:rPr>
      </w:pPr>
      <w:r w:rsidRPr="00C22205">
        <w:rPr>
          <w:rFonts w:ascii="Times New Roman" w:eastAsia="Cambria" w:hAnsi="Times New Roman" w:cs="Times New Roman"/>
          <w:b/>
          <w:sz w:val="24"/>
          <w:szCs w:val="24"/>
        </w:rPr>
        <w:t xml:space="preserve">39.3   </w:t>
      </w:r>
      <w:r w:rsidRPr="00C22205">
        <w:rPr>
          <w:rFonts w:ascii="Times New Roman" w:eastAsia="Cambria" w:hAnsi="Times New Roman" w:cs="Times New Roman"/>
          <w:sz w:val="24"/>
          <w:szCs w:val="24"/>
        </w:rPr>
        <w:t>L’absence de production du cautionnement définitif dans les délais prescrits est susceptible de donner lieu à la résiliation du marché.</w:t>
      </w:r>
      <w:r w:rsidRPr="00C22205">
        <w:rPr>
          <w:rFonts w:ascii="Times New Roman" w:eastAsia="Cambria" w:hAnsi="Times New Roman" w:cs="Times New Roman"/>
          <w:b/>
          <w:sz w:val="24"/>
          <w:szCs w:val="24"/>
        </w:rPr>
        <w:t xml:space="preserve"> </w:t>
      </w:r>
    </w:p>
    <w:p w14:paraId="563EB6D4" w14:textId="77777777" w:rsidR="00C0254A" w:rsidRPr="00C22205" w:rsidRDefault="00036349">
      <w:pPr>
        <w:spacing w:after="220"/>
        <w:ind w:right="178"/>
        <w:jc w:val="center"/>
        <w:rPr>
          <w:rFonts w:ascii="Times New Roman" w:hAnsi="Times New Roman" w:cs="Times New Roman"/>
          <w:sz w:val="24"/>
          <w:szCs w:val="24"/>
        </w:rPr>
      </w:pPr>
      <w:r w:rsidRPr="00C22205">
        <w:rPr>
          <w:rFonts w:ascii="Times New Roman" w:eastAsia="Cambria" w:hAnsi="Times New Roman" w:cs="Times New Roman"/>
          <w:b/>
          <w:sz w:val="24"/>
          <w:szCs w:val="24"/>
        </w:rPr>
        <w:t xml:space="preserve"> </w:t>
      </w:r>
    </w:p>
    <w:p w14:paraId="3EF8C58C"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8BF603A"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10DB7F25"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FA95B66"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F24314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A83F0E7"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2BD7B8C"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A399B73" w14:textId="77777777"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F0D72B5"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1F63AC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E38F660"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51F775A5" w14:textId="143D381B" w:rsidR="00C0254A" w:rsidRPr="00365A5D" w:rsidRDefault="00C0254A">
      <w:pPr>
        <w:spacing w:after="218"/>
        <w:ind w:right="178"/>
        <w:jc w:val="center"/>
        <w:rPr>
          <w:rFonts w:ascii="Times New Roman" w:hAnsi="Times New Roman" w:cs="Times New Roman"/>
        </w:rPr>
      </w:pPr>
    </w:p>
    <w:p w14:paraId="1D6922B8" w14:textId="77777777" w:rsidR="00C0254A" w:rsidRPr="00365A5D" w:rsidRDefault="00036349">
      <w:pPr>
        <w:spacing w:after="243"/>
        <w:ind w:left="329"/>
        <w:rPr>
          <w:rFonts w:ascii="Times New Roman" w:hAnsi="Times New Roman" w:cs="Times New Roman"/>
        </w:rPr>
      </w:pPr>
      <w:r w:rsidRPr="00365A5D">
        <w:rPr>
          <w:rFonts w:ascii="Times New Roman" w:eastAsia="Cambria" w:hAnsi="Times New Roman" w:cs="Times New Roman"/>
          <w:b/>
          <w:sz w:val="28"/>
        </w:rPr>
        <w:t xml:space="preserve"> </w:t>
      </w:r>
    </w:p>
    <w:p w14:paraId="6565B646" w14:textId="77777777" w:rsidR="00C0254A" w:rsidRPr="00365A5D" w:rsidRDefault="00036349">
      <w:pPr>
        <w:spacing w:after="140"/>
        <w:ind w:left="329"/>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28"/>
        </w:rPr>
        <w:t xml:space="preserve"> </w:t>
      </w:r>
    </w:p>
    <w:p w14:paraId="5C43D045" w14:textId="1C335DA5" w:rsidR="00C55641" w:rsidRPr="00C55641" w:rsidRDefault="00036349" w:rsidP="00C55641">
      <w:pPr>
        <w:pBdr>
          <w:top w:val="single" w:sz="26" w:space="0" w:color="000000"/>
          <w:left w:val="single" w:sz="26" w:space="16" w:color="000000"/>
          <w:bottom w:val="single" w:sz="26" w:space="0" w:color="000000"/>
          <w:right w:val="single" w:sz="26" w:space="0" w:color="000000"/>
        </w:pBdr>
        <w:spacing w:after="51" w:line="216" w:lineRule="auto"/>
        <w:ind w:left="1134" w:right="944"/>
        <w:jc w:val="center"/>
        <w:rPr>
          <w:rFonts w:ascii="Times New Roman" w:hAnsi="Times New Roman" w:cs="Times New Roman"/>
          <w:b/>
          <w:bCs/>
          <w:sz w:val="24"/>
          <w:szCs w:val="24"/>
        </w:rPr>
      </w:pPr>
      <w:r w:rsidRPr="00C55641">
        <w:rPr>
          <w:rFonts w:ascii="Times New Roman" w:eastAsia="Cambria" w:hAnsi="Times New Roman" w:cs="Times New Roman"/>
          <w:b/>
          <w:bCs/>
          <w:sz w:val="44"/>
          <w:szCs w:val="36"/>
        </w:rPr>
        <w:t>PIECE 4 : CAHIER DES CLAUSES</w:t>
      </w:r>
      <w:r w:rsidR="00C55641" w:rsidRPr="00C55641">
        <w:rPr>
          <w:rFonts w:ascii="Times New Roman" w:eastAsia="Cambria" w:hAnsi="Times New Roman" w:cs="Times New Roman"/>
          <w:b/>
          <w:bCs/>
          <w:sz w:val="44"/>
          <w:szCs w:val="36"/>
        </w:rPr>
        <w:t xml:space="preserve"> </w:t>
      </w:r>
      <w:r w:rsidRPr="00C55641">
        <w:rPr>
          <w:rFonts w:ascii="Times New Roman" w:eastAsia="Cambria" w:hAnsi="Times New Roman" w:cs="Times New Roman"/>
          <w:b/>
          <w:bCs/>
          <w:sz w:val="44"/>
          <w:szCs w:val="36"/>
        </w:rPr>
        <w:t xml:space="preserve">ADMINISTRATIVES </w:t>
      </w:r>
      <w:r w:rsidR="00C55641" w:rsidRPr="00C55641">
        <w:rPr>
          <w:rFonts w:ascii="Times New Roman" w:eastAsia="Cambria" w:hAnsi="Times New Roman" w:cs="Times New Roman"/>
          <w:b/>
          <w:bCs/>
          <w:sz w:val="44"/>
          <w:szCs w:val="36"/>
        </w:rPr>
        <w:t>PARTICULIERES (CCAP) ;</w:t>
      </w:r>
    </w:p>
    <w:p w14:paraId="0A0E7592" w14:textId="3099C733" w:rsidR="00C0254A" w:rsidRPr="00365A5D" w:rsidRDefault="00C0254A">
      <w:pPr>
        <w:tabs>
          <w:tab w:val="center" w:pos="329"/>
          <w:tab w:val="center" w:pos="4820"/>
        </w:tabs>
        <w:spacing w:after="179"/>
        <w:rPr>
          <w:rFonts w:ascii="Times New Roman" w:hAnsi="Times New Roman" w:cs="Times New Roman"/>
        </w:rPr>
      </w:pPr>
    </w:p>
    <w:p w14:paraId="7857389C" w14:textId="1FA37171" w:rsidR="00C0254A" w:rsidRPr="00365A5D" w:rsidRDefault="00036349">
      <w:pPr>
        <w:spacing w:after="234"/>
        <w:ind w:left="329"/>
        <w:rPr>
          <w:rFonts w:ascii="Times New Roman" w:hAnsi="Times New Roman" w:cs="Times New Roman"/>
        </w:rPr>
      </w:pPr>
      <w:r w:rsidRPr="00365A5D">
        <w:rPr>
          <w:rFonts w:ascii="Times New Roman" w:eastAsia="Cambria" w:hAnsi="Times New Roman" w:cs="Times New Roman"/>
          <w:b/>
          <w:sz w:val="28"/>
        </w:rPr>
        <w:tab/>
        <w:t xml:space="preserve"> </w:t>
      </w:r>
    </w:p>
    <w:p w14:paraId="4523AEC2" w14:textId="77777777" w:rsidR="00C0254A" w:rsidRPr="00365A5D" w:rsidRDefault="00036349">
      <w:pPr>
        <w:spacing w:after="218"/>
        <w:ind w:left="329"/>
        <w:rPr>
          <w:rFonts w:ascii="Times New Roman" w:hAnsi="Times New Roman" w:cs="Times New Roman"/>
        </w:rPr>
      </w:pPr>
      <w:r w:rsidRPr="00365A5D">
        <w:rPr>
          <w:rFonts w:ascii="Times New Roman" w:eastAsia="Cambria" w:hAnsi="Times New Roman" w:cs="Times New Roman"/>
          <w:b/>
          <w:sz w:val="28"/>
        </w:rPr>
        <w:t xml:space="preserve"> </w:t>
      </w:r>
    </w:p>
    <w:p w14:paraId="04F42C82"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65C3D83"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974AE43" w14:textId="77777777" w:rsidR="002725C8" w:rsidRDefault="002725C8">
      <w:pPr>
        <w:spacing w:after="218"/>
        <w:ind w:right="178"/>
        <w:jc w:val="center"/>
        <w:rPr>
          <w:rFonts w:ascii="Times New Roman" w:eastAsia="Cambria" w:hAnsi="Times New Roman" w:cs="Times New Roman"/>
          <w:b/>
          <w:sz w:val="28"/>
        </w:rPr>
      </w:pPr>
    </w:p>
    <w:p w14:paraId="7C465D42" w14:textId="77777777" w:rsidR="002725C8" w:rsidRDefault="002725C8">
      <w:pPr>
        <w:spacing w:after="218"/>
        <w:ind w:right="178"/>
        <w:jc w:val="center"/>
        <w:rPr>
          <w:rFonts w:ascii="Times New Roman" w:eastAsia="Cambria" w:hAnsi="Times New Roman" w:cs="Times New Roman"/>
          <w:b/>
          <w:sz w:val="28"/>
        </w:rPr>
      </w:pPr>
    </w:p>
    <w:p w14:paraId="3FB4A003" w14:textId="77777777" w:rsidR="002725C8" w:rsidRDefault="002725C8">
      <w:pPr>
        <w:spacing w:after="218"/>
        <w:ind w:right="178"/>
        <w:jc w:val="center"/>
        <w:rPr>
          <w:rFonts w:ascii="Times New Roman" w:eastAsia="Cambria" w:hAnsi="Times New Roman" w:cs="Times New Roman"/>
          <w:b/>
          <w:sz w:val="28"/>
        </w:rPr>
      </w:pPr>
    </w:p>
    <w:p w14:paraId="795173EF" w14:textId="77777777" w:rsidR="002725C8" w:rsidRDefault="002725C8">
      <w:pPr>
        <w:spacing w:after="218"/>
        <w:ind w:right="178"/>
        <w:jc w:val="center"/>
        <w:rPr>
          <w:rFonts w:ascii="Times New Roman" w:eastAsia="Cambria" w:hAnsi="Times New Roman" w:cs="Times New Roman"/>
          <w:b/>
          <w:sz w:val="28"/>
        </w:rPr>
      </w:pPr>
    </w:p>
    <w:p w14:paraId="6731F541" w14:textId="77777777" w:rsidR="002725C8" w:rsidRDefault="002725C8">
      <w:pPr>
        <w:spacing w:after="218"/>
        <w:ind w:right="178"/>
        <w:jc w:val="center"/>
        <w:rPr>
          <w:rFonts w:ascii="Times New Roman" w:eastAsia="Cambria" w:hAnsi="Times New Roman" w:cs="Times New Roman"/>
          <w:b/>
          <w:sz w:val="28"/>
        </w:rPr>
      </w:pPr>
    </w:p>
    <w:p w14:paraId="26C8DD70" w14:textId="77777777" w:rsidR="002725C8" w:rsidRDefault="002725C8">
      <w:pPr>
        <w:spacing w:after="218"/>
        <w:ind w:right="178"/>
        <w:jc w:val="center"/>
        <w:rPr>
          <w:rFonts w:ascii="Times New Roman" w:eastAsia="Cambria" w:hAnsi="Times New Roman" w:cs="Times New Roman"/>
          <w:b/>
          <w:sz w:val="28"/>
        </w:rPr>
      </w:pPr>
    </w:p>
    <w:p w14:paraId="3BB08C9A" w14:textId="0F6B69DC"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EACF244" w14:textId="77777777" w:rsidR="00C0254A" w:rsidRPr="00365A5D" w:rsidRDefault="00036349">
      <w:pPr>
        <w:tabs>
          <w:tab w:val="center" w:pos="4184"/>
        </w:tabs>
        <w:spacing w:after="41"/>
        <w:rPr>
          <w:rFonts w:ascii="Times New Roman" w:hAnsi="Times New Roman" w:cs="Times New Roman"/>
        </w:rPr>
      </w:pPr>
      <w:r w:rsidRPr="00365A5D">
        <w:rPr>
          <w:rFonts w:ascii="Times New Roman" w:eastAsia="Cambria" w:hAnsi="Times New Roman" w:cs="Times New Roman"/>
          <w:sz w:val="20"/>
        </w:rPr>
        <w:lastRenderedPageBreak/>
        <w:t xml:space="preserve"> </w:t>
      </w:r>
      <w:r w:rsidRPr="00365A5D">
        <w:rPr>
          <w:rFonts w:ascii="Times New Roman" w:eastAsia="Cambria" w:hAnsi="Times New Roman" w:cs="Times New Roman"/>
          <w:sz w:val="20"/>
        </w:rPr>
        <w:tab/>
      </w:r>
      <w:r w:rsidRPr="00365A5D">
        <w:rPr>
          <w:rFonts w:ascii="Times New Roman" w:hAnsi="Times New Roman" w:cs="Times New Roman"/>
          <w:noProof/>
        </w:rPr>
        <mc:AlternateContent>
          <mc:Choice Requires="wpg">
            <w:drawing>
              <wp:inline distT="0" distB="0" distL="0" distR="0" wp14:anchorId="7188EBB4" wp14:editId="2CC7409E">
                <wp:extent cx="2543556" cy="568452"/>
                <wp:effectExtent l="0" t="0" r="0" b="0"/>
                <wp:docPr id="186590" name="Group 186590"/>
                <wp:cNvGraphicFramePr/>
                <a:graphic xmlns:a="http://schemas.openxmlformats.org/drawingml/2006/main">
                  <a:graphicData uri="http://schemas.microsoft.com/office/word/2010/wordprocessingGroup">
                    <wpg:wgp>
                      <wpg:cNvGrpSpPr/>
                      <wpg:grpSpPr>
                        <a:xfrm>
                          <a:off x="0" y="0"/>
                          <a:ext cx="2543556" cy="568452"/>
                          <a:chOff x="0" y="0"/>
                          <a:chExt cx="2543556" cy="568452"/>
                        </a:xfrm>
                      </wpg:grpSpPr>
                      <wps:wsp>
                        <wps:cNvPr id="10659" name="Rectangle 10659"/>
                        <wps:cNvSpPr/>
                        <wps:spPr>
                          <a:xfrm>
                            <a:off x="2361565" y="125377"/>
                            <a:ext cx="74469" cy="338496"/>
                          </a:xfrm>
                          <a:prstGeom prst="rect">
                            <a:avLst/>
                          </a:prstGeom>
                          <a:ln>
                            <a:noFill/>
                          </a:ln>
                        </wps:spPr>
                        <wps:txbx>
                          <w:txbxContent>
                            <w:p w14:paraId="6A4D611E" w14:textId="77777777" w:rsidR="00D326BB" w:rsidRDefault="00D326BB">
                              <w:r>
                                <w:rPr>
                                  <w:rFonts w:ascii="Cambria" w:eastAsia="Cambria" w:hAnsi="Cambria" w:cs="Cambria"/>
                                  <w:sz w:val="40"/>
                                </w:rPr>
                                <w:t xml:space="preserve"> </w:t>
                              </w:r>
                            </w:p>
                          </w:txbxContent>
                        </wps:txbx>
                        <wps:bodyPr horzOverflow="overflow" vert="horz" lIns="0" tIns="0" rIns="0" bIns="0" rtlCol="0">
                          <a:noAutofit/>
                        </wps:bodyPr>
                      </wps:wsp>
                      <pic:pic xmlns:pic="http://schemas.openxmlformats.org/drawingml/2006/picture">
                        <pic:nvPicPr>
                          <pic:cNvPr id="10661" name="Picture 10661"/>
                          <pic:cNvPicPr/>
                        </pic:nvPicPr>
                        <pic:blipFill>
                          <a:blip r:embed="rId22"/>
                          <a:stretch>
                            <a:fillRect/>
                          </a:stretch>
                        </pic:blipFill>
                        <pic:spPr>
                          <a:xfrm>
                            <a:off x="0" y="0"/>
                            <a:ext cx="2543556" cy="568452"/>
                          </a:xfrm>
                          <a:prstGeom prst="rect">
                            <a:avLst/>
                          </a:prstGeom>
                        </pic:spPr>
                      </pic:pic>
                      <wps:wsp>
                        <wps:cNvPr id="10662" name="Shape 10662"/>
                        <wps:cNvSpPr/>
                        <wps:spPr>
                          <a:xfrm>
                            <a:off x="318389" y="261079"/>
                            <a:ext cx="42926" cy="70136"/>
                          </a:xfrm>
                          <a:custGeom>
                            <a:avLst/>
                            <a:gdLst/>
                            <a:ahLst/>
                            <a:cxnLst/>
                            <a:rect l="0" t="0" r="0" b="0"/>
                            <a:pathLst>
                              <a:path w="42926" h="70136">
                                <a:moveTo>
                                  <a:pt x="42926" y="0"/>
                                </a:moveTo>
                                <a:lnTo>
                                  <a:pt x="42926" y="14216"/>
                                </a:lnTo>
                                <a:lnTo>
                                  <a:pt x="35179" y="16669"/>
                                </a:lnTo>
                                <a:cubicBezTo>
                                  <a:pt x="30353" y="21114"/>
                                  <a:pt x="27813" y="27718"/>
                                  <a:pt x="27813" y="36227"/>
                                </a:cubicBezTo>
                                <a:cubicBezTo>
                                  <a:pt x="27813" y="41434"/>
                                  <a:pt x="28956" y="45371"/>
                                  <a:pt x="31242" y="48038"/>
                                </a:cubicBezTo>
                                <a:cubicBezTo>
                                  <a:pt x="33528" y="50705"/>
                                  <a:pt x="36576" y="52102"/>
                                  <a:pt x="40513" y="52102"/>
                                </a:cubicBezTo>
                                <a:lnTo>
                                  <a:pt x="42926" y="51250"/>
                                </a:lnTo>
                                <a:lnTo>
                                  <a:pt x="42926" y="65850"/>
                                </a:lnTo>
                                <a:lnTo>
                                  <a:pt x="27686" y="70136"/>
                                </a:lnTo>
                                <a:cubicBezTo>
                                  <a:pt x="21971" y="70136"/>
                                  <a:pt x="17018" y="68739"/>
                                  <a:pt x="12827" y="66199"/>
                                </a:cubicBezTo>
                                <a:cubicBezTo>
                                  <a:pt x="8509" y="63532"/>
                                  <a:pt x="5334" y="59976"/>
                                  <a:pt x="3175" y="55277"/>
                                </a:cubicBezTo>
                                <a:cubicBezTo>
                                  <a:pt x="1016" y="50705"/>
                                  <a:pt x="0" y="45371"/>
                                  <a:pt x="0" y="39275"/>
                                </a:cubicBezTo>
                                <a:cubicBezTo>
                                  <a:pt x="0" y="27083"/>
                                  <a:pt x="4826" y="17558"/>
                                  <a:pt x="14351" y="10446"/>
                                </a:cubicBezTo>
                                <a:cubicBezTo>
                                  <a:pt x="19114" y="6954"/>
                                  <a:pt x="25146" y="4128"/>
                                  <a:pt x="32417" y="1937"/>
                                </a:cubicBezTo>
                                <a:lnTo>
                                  <a:pt x="42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3" name="Shape 10663"/>
                        <wps:cNvSpPr/>
                        <wps:spPr>
                          <a:xfrm>
                            <a:off x="324358" y="204907"/>
                            <a:ext cx="36957" cy="37281"/>
                          </a:xfrm>
                          <a:custGeom>
                            <a:avLst/>
                            <a:gdLst/>
                            <a:ahLst/>
                            <a:cxnLst/>
                            <a:rect l="0" t="0" r="0" b="0"/>
                            <a:pathLst>
                              <a:path w="36957" h="37281">
                                <a:moveTo>
                                  <a:pt x="36957" y="0"/>
                                </a:moveTo>
                                <a:lnTo>
                                  <a:pt x="36957" y="12471"/>
                                </a:lnTo>
                                <a:lnTo>
                                  <a:pt x="36703" y="12389"/>
                                </a:lnTo>
                                <a:cubicBezTo>
                                  <a:pt x="33655" y="12389"/>
                                  <a:pt x="30988" y="13151"/>
                                  <a:pt x="28829" y="14421"/>
                                </a:cubicBezTo>
                                <a:cubicBezTo>
                                  <a:pt x="26543" y="15691"/>
                                  <a:pt x="24511" y="18231"/>
                                  <a:pt x="22733" y="21914"/>
                                </a:cubicBezTo>
                                <a:cubicBezTo>
                                  <a:pt x="20955" y="25597"/>
                                  <a:pt x="19685" y="30804"/>
                                  <a:pt x="18796" y="37281"/>
                                </a:cubicBezTo>
                                <a:lnTo>
                                  <a:pt x="0" y="37281"/>
                                </a:lnTo>
                                <a:lnTo>
                                  <a:pt x="0" y="14675"/>
                                </a:lnTo>
                                <a:cubicBezTo>
                                  <a:pt x="6096" y="11246"/>
                                  <a:pt x="11176" y="8706"/>
                                  <a:pt x="15240" y="6801"/>
                                </a:cubicBezTo>
                                <a:cubicBezTo>
                                  <a:pt x="19304" y="5023"/>
                                  <a:pt x="23241" y="3499"/>
                                  <a:pt x="27178" y="2356"/>
                                </a:cubicBezTo>
                                <a:lnTo>
                                  <a:pt x="369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4" name="Shape 10664"/>
                        <wps:cNvSpPr/>
                        <wps:spPr>
                          <a:xfrm>
                            <a:off x="168148" y="159512"/>
                            <a:ext cx="116967" cy="169672"/>
                          </a:xfrm>
                          <a:custGeom>
                            <a:avLst/>
                            <a:gdLst/>
                            <a:ahLst/>
                            <a:cxnLst/>
                            <a:rect l="0" t="0" r="0" b="0"/>
                            <a:pathLst>
                              <a:path w="116967" h="169672">
                                <a:moveTo>
                                  <a:pt x="0" y="0"/>
                                </a:moveTo>
                                <a:lnTo>
                                  <a:pt x="116967" y="0"/>
                                </a:lnTo>
                                <a:lnTo>
                                  <a:pt x="116967" y="43688"/>
                                </a:lnTo>
                                <a:lnTo>
                                  <a:pt x="103378" y="43688"/>
                                </a:lnTo>
                                <a:cubicBezTo>
                                  <a:pt x="102108" y="37973"/>
                                  <a:pt x="101092" y="33909"/>
                                  <a:pt x="100330" y="31242"/>
                                </a:cubicBezTo>
                                <a:cubicBezTo>
                                  <a:pt x="99695" y="28575"/>
                                  <a:pt x="98806" y="26289"/>
                                  <a:pt x="97917" y="24511"/>
                                </a:cubicBezTo>
                                <a:cubicBezTo>
                                  <a:pt x="97028" y="22606"/>
                                  <a:pt x="96139" y="21082"/>
                                  <a:pt x="95123" y="19812"/>
                                </a:cubicBezTo>
                                <a:cubicBezTo>
                                  <a:pt x="94107" y="18542"/>
                                  <a:pt x="93091" y="17526"/>
                                  <a:pt x="91948" y="16764"/>
                                </a:cubicBezTo>
                                <a:cubicBezTo>
                                  <a:pt x="90805" y="16128"/>
                                  <a:pt x="89408" y="15494"/>
                                  <a:pt x="87630" y="15113"/>
                                </a:cubicBezTo>
                                <a:cubicBezTo>
                                  <a:pt x="85979" y="14732"/>
                                  <a:pt x="83820" y="14605"/>
                                  <a:pt x="81026" y="14605"/>
                                </a:cubicBezTo>
                                <a:lnTo>
                                  <a:pt x="73914" y="14605"/>
                                </a:lnTo>
                                <a:lnTo>
                                  <a:pt x="73914" y="138430"/>
                                </a:lnTo>
                                <a:cubicBezTo>
                                  <a:pt x="73914" y="142875"/>
                                  <a:pt x="74041" y="146177"/>
                                  <a:pt x="74168" y="148463"/>
                                </a:cubicBezTo>
                                <a:cubicBezTo>
                                  <a:pt x="74422" y="150749"/>
                                  <a:pt x="74803" y="152653"/>
                                  <a:pt x="75311" y="154051"/>
                                </a:cubicBezTo>
                                <a:cubicBezTo>
                                  <a:pt x="75819" y="155448"/>
                                  <a:pt x="76454" y="156590"/>
                                  <a:pt x="77216" y="157480"/>
                                </a:cubicBezTo>
                                <a:cubicBezTo>
                                  <a:pt x="77978" y="158242"/>
                                  <a:pt x="79121" y="159131"/>
                                  <a:pt x="80391" y="159765"/>
                                </a:cubicBezTo>
                                <a:cubicBezTo>
                                  <a:pt x="81788" y="160528"/>
                                  <a:pt x="83693" y="161036"/>
                                  <a:pt x="85979" y="161417"/>
                                </a:cubicBezTo>
                                <a:lnTo>
                                  <a:pt x="85979" y="169672"/>
                                </a:lnTo>
                                <a:lnTo>
                                  <a:pt x="31115" y="169672"/>
                                </a:lnTo>
                                <a:lnTo>
                                  <a:pt x="31115" y="161417"/>
                                </a:lnTo>
                                <a:cubicBezTo>
                                  <a:pt x="33909" y="160909"/>
                                  <a:pt x="36068" y="160147"/>
                                  <a:pt x="37719" y="159131"/>
                                </a:cubicBezTo>
                                <a:cubicBezTo>
                                  <a:pt x="39370" y="158242"/>
                                  <a:pt x="40513" y="156845"/>
                                  <a:pt x="41275" y="155194"/>
                                </a:cubicBezTo>
                                <a:cubicBezTo>
                                  <a:pt x="42164" y="153415"/>
                                  <a:pt x="42545" y="151130"/>
                                  <a:pt x="42799" y="148463"/>
                                </a:cubicBezTo>
                                <a:cubicBezTo>
                                  <a:pt x="43053" y="145796"/>
                                  <a:pt x="43053" y="142494"/>
                                  <a:pt x="43053" y="138430"/>
                                </a:cubicBezTo>
                                <a:lnTo>
                                  <a:pt x="43053" y="14605"/>
                                </a:lnTo>
                                <a:lnTo>
                                  <a:pt x="35052" y="14605"/>
                                </a:lnTo>
                                <a:cubicBezTo>
                                  <a:pt x="31115" y="14605"/>
                                  <a:pt x="28067" y="15113"/>
                                  <a:pt x="25908" y="16383"/>
                                </a:cubicBezTo>
                                <a:cubicBezTo>
                                  <a:pt x="23749" y="17526"/>
                                  <a:pt x="21971" y="19303"/>
                                  <a:pt x="20447" y="21844"/>
                                </a:cubicBezTo>
                                <a:cubicBezTo>
                                  <a:pt x="18796" y="24257"/>
                                  <a:pt x="17526" y="27559"/>
                                  <a:pt x="16383" y="31750"/>
                                </a:cubicBezTo>
                                <a:cubicBezTo>
                                  <a:pt x="15240" y="35940"/>
                                  <a:pt x="14351" y="39878"/>
                                  <a:pt x="13589" y="43688"/>
                                </a:cubicBezTo>
                                <a:lnTo>
                                  <a:pt x="0" y="436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5" name="Shape 10665"/>
                        <wps:cNvSpPr/>
                        <wps:spPr>
                          <a:xfrm>
                            <a:off x="361315" y="203962"/>
                            <a:ext cx="54483" cy="125222"/>
                          </a:xfrm>
                          <a:custGeom>
                            <a:avLst/>
                            <a:gdLst/>
                            <a:ahLst/>
                            <a:cxnLst/>
                            <a:rect l="0" t="0" r="0" b="0"/>
                            <a:pathLst>
                              <a:path w="54483" h="125222">
                                <a:moveTo>
                                  <a:pt x="10160" y="0"/>
                                </a:moveTo>
                                <a:cubicBezTo>
                                  <a:pt x="18161" y="0"/>
                                  <a:pt x="24638" y="1270"/>
                                  <a:pt x="29337" y="3937"/>
                                </a:cubicBezTo>
                                <a:cubicBezTo>
                                  <a:pt x="34163" y="6603"/>
                                  <a:pt x="37846" y="10922"/>
                                  <a:pt x="40132" y="16890"/>
                                </a:cubicBezTo>
                                <a:cubicBezTo>
                                  <a:pt x="42545" y="22860"/>
                                  <a:pt x="43815" y="31115"/>
                                  <a:pt x="43815" y="41528"/>
                                </a:cubicBezTo>
                                <a:lnTo>
                                  <a:pt x="43815" y="90043"/>
                                </a:lnTo>
                                <a:cubicBezTo>
                                  <a:pt x="43815" y="95503"/>
                                  <a:pt x="43815" y="99695"/>
                                  <a:pt x="44069" y="102743"/>
                                </a:cubicBezTo>
                                <a:cubicBezTo>
                                  <a:pt x="44196" y="105664"/>
                                  <a:pt x="44577" y="107950"/>
                                  <a:pt x="44958" y="109347"/>
                                </a:cubicBezTo>
                                <a:cubicBezTo>
                                  <a:pt x="45466" y="110871"/>
                                  <a:pt x="45974" y="112014"/>
                                  <a:pt x="46609" y="112903"/>
                                </a:cubicBezTo>
                                <a:cubicBezTo>
                                  <a:pt x="47371" y="113665"/>
                                  <a:pt x="48133" y="114427"/>
                                  <a:pt x="49022" y="114935"/>
                                </a:cubicBezTo>
                                <a:cubicBezTo>
                                  <a:pt x="50038" y="115570"/>
                                  <a:pt x="51816" y="116205"/>
                                  <a:pt x="54483" y="116967"/>
                                </a:cubicBezTo>
                                <a:lnTo>
                                  <a:pt x="54483" y="125222"/>
                                </a:lnTo>
                                <a:lnTo>
                                  <a:pt x="17526" y="125222"/>
                                </a:lnTo>
                                <a:lnTo>
                                  <a:pt x="18415" y="108965"/>
                                </a:lnTo>
                                <a:lnTo>
                                  <a:pt x="16891" y="108331"/>
                                </a:lnTo>
                                <a:cubicBezTo>
                                  <a:pt x="11430" y="114935"/>
                                  <a:pt x="6223" y="119761"/>
                                  <a:pt x="1016" y="122682"/>
                                </a:cubicBezTo>
                                <a:lnTo>
                                  <a:pt x="0" y="122967"/>
                                </a:lnTo>
                                <a:lnTo>
                                  <a:pt x="0" y="108368"/>
                                </a:lnTo>
                                <a:lnTo>
                                  <a:pt x="6223" y="106172"/>
                                </a:lnTo>
                                <a:cubicBezTo>
                                  <a:pt x="9017" y="104140"/>
                                  <a:pt x="11176" y="101346"/>
                                  <a:pt x="12700" y="98044"/>
                                </a:cubicBezTo>
                                <a:cubicBezTo>
                                  <a:pt x="14351" y="94615"/>
                                  <a:pt x="15113" y="91059"/>
                                  <a:pt x="15113" y="87249"/>
                                </a:cubicBezTo>
                                <a:lnTo>
                                  <a:pt x="15113" y="66548"/>
                                </a:lnTo>
                                <a:lnTo>
                                  <a:pt x="0" y="71334"/>
                                </a:lnTo>
                                <a:lnTo>
                                  <a:pt x="0" y="57118"/>
                                </a:lnTo>
                                <a:lnTo>
                                  <a:pt x="14986" y="54356"/>
                                </a:lnTo>
                                <a:lnTo>
                                  <a:pt x="14986" y="42545"/>
                                </a:lnTo>
                                <a:cubicBezTo>
                                  <a:pt x="14986" y="34925"/>
                                  <a:pt x="14351" y="28956"/>
                                  <a:pt x="12954" y="24765"/>
                                </a:cubicBezTo>
                                <a:cubicBezTo>
                                  <a:pt x="11557" y="20574"/>
                                  <a:pt x="9779" y="17653"/>
                                  <a:pt x="7620" y="15875"/>
                                </a:cubicBezTo>
                                <a:lnTo>
                                  <a:pt x="0" y="13417"/>
                                </a:lnTo>
                                <a:lnTo>
                                  <a:pt x="0" y="946"/>
                                </a:lnTo>
                                <a:lnTo>
                                  <a:pt x="762" y="762"/>
                                </a:lnTo>
                                <a:cubicBezTo>
                                  <a:pt x="3937" y="253"/>
                                  <a:pt x="6985" y="0"/>
                                  <a:pt x="101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6" name="Shape 10666"/>
                        <wps:cNvSpPr/>
                        <wps:spPr>
                          <a:xfrm>
                            <a:off x="446532" y="151256"/>
                            <a:ext cx="58039" cy="179959"/>
                          </a:xfrm>
                          <a:custGeom>
                            <a:avLst/>
                            <a:gdLst/>
                            <a:ahLst/>
                            <a:cxnLst/>
                            <a:rect l="0" t="0" r="0" b="0"/>
                            <a:pathLst>
                              <a:path w="58039" h="179959">
                                <a:moveTo>
                                  <a:pt x="27686" y="0"/>
                                </a:moveTo>
                                <a:lnTo>
                                  <a:pt x="40005" y="0"/>
                                </a:lnTo>
                                <a:lnTo>
                                  <a:pt x="40005" y="71120"/>
                                </a:lnTo>
                                <a:lnTo>
                                  <a:pt x="40005" y="71247"/>
                                </a:lnTo>
                                <a:cubicBezTo>
                                  <a:pt x="44069" y="66802"/>
                                  <a:pt x="47498" y="63246"/>
                                  <a:pt x="50546" y="60706"/>
                                </a:cubicBezTo>
                                <a:lnTo>
                                  <a:pt x="58039" y="56110"/>
                                </a:lnTo>
                                <a:lnTo>
                                  <a:pt x="58039" y="72265"/>
                                </a:lnTo>
                                <a:lnTo>
                                  <a:pt x="49784" y="75057"/>
                                </a:lnTo>
                                <a:cubicBezTo>
                                  <a:pt x="46990" y="76962"/>
                                  <a:pt x="44577" y="79629"/>
                                  <a:pt x="42799" y="83185"/>
                                </a:cubicBezTo>
                                <a:cubicBezTo>
                                  <a:pt x="40894" y="86741"/>
                                  <a:pt x="40005" y="90551"/>
                                  <a:pt x="40005" y="94742"/>
                                </a:cubicBezTo>
                                <a:lnTo>
                                  <a:pt x="40005" y="137160"/>
                                </a:lnTo>
                                <a:cubicBezTo>
                                  <a:pt x="40005" y="147320"/>
                                  <a:pt x="41402" y="154813"/>
                                  <a:pt x="44196" y="159766"/>
                                </a:cubicBezTo>
                                <a:cubicBezTo>
                                  <a:pt x="46990" y="164592"/>
                                  <a:pt x="51308" y="167005"/>
                                  <a:pt x="57277" y="167005"/>
                                </a:cubicBezTo>
                                <a:lnTo>
                                  <a:pt x="58039" y="166719"/>
                                </a:lnTo>
                                <a:lnTo>
                                  <a:pt x="58039" y="179455"/>
                                </a:lnTo>
                                <a:lnTo>
                                  <a:pt x="31369" y="172847"/>
                                </a:lnTo>
                                <a:lnTo>
                                  <a:pt x="24003" y="179959"/>
                                </a:lnTo>
                                <a:lnTo>
                                  <a:pt x="11176" y="177673"/>
                                </a:lnTo>
                                <a:lnTo>
                                  <a:pt x="11176" y="42799"/>
                                </a:lnTo>
                                <a:cubicBezTo>
                                  <a:pt x="11176" y="36830"/>
                                  <a:pt x="11176" y="32385"/>
                                  <a:pt x="11176" y="29210"/>
                                </a:cubicBezTo>
                                <a:cubicBezTo>
                                  <a:pt x="11049" y="26035"/>
                                  <a:pt x="10922" y="23241"/>
                                  <a:pt x="10541" y="20955"/>
                                </a:cubicBezTo>
                                <a:cubicBezTo>
                                  <a:pt x="10160" y="18669"/>
                                  <a:pt x="9652" y="16891"/>
                                  <a:pt x="8890" y="15494"/>
                                </a:cubicBezTo>
                                <a:cubicBezTo>
                                  <a:pt x="8255" y="14224"/>
                                  <a:pt x="7239" y="13081"/>
                                  <a:pt x="5969" y="12319"/>
                                </a:cubicBezTo>
                                <a:cubicBezTo>
                                  <a:pt x="4826" y="11430"/>
                                  <a:pt x="2794" y="10668"/>
                                  <a:pt x="0" y="9906"/>
                                </a:cubicBezTo>
                                <a:lnTo>
                                  <a:pt x="0" y="1651"/>
                                </a:lnTo>
                                <a:lnTo>
                                  <a:pt x="276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7" name="Shape 10667"/>
                        <wps:cNvSpPr/>
                        <wps:spPr>
                          <a:xfrm>
                            <a:off x="676529" y="204741"/>
                            <a:ext cx="46101" cy="126375"/>
                          </a:xfrm>
                          <a:custGeom>
                            <a:avLst/>
                            <a:gdLst/>
                            <a:ahLst/>
                            <a:cxnLst/>
                            <a:rect l="0" t="0" r="0" b="0"/>
                            <a:pathLst>
                              <a:path w="46101" h="126375">
                                <a:moveTo>
                                  <a:pt x="46101" y="0"/>
                                </a:moveTo>
                                <a:lnTo>
                                  <a:pt x="46101" y="12413"/>
                                </a:lnTo>
                                <a:lnTo>
                                  <a:pt x="40259" y="14509"/>
                                </a:lnTo>
                                <a:cubicBezTo>
                                  <a:pt x="38227" y="16144"/>
                                  <a:pt x="36449" y="18588"/>
                                  <a:pt x="34925" y="21827"/>
                                </a:cubicBezTo>
                                <a:cubicBezTo>
                                  <a:pt x="32004" y="28304"/>
                                  <a:pt x="30099" y="37575"/>
                                  <a:pt x="29591" y="49767"/>
                                </a:cubicBezTo>
                                <a:lnTo>
                                  <a:pt x="46101" y="49767"/>
                                </a:lnTo>
                                <a:lnTo>
                                  <a:pt x="46101" y="63229"/>
                                </a:lnTo>
                                <a:lnTo>
                                  <a:pt x="29083" y="63229"/>
                                </a:lnTo>
                                <a:cubicBezTo>
                                  <a:pt x="29083" y="78215"/>
                                  <a:pt x="31242" y="89264"/>
                                  <a:pt x="35433" y="96249"/>
                                </a:cubicBezTo>
                                <a:cubicBezTo>
                                  <a:pt x="37529" y="99805"/>
                                  <a:pt x="40195" y="102472"/>
                                  <a:pt x="43418" y="104250"/>
                                </a:cubicBezTo>
                                <a:lnTo>
                                  <a:pt x="46101" y="104882"/>
                                </a:lnTo>
                                <a:lnTo>
                                  <a:pt x="46101" y="126375"/>
                                </a:lnTo>
                                <a:lnTo>
                                  <a:pt x="26289" y="122490"/>
                                </a:lnTo>
                                <a:cubicBezTo>
                                  <a:pt x="20479" y="119839"/>
                                  <a:pt x="15621" y="115870"/>
                                  <a:pt x="11684" y="110600"/>
                                </a:cubicBezTo>
                                <a:cubicBezTo>
                                  <a:pt x="3937" y="100059"/>
                                  <a:pt x="0" y="84311"/>
                                  <a:pt x="0" y="63610"/>
                                </a:cubicBezTo>
                                <a:cubicBezTo>
                                  <a:pt x="0" y="50148"/>
                                  <a:pt x="2032" y="38591"/>
                                  <a:pt x="6096" y="28812"/>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8" name="Shape 10668"/>
                        <wps:cNvSpPr/>
                        <wps:spPr>
                          <a:xfrm>
                            <a:off x="504571" y="203962"/>
                            <a:ext cx="48260" cy="127253"/>
                          </a:xfrm>
                          <a:custGeom>
                            <a:avLst/>
                            <a:gdLst/>
                            <a:ahLst/>
                            <a:cxnLst/>
                            <a:rect l="0" t="0" r="0" b="0"/>
                            <a:pathLst>
                              <a:path w="48260" h="127253">
                                <a:moveTo>
                                  <a:pt x="12827" y="0"/>
                                </a:moveTo>
                                <a:cubicBezTo>
                                  <a:pt x="24638" y="0"/>
                                  <a:pt x="33528" y="5207"/>
                                  <a:pt x="39370" y="15494"/>
                                </a:cubicBezTo>
                                <a:cubicBezTo>
                                  <a:pt x="45339" y="25908"/>
                                  <a:pt x="48260" y="41528"/>
                                  <a:pt x="48260" y="62230"/>
                                </a:cubicBezTo>
                                <a:cubicBezTo>
                                  <a:pt x="48260" y="76581"/>
                                  <a:pt x="46482" y="88519"/>
                                  <a:pt x="43053" y="98171"/>
                                </a:cubicBezTo>
                                <a:cubicBezTo>
                                  <a:pt x="39497" y="107823"/>
                                  <a:pt x="34417" y="115062"/>
                                  <a:pt x="27432" y="119888"/>
                                </a:cubicBezTo>
                                <a:cubicBezTo>
                                  <a:pt x="20574" y="124840"/>
                                  <a:pt x="12065" y="127253"/>
                                  <a:pt x="2032" y="127253"/>
                                </a:cubicBezTo>
                                <a:lnTo>
                                  <a:pt x="0" y="126750"/>
                                </a:lnTo>
                                <a:lnTo>
                                  <a:pt x="0" y="114014"/>
                                </a:lnTo>
                                <a:lnTo>
                                  <a:pt x="7318" y="111268"/>
                                </a:lnTo>
                                <a:cubicBezTo>
                                  <a:pt x="9652" y="109252"/>
                                  <a:pt x="11620" y="106235"/>
                                  <a:pt x="13208" y="102235"/>
                                </a:cubicBezTo>
                                <a:cubicBezTo>
                                  <a:pt x="16383" y="94361"/>
                                  <a:pt x="18034" y="82931"/>
                                  <a:pt x="18034" y="68072"/>
                                </a:cubicBezTo>
                                <a:cubicBezTo>
                                  <a:pt x="18034" y="51689"/>
                                  <a:pt x="16637" y="39497"/>
                                  <a:pt x="13716" y="31496"/>
                                </a:cubicBezTo>
                                <a:cubicBezTo>
                                  <a:pt x="10922" y="23495"/>
                                  <a:pt x="6477" y="19431"/>
                                  <a:pt x="381" y="19431"/>
                                </a:cubicBezTo>
                                <a:lnTo>
                                  <a:pt x="0" y="19559"/>
                                </a:lnTo>
                                <a:lnTo>
                                  <a:pt x="0" y="3405"/>
                                </a:lnTo>
                                <a:lnTo>
                                  <a:pt x="2032" y="2159"/>
                                </a:lnTo>
                                <a:cubicBezTo>
                                  <a:pt x="5334" y="635"/>
                                  <a:pt x="9017" y="0"/>
                                  <a:pt x="128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9" name="Shape 10669"/>
                        <wps:cNvSpPr/>
                        <wps:spPr>
                          <a:xfrm>
                            <a:off x="589407" y="151256"/>
                            <a:ext cx="49911" cy="177927"/>
                          </a:xfrm>
                          <a:custGeom>
                            <a:avLst/>
                            <a:gdLst/>
                            <a:ahLst/>
                            <a:cxnLst/>
                            <a:rect l="0" t="0" r="0" b="0"/>
                            <a:pathLst>
                              <a:path w="49911" h="177927">
                                <a:moveTo>
                                  <a:pt x="27559" y="0"/>
                                </a:moveTo>
                                <a:lnTo>
                                  <a:pt x="40005" y="0"/>
                                </a:lnTo>
                                <a:lnTo>
                                  <a:pt x="40005" y="141986"/>
                                </a:lnTo>
                                <a:cubicBezTo>
                                  <a:pt x="40005" y="149860"/>
                                  <a:pt x="40259" y="155321"/>
                                  <a:pt x="40640" y="158242"/>
                                </a:cubicBezTo>
                                <a:cubicBezTo>
                                  <a:pt x="41021" y="161290"/>
                                  <a:pt x="41783" y="163703"/>
                                  <a:pt x="43053" y="165481"/>
                                </a:cubicBezTo>
                                <a:cubicBezTo>
                                  <a:pt x="44323" y="167259"/>
                                  <a:pt x="46609" y="168656"/>
                                  <a:pt x="49911" y="169672"/>
                                </a:cubicBezTo>
                                <a:lnTo>
                                  <a:pt x="49911" y="177927"/>
                                </a:lnTo>
                                <a:lnTo>
                                  <a:pt x="1270" y="177927"/>
                                </a:lnTo>
                                <a:lnTo>
                                  <a:pt x="1270" y="169672"/>
                                </a:lnTo>
                                <a:cubicBezTo>
                                  <a:pt x="3175" y="169164"/>
                                  <a:pt x="4826" y="168402"/>
                                  <a:pt x="5969" y="167640"/>
                                </a:cubicBezTo>
                                <a:cubicBezTo>
                                  <a:pt x="6985" y="166878"/>
                                  <a:pt x="7874" y="165989"/>
                                  <a:pt x="8509" y="164973"/>
                                </a:cubicBezTo>
                                <a:cubicBezTo>
                                  <a:pt x="9144" y="163957"/>
                                  <a:pt x="9779" y="162560"/>
                                  <a:pt x="10160" y="160909"/>
                                </a:cubicBezTo>
                                <a:cubicBezTo>
                                  <a:pt x="10668" y="159385"/>
                                  <a:pt x="10922" y="157099"/>
                                  <a:pt x="11049" y="154305"/>
                                </a:cubicBezTo>
                                <a:cubicBezTo>
                                  <a:pt x="11176" y="151384"/>
                                  <a:pt x="11303" y="147320"/>
                                  <a:pt x="11303" y="141986"/>
                                </a:cubicBezTo>
                                <a:lnTo>
                                  <a:pt x="11303" y="45085"/>
                                </a:lnTo>
                                <a:cubicBezTo>
                                  <a:pt x="11303" y="37973"/>
                                  <a:pt x="11176" y="32766"/>
                                  <a:pt x="11176" y="29337"/>
                                </a:cubicBezTo>
                                <a:cubicBezTo>
                                  <a:pt x="11049" y="26035"/>
                                  <a:pt x="10795" y="23241"/>
                                  <a:pt x="10541" y="20955"/>
                                </a:cubicBezTo>
                                <a:cubicBezTo>
                                  <a:pt x="10287" y="18669"/>
                                  <a:pt x="9779" y="16764"/>
                                  <a:pt x="9017" y="15494"/>
                                </a:cubicBezTo>
                                <a:cubicBezTo>
                                  <a:pt x="8382" y="14097"/>
                                  <a:pt x="7366" y="12954"/>
                                  <a:pt x="6096" y="12192"/>
                                </a:cubicBezTo>
                                <a:cubicBezTo>
                                  <a:pt x="4826" y="11303"/>
                                  <a:pt x="2794" y="10541"/>
                                  <a:pt x="0" y="9906"/>
                                </a:cubicBezTo>
                                <a:lnTo>
                                  <a:pt x="0" y="1651"/>
                                </a:lnTo>
                                <a:lnTo>
                                  <a:pt x="275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0" name="Shape 10670"/>
                        <wps:cNvSpPr/>
                        <wps:spPr>
                          <a:xfrm>
                            <a:off x="722630"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1" name="Shape 10671"/>
                        <wps:cNvSpPr/>
                        <wps:spPr>
                          <a:xfrm>
                            <a:off x="722630"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2" name="Rectangle 10672"/>
                        <wps:cNvSpPr/>
                        <wps:spPr>
                          <a:xfrm>
                            <a:off x="797687" y="131473"/>
                            <a:ext cx="74469" cy="338496"/>
                          </a:xfrm>
                          <a:prstGeom prst="rect">
                            <a:avLst/>
                          </a:prstGeom>
                          <a:ln>
                            <a:noFill/>
                          </a:ln>
                        </wps:spPr>
                        <wps:txbx>
                          <w:txbxContent>
                            <w:p w14:paraId="7DEF16C5" w14:textId="77777777" w:rsidR="00D326BB" w:rsidRDefault="00D326BB">
                              <w:r>
                                <w:rPr>
                                  <w:rFonts w:ascii="Cambria" w:eastAsia="Cambria" w:hAnsi="Cambria" w:cs="Cambria"/>
                                  <w:b/>
                                  <w:sz w:val="40"/>
                                </w:rPr>
                                <w:t xml:space="preserve"> </w:t>
                              </w:r>
                            </w:p>
                          </w:txbxContent>
                        </wps:txbx>
                        <wps:bodyPr horzOverflow="overflow" vert="horz" lIns="0" tIns="0" rIns="0" bIns="0" rtlCol="0">
                          <a:noAutofit/>
                        </wps:bodyPr>
                      </wps:wsp>
                      <wps:wsp>
                        <wps:cNvPr id="10673" name="Shape 10673"/>
                        <wps:cNvSpPr/>
                        <wps:spPr>
                          <a:xfrm>
                            <a:off x="893445" y="203962"/>
                            <a:ext cx="48260" cy="127253"/>
                          </a:xfrm>
                          <a:custGeom>
                            <a:avLst/>
                            <a:gdLst/>
                            <a:ahLst/>
                            <a:cxnLst/>
                            <a:rect l="0" t="0" r="0" b="0"/>
                            <a:pathLst>
                              <a:path w="48260" h="127253">
                                <a:moveTo>
                                  <a:pt x="47752" y="0"/>
                                </a:moveTo>
                                <a:lnTo>
                                  <a:pt x="48260" y="37"/>
                                </a:lnTo>
                                <a:lnTo>
                                  <a:pt x="48260" y="13625"/>
                                </a:lnTo>
                                <a:lnTo>
                                  <a:pt x="39116" y="18415"/>
                                </a:lnTo>
                                <a:cubicBezTo>
                                  <a:pt x="36195" y="22098"/>
                                  <a:pt x="33909" y="27432"/>
                                  <a:pt x="32512" y="34417"/>
                                </a:cubicBezTo>
                                <a:cubicBezTo>
                                  <a:pt x="30988" y="41402"/>
                                  <a:pt x="30226" y="49530"/>
                                  <a:pt x="30226" y="59055"/>
                                </a:cubicBezTo>
                                <a:cubicBezTo>
                                  <a:pt x="30226" y="75438"/>
                                  <a:pt x="31623" y="87630"/>
                                  <a:pt x="34544" y="95631"/>
                                </a:cubicBezTo>
                                <a:cubicBezTo>
                                  <a:pt x="37338" y="103632"/>
                                  <a:pt x="41783" y="107696"/>
                                  <a:pt x="47879" y="107696"/>
                                </a:cubicBezTo>
                                <a:lnTo>
                                  <a:pt x="48260" y="107576"/>
                                </a:lnTo>
                                <a:lnTo>
                                  <a:pt x="48260" y="123292"/>
                                </a:lnTo>
                                <a:lnTo>
                                  <a:pt x="36068" y="127253"/>
                                </a:lnTo>
                                <a:cubicBezTo>
                                  <a:pt x="24003" y="127253"/>
                                  <a:pt x="14986" y="122047"/>
                                  <a:pt x="9017" y="111633"/>
                                </a:cubicBezTo>
                                <a:cubicBezTo>
                                  <a:pt x="3048" y="101346"/>
                                  <a:pt x="0" y="85725"/>
                                  <a:pt x="0" y="64897"/>
                                </a:cubicBezTo>
                                <a:cubicBezTo>
                                  <a:pt x="0" y="50927"/>
                                  <a:pt x="1905" y="38989"/>
                                  <a:pt x="5461" y="29337"/>
                                </a:cubicBezTo>
                                <a:cubicBezTo>
                                  <a:pt x="9144" y="19685"/>
                                  <a:pt x="14605" y="12446"/>
                                  <a:pt x="21717" y="7365"/>
                                </a:cubicBezTo>
                                <a:cubicBezTo>
                                  <a:pt x="28956" y="2413"/>
                                  <a:pt x="37592" y="0"/>
                                  <a:pt x="477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4" name="Shape 10674"/>
                        <wps:cNvSpPr/>
                        <wps:spPr>
                          <a:xfrm>
                            <a:off x="1036193" y="204741"/>
                            <a:ext cx="46101" cy="126375"/>
                          </a:xfrm>
                          <a:custGeom>
                            <a:avLst/>
                            <a:gdLst/>
                            <a:ahLst/>
                            <a:cxnLst/>
                            <a:rect l="0" t="0" r="0" b="0"/>
                            <a:pathLst>
                              <a:path w="46101" h="126375">
                                <a:moveTo>
                                  <a:pt x="46101" y="0"/>
                                </a:moveTo>
                                <a:lnTo>
                                  <a:pt x="46101" y="12413"/>
                                </a:lnTo>
                                <a:lnTo>
                                  <a:pt x="40259" y="14508"/>
                                </a:lnTo>
                                <a:cubicBezTo>
                                  <a:pt x="38227" y="16143"/>
                                  <a:pt x="36449" y="18588"/>
                                  <a:pt x="34925" y="21827"/>
                                </a:cubicBezTo>
                                <a:cubicBezTo>
                                  <a:pt x="32004" y="28304"/>
                                  <a:pt x="30099" y="37574"/>
                                  <a:pt x="29591" y="49767"/>
                                </a:cubicBezTo>
                                <a:lnTo>
                                  <a:pt x="46101" y="49767"/>
                                </a:lnTo>
                                <a:lnTo>
                                  <a:pt x="46101" y="63229"/>
                                </a:lnTo>
                                <a:lnTo>
                                  <a:pt x="29083" y="63229"/>
                                </a:lnTo>
                                <a:cubicBezTo>
                                  <a:pt x="29083" y="78215"/>
                                  <a:pt x="31242" y="89264"/>
                                  <a:pt x="35433" y="96249"/>
                                </a:cubicBezTo>
                                <a:cubicBezTo>
                                  <a:pt x="37529" y="99805"/>
                                  <a:pt x="40195" y="102472"/>
                                  <a:pt x="43418" y="104250"/>
                                </a:cubicBezTo>
                                <a:lnTo>
                                  <a:pt x="46101" y="104882"/>
                                </a:lnTo>
                                <a:lnTo>
                                  <a:pt x="46101" y="126375"/>
                                </a:lnTo>
                                <a:lnTo>
                                  <a:pt x="26289" y="122490"/>
                                </a:lnTo>
                                <a:cubicBezTo>
                                  <a:pt x="20479" y="119839"/>
                                  <a:pt x="15621" y="115870"/>
                                  <a:pt x="11684" y="110599"/>
                                </a:cubicBezTo>
                                <a:cubicBezTo>
                                  <a:pt x="3937" y="100059"/>
                                  <a:pt x="0" y="84311"/>
                                  <a:pt x="0" y="63610"/>
                                </a:cubicBezTo>
                                <a:cubicBezTo>
                                  <a:pt x="0" y="50148"/>
                                  <a:pt x="2032" y="38591"/>
                                  <a:pt x="6096" y="28811"/>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5" name="Shape 10675"/>
                        <wps:cNvSpPr/>
                        <wps:spPr>
                          <a:xfrm>
                            <a:off x="941705" y="151256"/>
                            <a:ext cx="57785" cy="179070"/>
                          </a:xfrm>
                          <a:custGeom>
                            <a:avLst/>
                            <a:gdLst/>
                            <a:ahLst/>
                            <a:cxnLst/>
                            <a:rect l="0" t="0" r="0" b="0"/>
                            <a:pathLst>
                              <a:path w="57785" h="179070">
                                <a:moveTo>
                                  <a:pt x="34417" y="0"/>
                                </a:moveTo>
                                <a:lnTo>
                                  <a:pt x="46863" y="0"/>
                                </a:lnTo>
                                <a:lnTo>
                                  <a:pt x="46863" y="141605"/>
                                </a:lnTo>
                                <a:cubicBezTo>
                                  <a:pt x="46863" y="147955"/>
                                  <a:pt x="46863" y="152527"/>
                                  <a:pt x="46990" y="155448"/>
                                </a:cubicBezTo>
                                <a:cubicBezTo>
                                  <a:pt x="47244" y="158369"/>
                                  <a:pt x="47625" y="160655"/>
                                  <a:pt x="48133" y="162434"/>
                                </a:cubicBezTo>
                                <a:cubicBezTo>
                                  <a:pt x="48768" y="164084"/>
                                  <a:pt x="49784" y="165609"/>
                                  <a:pt x="51054" y="166624"/>
                                </a:cubicBezTo>
                                <a:cubicBezTo>
                                  <a:pt x="52451" y="167767"/>
                                  <a:pt x="54610" y="168784"/>
                                  <a:pt x="57785" y="169545"/>
                                </a:cubicBezTo>
                                <a:lnTo>
                                  <a:pt x="57785" y="177927"/>
                                </a:lnTo>
                                <a:lnTo>
                                  <a:pt x="30734" y="179070"/>
                                </a:lnTo>
                                <a:lnTo>
                                  <a:pt x="18669" y="179070"/>
                                </a:lnTo>
                                <a:lnTo>
                                  <a:pt x="19558" y="161163"/>
                                </a:lnTo>
                                <a:lnTo>
                                  <a:pt x="18034" y="161036"/>
                                </a:lnTo>
                                <a:cubicBezTo>
                                  <a:pt x="13335" y="167132"/>
                                  <a:pt x="8255" y="171704"/>
                                  <a:pt x="3048" y="175006"/>
                                </a:cubicBezTo>
                                <a:lnTo>
                                  <a:pt x="0" y="175997"/>
                                </a:lnTo>
                                <a:lnTo>
                                  <a:pt x="0" y="160282"/>
                                </a:lnTo>
                                <a:lnTo>
                                  <a:pt x="8128" y="157734"/>
                                </a:lnTo>
                                <a:cubicBezTo>
                                  <a:pt x="10922" y="155956"/>
                                  <a:pt x="13208" y="153162"/>
                                  <a:pt x="15240" y="149479"/>
                                </a:cubicBezTo>
                                <a:cubicBezTo>
                                  <a:pt x="17145" y="145796"/>
                                  <a:pt x="18034" y="141605"/>
                                  <a:pt x="18034" y="136779"/>
                                </a:cubicBezTo>
                                <a:lnTo>
                                  <a:pt x="18034" y="95377"/>
                                </a:lnTo>
                                <a:cubicBezTo>
                                  <a:pt x="18034" y="85344"/>
                                  <a:pt x="16764" y="77851"/>
                                  <a:pt x="13970" y="72898"/>
                                </a:cubicBezTo>
                                <a:cubicBezTo>
                                  <a:pt x="11303" y="68072"/>
                                  <a:pt x="7112" y="65532"/>
                                  <a:pt x="1524" y="65532"/>
                                </a:cubicBezTo>
                                <a:lnTo>
                                  <a:pt x="0" y="66331"/>
                                </a:lnTo>
                                <a:lnTo>
                                  <a:pt x="0" y="52743"/>
                                </a:lnTo>
                                <a:lnTo>
                                  <a:pt x="8128" y="53340"/>
                                </a:lnTo>
                                <a:cubicBezTo>
                                  <a:pt x="10922" y="53848"/>
                                  <a:pt x="14224" y="54737"/>
                                  <a:pt x="18034" y="56007"/>
                                </a:cubicBezTo>
                                <a:lnTo>
                                  <a:pt x="18034" y="44704"/>
                                </a:lnTo>
                                <a:cubicBezTo>
                                  <a:pt x="18034" y="35814"/>
                                  <a:pt x="18034" y="29591"/>
                                  <a:pt x="17780" y="25908"/>
                                </a:cubicBezTo>
                                <a:cubicBezTo>
                                  <a:pt x="17526" y="22225"/>
                                  <a:pt x="17145" y="19431"/>
                                  <a:pt x="16510" y="17399"/>
                                </a:cubicBezTo>
                                <a:cubicBezTo>
                                  <a:pt x="15875" y="15494"/>
                                  <a:pt x="14986" y="13970"/>
                                  <a:pt x="13716" y="12954"/>
                                </a:cubicBezTo>
                                <a:cubicBezTo>
                                  <a:pt x="12446" y="11811"/>
                                  <a:pt x="10160" y="10922"/>
                                  <a:pt x="6858" y="10033"/>
                                </a:cubicBezTo>
                                <a:lnTo>
                                  <a:pt x="6858" y="1651"/>
                                </a:lnTo>
                                <a:lnTo>
                                  <a:pt x="344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6" name="Shape 10676"/>
                        <wps:cNvSpPr/>
                        <wps:spPr>
                          <a:xfrm>
                            <a:off x="1082294"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 name="Shape 10677"/>
                        <wps:cNvSpPr/>
                        <wps:spPr>
                          <a:xfrm>
                            <a:off x="1164717" y="203962"/>
                            <a:ext cx="77343" cy="127253"/>
                          </a:xfrm>
                          <a:custGeom>
                            <a:avLst/>
                            <a:gdLst/>
                            <a:ahLst/>
                            <a:cxnLst/>
                            <a:rect l="0" t="0" r="0" b="0"/>
                            <a:pathLst>
                              <a:path w="77343" h="127253">
                                <a:moveTo>
                                  <a:pt x="43942" y="0"/>
                                </a:moveTo>
                                <a:cubicBezTo>
                                  <a:pt x="48895" y="0"/>
                                  <a:pt x="53594" y="253"/>
                                  <a:pt x="58166" y="762"/>
                                </a:cubicBezTo>
                                <a:cubicBezTo>
                                  <a:pt x="62865" y="1143"/>
                                  <a:pt x="68834" y="2286"/>
                                  <a:pt x="76200" y="3937"/>
                                </a:cubicBezTo>
                                <a:lnTo>
                                  <a:pt x="76200" y="32893"/>
                                </a:lnTo>
                                <a:lnTo>
                                  <a:pt x="63119" y="32893"/>
                                </a:lnTo>
                                <a:cubicBezTo>
                                  <a:pt x="61595" y="27559"/>
                                  <a:pt x="59944" y="23495"/>
                                  <a:pt x="58039" y="20574"/>
                                </a:cubicBezTo>
                                <a:cubicBezTo>
                                  <a:pt x="56261" y="17653"/>
                                  <a:pt x="54229" y="15621"/>
                                  <a:pt x="52070" y="14605"/>
                                </a:cubicBezTo>
                                <a:cubicBezTo>
                                  <a:pt x="49911" y="13462"/>
                                  <a:pt x="47244" y="12827"/>
                                  <a:pt x="44196" y="12827"/>
                                </a:cubicBezTo>
                                <a:cubicBezTo>
                                  <a:pt x="39878" y="12827"/>
                                  <a:pt x="36322" y="14097"/>
                                  <a:pt x="33782" y="16637"/>
                                </a:cubicBezTo>
                                <a:cubicBezTo>
                                  <a:pt x="31115" y="19050"/>
                                  <a:pt x="29845" y="22606"/>
                                  <a:pt x="29845" y="27051"/>
                                </a:cubicBezTo>
                                <a:cubicBezTo>
                                  <a:pt x="29845" y="30226"/>
                                  <a:pt x="30353" y="32893"/>
                                  <a:pt x="31242" y="35178"/>
                                </a:cubicBezTo>
                                <a:cubicBezTo>
                                  <a:pt x="32258" y="37338"/>
                                  <a:pt x="33909" y="39497"/>
                                  <a:pt x="36195" y="41656"/>
                                </a:cubicBezTo>
                                <a:cubicBezTo>
                                  <a:pt x="38608" y="43815"/>
                                  <a:pt x="43180" y="46609"/>
                                  <a:pt x="50038" y="50165"/>
                                </a:cubicBezTo>
                                <a:cubicBezTo>
                                  <a:pt x="56261" y="53340"/>
                                  <a:pt x="61341" y="56769"/>
                                  <a:pt x="65278" y="60325"/>
                                </a:cubicBezTo>
                                <a:cubicBezTo>
                                  <a:pt x="69215" y="63753"/>
                                  <a:pt x="72136" y="67818"/>
                                  <a:pt x="74168" y="72517"/>
                                </a:cubicBezTo>
                                <a:cubicBezTo>
                                  <a:pt x="76327" y="77089"/>
                                  <a:pt x="77343" y="82423"/>
                                  <a:pt x="77343" y="88519"/>
                                </a:cubicBezTo>
                                <a:cubicBezTo>
                                  <a:pt x="77343" y="95250"/>
                                  <a:pt x="76327" y="101092"/>
                                  <a:pt x="74295" y="105918"/>
                                </a:cubicBezTo>
                                <a:cubicBezTo>
                                  <a:pt x="72390" y="110744"/>
                                  <a:pt x="69596" y="114681"/>
                                  <a:pt x="65913" y="117856"/>
                                </a:cubicBezTo>
                                <a:cubicBezTo>
                                  <a:pt x="62357" y="121031"/>
                                  <a:pt x="58039" y="123317"/>
                                  <a:pt x="53086" y="124968"/>
                                </a:cubicBezTo>
                                <a:cubicBezTo>
                                  <a:pt x="48133" y="126492"/>
                                  <a:pt x="42545" y="127253"/>
                                  <a:pt x="36576" y="127253"/>
                                </a:cubicBezTo>
                                <a:cubicBezTo>
                                  <a:pt x="25654" y="127253"/>
                                  <a:pt x="13462" y="125222"/>
                                  <a:pt x="0" y="121412"/>
                                </a:cubicBezTo>
                                <a:lnTo>
                                  <a:pt x="0" y="91694"/>
                                </a:lnTo>
                                <a:lnTo>
                                  <a:pt x="13335" y="91694"/>
                                </a:lnTo>
                                <a:cubicBezTo>
                                  <a:pt x="14986" y="99187"/>
                                  <a:pt x="17526" y="104902"/>
                                  <a:pt x="20955" y="108585"/>
                                </a:cubicBezTo>
                                <a:cubicBezTo>
                                  <a:pt x="24384" y="112395"/>
                                  <a:pt x="28956" y="114300"/>
                                  <a:pt x="34798" y="114300"/>
                                </a:cubicBezTo>
                                <a:cubicBezTo>
                                  <a:pt x="39751" y="114300"/>
                                  <a:pt x="43434" y="112903"/>
                                  <a:pt x="45974" y="110109"/>
                                </a:cubicBezTo>
                                <a:cubicBezTo>
                                  <a:pt x="48641" y="107188"/>
                                  <a:pt x="49911" y="103124"/>
                                  <a:pt x="49911" y="97790"/>
                                </a:cubicBezTo>
                                <a:cubicBezTo>
                                  <a:pt x="49911" y="94361"/>
                                  <a:pt x="49276" y="91440"/>
                                  <a:pt x="48133" y="89027"/>
                                </a:cubicBezTo>
                                <a:cubicBezTo>
                                  <a:pt x="46990" y="86614"/>
                                  <a:pt x="45085" y="84328"/>
                                  <a:pt x="42291" y="82169"/>
                                </a:cubicBezTo>
                                <a:cubicBezTo>
                                  <a:pt x="39624" y="80010"/>
                                  <a:pt x="35052" y="77089"/>
                                  <a:pt x="28575" y="73533"/>
                                </a:cubicBezTo>
                                <a:cubicBezTo>
                                  <a:pt x="24892" y="71501"/>
                                  <a:pt x="21463" y="69342"/>
                                  <a:pt x="18288" y="66928"/>
                                </a:cubicBezTo>
                                <a:cubicBezTo>
                                  <a:pt x="15113" y="64515"/>
                                  <a:pt x="12319" y="61849"/>
                                  <a:pt x="9906" y="58801"/>
                                </a:cubicBezTo>
                                <a:cubicBezTo>
                                  <a:pt x="7493" y="55753"/>
                                  <a:pt x="5588" y="52451"/>
                                  <a:pt x="4191" y="48640"/>
                                </a:cubicBezTo>
                                <a:cubicBezTo>
                                  <a:pt x="2794" y="44958"/>
                                  <a:pt x="2159" y="40767"/>
                                  <a:pt x="2159" y="36195"/>
                                </a:cubicBezTo>
                                <a:cubicBezTo>
                                  <a:pt x="2159" y="28828"/>
                                  <a:pt x="3810" y="22352"/>
                                  <a:pt x="7366" y="16890"/>
                                </a:cubicBezTo>
                                <a:cubicBezTo>
                                  <a:pt x="10795" y="11430"/>
                                  <a:pt x="15621" y="7239"/>
                                  <a:pt x="22098" y="4318"/>
                                </a:cubicBezTo>
                                <a:cubicBezTo>
                                  <a:pt x="28448" y="1397"/>
                                  <a:pt x="35814" y="0"/>
                                  <a:pt x="439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 name="Shape 10678"/>
                        <wps:cNvSpPr/>
                        <wps:spPr>
                          <a:xfrm>
                            <a:off x="1082294"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9" name="Rectangle 10679"/>
                        <wps:cNvSpPr/>
                        <wps:spPr>
                          <a:xfrm>
                            <a:off x="1271651" y="131473"/>
                            <a:ext cx="74469" cy="338496"/>
                          </a:xfrm>
                          <a:prstGeom prst="rect">
                            <a:avLst/>
                          </a:prstGeom>
                          <a:ln>
                            <a:noFill/>
                          </a:ln>
                        </wps:spPr>
                        <wps:txbx>
                          <w:txbxContent>
                            <w:p w14:paraId="1922995D" w14:textId="77777777" w:rsidR="00D326BB" w:rsidRDefault="00D326BB">
                              <w:r>
                                <w:rPr>
                                  <w:rFonts w:ascii="Cambria" w:eastAsia="Cambria" w:hAnsi="Cambria" w:cs="Cambria"/>
                                  <w:b/>
                                  <w:sz w:val="40"/>
                                </w:rPr>
                                <w:t xml:space="preserve"> </w:t>
                              </w:r>
                            </w:p>
                          </w:txbxContent>
                        </wps:txbx>
                        <wps:bodyPr horzOverflow="overflow" vert="horz" lIns="0" tIns="0" rIns="0" bIns="0" rtlCol="0">
                          <a:noAutofit/>
                        </wps:bodyPr>
                      </wps:wsp>
                      <wps:wsp>
                        <wps:cNvPr id="10680" name="Shape 10680"/>
                        <wps:cNvSpPr/>
                        <wps:spPr>
                          <a:xfrm>
                            <a:off x="1566545" y="261079"/>
                            <a:ext cx="42926" cy="70136"/>
                          </a:xfrm>
                          <a:custGeom>
                            <a:avLst/>
                            <a:gdLst/>
                            <a:ahLst/>
                            <a:cxnLst/>
                            <a:rect l="0" t="0" r="0" b="0"/>
                            <a:pathLst>
                              <a:path w="42926" h="70136">
                                <a:moveTo>
                                  <a:pt x="42926" y="0"/>
                                </a:moveTo>
                                <a:lnTo>
                                  <a:pt x="42926" y="14216"/>
                                </a:lnTo>
                                <a:lnTo>
                                  <a:pt x="35179" y="16669"/>
                                </a:lnTo>
                                <a:cubicBezTo>
                                  <a:pt x="30353" y="21114"/>
                                  <a:pt x="27813" y="27718"/>
                                  <a:pt x="27813" y="36227"/>
                                </a:cubicBezTo>
                                <a:cubicBezTo>
                                  <a:pt x="27813" y="41434"/>
                                  <a:pt x="28956" y="45371"/>
                                  <a:pt x="31242" y="48038"/>
                                </a:cubicBezTo>
                                <a:cubicBezTo>
                                  <a:pt x="33528" y="50705"/>
                                  <a:pt x="36576" y="52102"/>
                                  <a:pt x="40513" y="52102"/>
                                </a:cubicBezTo>
                                <a:lnTo>
                                  <a:pt x="42926" y="51250"/>
                                </a:lnTo>
                                <a:lnTo>
                                  <a:pt x="42926" y="65850"/>
                                </a:lnTo>
                                <a:lnTo>
                                  <a:pt x="27686" y="70136"/>
                                </a:lnTo>
                                <a:cubicBezTo>
                                  <a:pt x="21971" y="70136"/>
                                  <a:pt x="17018" y="68739"/>
                                  <a:pt x="12827" y="66199"/>
                                </a:cubicBezTo>
                                <a:cubicBezTo>
                                  <a:pt x="8509" y="63532"/>
                                  <a:pt x="5334" y="59976"/>
                                  <a:pt x="3175" y="55277"/>
                                </a:cubicBezTo>
                                <a:cubicBezTo>
                                  <a:pt x="1016" y="50705"/>
                                  <a:pt x="0" y="45371"/>
                                  <a:pt x="0" y="39275"/>
                                </a:cubicBezTo>
                                <a:cubicBezTo>
                                  <a:pt x="0" y="27083"/>
                                  <a:pt x="4826" y="17558"/>
                                  <a:pt x="14351" y="10446"/>
                                </a:cubicBezTo>
                                <a:cubicBezTo>
                                  <a:pt x="19114" y="6954"/>
                                  <a:pt x="25146" y="4128"/>
                                  <a:pt x="32417" y="1937"/>
                                </a:cubicBezTo>
                                <a:lnTo>
                                  <a:pt x="42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 name="Shape 10681"/>
                        <wps:cNvSpPr/>
                        <wps:spPr>
                          <a:xfrm>
                            <a:off x="1572514" y="204907"/>
                            <a:ext cx="36957" cy="37281"/>
                          </a:xfrm>
                          <a:custGeom>
                            <a:avLst/>
                            <a:gdLst/>
                            <a:ahLst/>
                            <a:cxnLst/>
                            <a:rect l="0" t="0" r="0" b="0"/>
                            <a:pathLst>
                              <a:path w="36957" h="37281">
                                <a:moveTo>
                                  <a:pt x="36957" y="0"/>
                                </a:moveTo>
                                <a:lnTo>
                                  <a:pt x="36957" y="12471"/>
                                </a:lnTo>
                                <a:lnTo>
                                  <a:pt x="36703" y="12389"/>
                                </a:lnTo>
                                <a:cubicBezTo>
                                  <a:pt x="33655" y="12389"/>
                                  <a:pt x="30988" y="13151"/>
                                  <a:pt x="28829" y="14421"/>
                                </a:cubicBezTo>
                                <a:cubicBezTo>
                                  <a:pt x="26543" y="15691"/>
                                  <a:pt x="24511" y="18231"/>
                                  <a:pt x="22733" y="21914"/>
                                </a:cubicBezTo>
                                <a:cubicBezTo>
                                  <a:pt x="20955" y="25597"/>
                                  <a:pt x="19685" y="30804"/>
                                  <a:pt x="18796" y="37281"/>
                                </a:cubicBezTo>
                                <a:lnTo>
                                  <a:pt x="0" y="37281"/>
                                </a:lnTo>
                                <a:lnTo>
                                  <a:pt x="0" y="14675"/>
                                </a:lnTo>
                                <a:cubicBezTo>
                                  <a:pt x="6096" y="11246"/>
                                  <a:pt x="11176" y="8706"/>
                                  <a:pt x="15240" y="6801"/>
                                </a:cubicBezTo>
                                <a:cubicBezTo>
                                  <a:pt x="19304" y="5023"/>
                                  <a:pt x="23241" y="3499"/>
                                  <a:pt x="27178" y="2356"/>
                                </a:cubicBezTo>
                                <a:lnTo>
                                  <a:pt x="369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 name="Shape 10682"/>
                        <wps:cNvSpPr/>
                        <wps:spPr>
                          <a:xfrm>
                            <a:off x="1365123" y="203962"/>
                            <a:ext cx="167767" cy="125222"/>
                          </a:xfrm>
                          <a:custGeom>
                            <a:avLst/>
                            <a:gdLst/>
                            <a:ahLst/>
                            <a:cxnLst/>
                            <a:rect l="0" t="0" r="0" b="0"/>
                            <a:pathLst>
                              <a:path w="167767" h="125222">
                                <a:moveTo>
                                  <a:pt x="70612" y="0"/>
                                </a:moveTo>
                                <a:cubicBezTo>
                                  <a:pt x="75565" y="0"/>
                                  <a:pt x="79629" y="762"/>
                                  <a:pt x="82804" y="2286"/>
                                </a:cubicBezTo>
                                <a:cubicBezTo>
                                  <a:pt x="86106" y="3937"/>
                                  <a:pt x="88773" y="6223"/>
                                  <a:pt x="91059" y="9271"/>
                                </a:cubicBezTo>
                                <a:cubicBezTo>
                                  <a:pt x="93345" y="12192"/>
                                  <a:pt x="95123" y="16256"/>
                                  <a:pt x="96520" y="21082"/>
                                </a:cubicBezTo>
                                <a:cubicBezTo>
                                  <a:pt x="103251" y="13335"/>
                                  <a:pt x="109093" y="7874"/>
                                  <a:pt x="114046" y="4699"/>
                                </a:cubicBezTo>
                                <a:cubicBezTo>
                                  <a:pt x="118999" y="1524"/>
                                  <a:pt x="124079" y="0"/>
                                  <a:pt x="129413" y="0"/>
                                </a:cubicBezTo>
                                <a:cubicBezTo>
                                  <a:pt x="134747" y="0"/>
                                  <a:pt x="139192" y="889"/>
                                  <a:pt x="142621" y="2540"/>
                                </a:cubicBezTo>
                                <a:cubicBezTo>
                                  <a:pt x="146050" y="4318"/>
                                  <a:pt x="148971" y="6985"/>
                                  <a:pt x="151257" y="10668"/>
                                </a:cubicBezTo>
                                <a:cubicBezTo>
                                  <a:pt x="153543" y="14351"/>
                                  <a:pt x="155067" y="18796"/>
                                  <a:pt x="156210" y="24257"/>
                                </a:cubicBezTo>
                                <a:cubicBezTo>
                                  <a:pt x="157226" y="29718"/>
                                  <a:pt x="157734" y="36322"/>
                                  <a:pt x="157734" y="43942"/>
                                </a:cubicBezTo>
                                <a:lnTo>
                                  <a:pt x="157734" y="89281"/>
                                </a:lnTo>
                                <a:cubicBezTo>
                                  <a:pt x="157734" y="92964"/>
                                  <a:pt x="157734" y="96393"/>
                                  <a:pt x="157861" y="99568"/>
                                </a:cubicBezTo>
                                <a:cubicBezTo>
                                  <a:pt x="157988" y="102743"/>
                                  <a:pt x="158242" y="105283"/>
                                  <a:pt x="158623" y="107188"/>
                                </a:cubicBezTo>
                                <a:cubicBezTo>
                                  <a:pt x="159004" y="109093"/>
                                  <a:pt x="159512" y="110617"/>
                                  <a:pt x="160274" y="111887"/>
                                </a:cubicBezTo>
                                <a:cubicBezTo>
                                  <a:pt x="160909" y="113030"/>
                                  <a:pt x="161925" y="114046"/>
                                  <a:pt x="163195" y="114935"/>
                                </a:cubicBezTo>
                                <a:cubicBezTo>
                                  <a:pt x="164465" y="115697"/>
                                  <a:pt x="165989" y="116459"/>
                                  <a:pt x="167767" y="116967"/>
                                </a:cubicBezTo>
                                <a:lnTo>
                                  <a:pt x="167767" y="125222"/>
                                </a:lnTo>
                                <a:lnTo>
                                  <a:pt x="119761" y="125222"/>
                                </a:lnTo>
                                <a:lnTo>
                                  <a:pt x="119761" y="116967"/>
                                </a:lnTo>
                                <a:cubicBezTo>
                                  <a:pt x="122809" y="116078"/>
                                  <a:pt x="124841" y="114808"/>
                                  <a:pt x="125984" y="113030"/>
                                </a:cubicBezTo>
                                <a:cubicBezTo>
                                  <a:pt x="127127" y="111252"/>
                                  <a:pt x="127889" y="108839"/>
                                  <a:pt x="128270" y="105790"/>
                                </a:cubicBezTo>
                                <a:cubicBezTo>
                                  <a:pt x="128778" y="102743"/>
                                  <a:pt x="128905" y="97282"/>
                                  <a:pt x="128905" y="89408"/>
                                </a:cubicBezTo>
                                <a:lnTo>
                                  <a:pt x="128905" y="56134"/>
                                </a:lnTo>
                                <a:cubicBezTo>
                                  <a:pt x="128905" y="48640"/>
                                  <a:pt x="128778" y="42545"/>
                                  <a:pt x="128397" y="37973"/>
                                </a:cubicBezTo>
                                <a:cubicBezTo>
                                  <a:pt x="128016" y="33274"/>
                                  <a:pt x="127254" y="29590"/>
                                  <a:pt x="126111" y="26924"/>
                                </a:cubicBezTo>
                                <a:cubicBezTo>
                                  <a:pt x="124968" y="24257"/>
                                  <a:pt x="123571" y="22352"/>
                                  <a:pt x="122047" y="21209"/>
                                </a:cubicBezTo>
                                <a:cubicBezTo>
                                  <a:pt x="120523" y="20065"/>
                                  <a:pt x="118491" y="19431"/>
                                  <a:pt x="115951" y="19431"/>
                                </a:cubicBezTo>
                                <a:cubicBezTo>
                                  <a:pt x="114173" y="19431"/>
                                  <a:pt x="112649" y="19812"/>
                                  <a:pt x="111125" y="20447"/>
                                </a:cubicBezTo>
                                <a:cubicBezTo>
                                  <a:pt x="109728" y="21082"/>
                                  <a:pt x="108204" y="22098"/>
                                  <a:pt x="106680" y="23495"/>
                                </a:cubicBezTo>
                                <a:cubicBezTo>
                                  <a:pt x="105283" y="24892"/>
                                  <a:pt x="104013" y="26289"/>
                                  <a:pt x="102870" y="27686"/>
                                </a:cubicBezTo>
                                <a:cubicBezTo>
                                  <a:pt x="101854" y="29083"/>
                                  <a:pt x="100965" y="30607"/>
                                  <a:pt x="100330" y="32385"/>
                                </a:cubicBezTo>
                                <a:cubicBezTo>
                                  <a:pt x="99695" y="34163"/>
                                  <a:pt x="99314" y="36068"/>
                                  <a:pt x="99060" y="38227"/>
                                </a:cubicBezTo>
                                <a:cubicBezTo>
                                  <a:pt x="98806" y="40386"/>
                                  <a:pt x="98679" y="43942"/>
                                  <a:pt x="98679" y="48768"/>
                                </a:cubicBezTo>
                                <a:lnTo>
                                  <a:pt x="98679" y="89281"/>
                                </a:lnTo>
                                <a:cubicBezTo>
                                  <a:pt x="98679" y="94996"/>
                                  <a:pt x="98806" y="99187"/>
                                  <a:pt x="98933" y="102235"/>
                                </a:cubicBezTo>
                                <a:cubicBezTo>
                                  <a:pt x="99187" y="105156"/>
                                  <a:pt x="99441" y="107569"/>
                                  <a:pt x="100076" y="109474"/>
                                </a:cubicBezTo>
                                <a:cubicBezTo>
                                  <a:pt x="100584" y="111252"/>
                                  <a:pt x="101346" y="112776"/>
                                  <a:pt x="102616" y="113919"/>
                                </a:cubicBezTo>
                                <a:cubicBezTo>
                                  <a:pt x="103759" y="115189"/>
                                  <a:pt x="105537" y="116205"/>
                                  <a:pt x="107950" y="116967"/>
                                </a:cubicBezTo>
                                <a:lnTo>
                                  <a:pt x="107950" y="125222"/>
                                </a:lnTo>
                                <a:lnTo>
                                  <a:pt x="60706" y="125222"/>
                                </a:lnTo>
                                <a:lnTo>
                                  <a:pt x="60706" y="116967"/>
                                </a:lnTo>
                                <a:cubicBezTo>
                                  <a:pt x="63754" y="116078"/>
                                  <a:pt x="65786" y="114808"/>
                                  <a:pt x="66929" y="113030"/>
                                </a:cubicBezTo>
                                <a:cubicBezTo>
                                  <a:pt x="68199" y="111252"/>
                                  <a:pt x="68961" y="108965"/>
                                  <a:pt x="69342" y="105918"/>
                                </a:cubicBezTo>
                                <a:cubicBezTo>
                                  <a:pt x="69723" y="102870"/>
                                  <a:pt x="69850" y="97409"/>
                                  <a:pt x="69850" y="89408"/>
                                </a:cubicBezTo>
                                <a:lnTo>
                                  <a:pt x="69850" y="56134"/>
                                </a:lnTo>
                                <a:cubicBezTo>
                                  <a:pt x="69850" y="50673"/>
                                  <a:pt x="69850" y="46101"/>
                                  <a:pt x="69723" y="42290"/>
                                </a:cubicBezTo>
                                <a:cubicBezTo>
                                  <a:pt x="69469" y="38481"/>
                                  <a:pt x="69215" y="35433"/>
                                  <a:pt x="68834" y="33147"/>
                                </a:cubicBezTo>
                                <a:cubicBezTo>
                                  <a:pt x="68453" y="30861"/>
                                  <a:pt x="67818" y="28828"/>
                                  <a:pt x="67183" y="27051"/>
                                </a:cubicBezTo>
                                <a:cubicBezTo>
                                  <a:pt x="66421" y="25273"/>
                                  <a:pt x="65659" y="23876"/>
                                  <a:pt x="64770" y="22860"/>
                                </a:cubicBezTo>
                                <a:cubicBezTo>
                                  <a:pt x="63881" y="21717"/>
                                  <a:pt x="62865" y="20955"/>
                                  <a:pt x="61595" y="20320"/>
                                </a:cubicBezTo>
                                <a:cubicBezTo>
                                  <a:pt x="60325" y="19812"/>
                                  <a:pt x="58801" y="19431"/>
                                  <a:pt x="57023" y="19431"/>
                                </a:cubicBezTo>
                                <a:cubicBezTo>
                                  <a:pt x="54483" y="19431"/>
                                  <a:pt x="51943" y="20447"/>
                                  <a:pt x="49276" y="22352"/>
                                </a:cubicBezTo>
                                <a:cubicBezTo>
                                  <a:pt x="46609" y="24257"/>
                                  <a:pt x="44323" y="26924"/>
                                  <a:pt x="42545" y="30226"/>
                                </a:cubicBezTo>
                                <a:cubicBezTo>
                                  <a:pt x="40640" y="33655"/>
                                  <a:pt x="39751" y="37338"/>
                                  <a:pt x="39751" y="41275"/>
                                </a:cubicBezTo>
                                <a:lnTo>
                                  <a:pt x="39751" y="89281"/>
                                </a:lnTo>
                                <a:cubicBezTo>
                                  <a:pt x="39751" y="97155"/>
                                  <a:pt x="40005" y="102489"/>
                                  <a:pt x="40386" y="105664"/>
                                </a:cubicBezTo>
                                <a:cubicBezTo>
                                  <a:pt x="40640" y="108712"/>
                                  <a:pt x="41529" y="111252"/>
                                  <a:pt x="42672" y="113030"/>
                                </a:cubicBezTo>
                                <a:cubicBezTo>
                                  <a:pt x="43815" y="114808"/>
                                  <a:pt x="45974" y="116078"/>
                                  <a:pt x="48895" y="116967"/>
                                </a:cubicBezTo>
                                <a:lnTo>
                                  <a:pt x="48895" y="125222"/>
                                </a:lnTo>
                                <a:lnTo>
                                  <a:pt x="1270" y="125222"/>
                                </a:lnTo>
                                <a:lnTo>
                                  <a:pt x="1270" y="116967"/>
                                </a:lnTo>
                                <a:cubicBezTo>
                                  <a:pt x="4445" y="115951"/>
                                  <a:pt x="6731" y="114553"/>
                                  <a:pt x="7874" y="112776"/>
                                </a:cubicBezTo>
                                <a:cubicBezTo>
                                  <a:pt x="9144" y="110998"/>
                                  <a:pt x="10033" y="108712"/>
                                  <a:pt x="10414" y="105664"/>
                                </a:cubicBezTo>
                                <a:cubicBezTo>
                                  <a:pt x="10795" y="102743"/>
                                  <a:pt x="11049" y="97282"/>
                                  <a:pt x="11049" y="89408"/>
                                </a:cubicBezTo>
                                <a:lnTo>
                                  <a:pt x="11049" y="38353"/>
                                </a:lnTo>
                                <a:cubicBezTo>
                                  <a:pt x="11049" y="32258"/>
                                  <a:pt x="10922" y="27686"/>
                                  <a:pt x="10795" y="24765"/>
                                </a:cubicBezTo>
                                <a:cubicBezTo>
                                  <a:pt x="10668" y="21844"/>
                                  <a:pt x="10287" y="19431"/>
                                  <a:pt x="9652" y="17653"/>
                                </a:cubicBezTo>
                                <a:cubicBezTo>
                                  <a:pt x="9017" y="15875"/>
                                  <a:pt x="8001" y="14478"/>
                                  <a:pt x="6731" y="13335"/>
                                </a:cubicBezTo>
                                <a:cubicBezTo>
                                  <a:pt x="5461" y="12192"/>
                                  <a:pt x="3175" y="11176"/>
                                  <a:pt x="0" y="10414"/>
                                </a:cubicBezTo>
                                <a:lnTo>
                                  <a:pt x="0" y="1905"/>
                                </a:lnTo>
                                <a:lnTo>
                                  <a:pt x="27305" y="889"/>
                                </a:lnTo>
                                <a:lnTo>
                                  <a:pt x="39751" y="889"/>
                                </a:lnTo>
                                <a:lnTo>
                                  <a:pt x="38354" y="18796"/>
                                </a:lnTo>
                                <a:lnTo>
                                  <a:pt x="39497" y="19177"/>
                                </a:lnTo>
                                <a:cubicBezTo>
                                  <a:pt x="45466" y="12192"/>
                                  <a:pt x="50927" y="7239"/>
                                  <a:pt x="55753" y="4318"/>
                                </a:cubicBezTo>
                                <a:cubicBezTo>
                                  <a:pt x="60579" y="1397"/>
                                  <a:pt x="65532" y="0"/>
                                  <a:pt x="706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3" name="Shape 10683"/>
                        <wps:cNvSpPr/>
                        <wps:spPr>
                          <a:xfrm>
                            <a:off x="1793367" y="204851"/>
                            <a:ext cx="49784" cy="124333"/>
                          </a:xfrm>
                          <a:custGeom>
                            <a:avLst/>
                            <a:gdLst/>
                            <a:ahLst/>
                            <a:cxnLst/>
                            <a:rect l="0" t="0" r="0" b="0"/>
                            <a:pathLst>
                              <a:path w="49784" h="124333">
                                <a:moveTo>
                                  <a:pt x="27305" y="0"/>
                                </a:moveTo>
                                <a:lnTo>
                                  <a:pt x="39751" y="0"/>
                                </a:lnTo>
                                <a:lnTo>
                                  <a:pt x="39751" y="88392"/>
                                </a:lnTo>
                                <a:cubicBezTo>
                                  <a:pt x="39751" y="93090"/>
                                  <a:pt x="39878" y="96647"/>
                                  <a:pt x="39878" y="99187"/>
                                </a:cubicBezTo>
                                <a:cubicBezTo>
                                  <a:pt x="40005" y="101726"/>
                                  <a:pt x="40132" y="103632"/>
                                  <a:pt x="40386" y="105028"/>
                                </a:cubicBezTo>
                                <a:cubicBezTo>
                                  <a:pt x="40640" y="106426"/>
                                  <a:pt x="40894" y="107569"/>
                                  <a:pt x="41275" y="108712"/>
                                </a:cubicBezTo>
                                <a:cubicBezTo>
                                  <a:pt x="41529" y="109727"/>
                                  <a:pt x="42037" y="110744"/>
                                  <a:pt x="42672" y="111633"/>
                                </a:cubicBezTo>
                                <a:cubicBezTo>
                                  <a:pt x="43307" y="112522"/>
                                  <a:pt x="44069" y="113411"/>
                                  <a:pt x="45212" y="114173"/>
                                </a:cubicBezTo>
                                <a:cubicBezTo>
                                  <a:pt x="46355" y="114935"/>
                                  <a:pt x="47879" y="115570"/>
                                  <a:pt x="49784" y="116077"/>
                                </a:cubicBezTo>
                                <a:lnTo>
                                  <a:pt x="49784" y="124333"/>
                                </a:lnTo>
                                <a:lnTo>
                                  <a:pt x="1270" y="124333"/>
                                </a:lnTo>
                                <a:lnTo>
                                  <a:pt x="1270" y="116077"/>
                                </a:lnTo>
                                <a:cubicBezTo>
                                  <a:pt x="4445" y="115062"/>
                                  <a:pt x="6731" y="113664"/>
                                  <a:pt x="7874" y="111887"/>
                                </a:cubicBezTo>
                                <a:cubicBezTo>
                                  <a:pt x="9144" y="110109"/>
                                  <a:pt x="10033" y="107823"/>
                                  <a:pt x="10414" y="104775"/>
                                </a:cubicBezTo>
                                <a:cubicBezTo>
                                  <a:pt x="10795" y="101853"/>
                                  <a:pt x="11049" y="96393"/>
                                  <a:pt x="11049" y="88519"/>
                                </a:cubicBezTo>
                                <a:lnTo>
                                  <a:pt x="11049" y="30734"/>
                                </a:lnTo>
                                <a:cubicBezTo>
                                  <a:pt x="11049" y="26670"/>
                                  <a:pt x="10922" y="23368"/>
                                  <a:pt x="10668" y="20955"/>
                                </a:cubicBezTo>
                                <a:cubicBezTo>
                                  <a:pt x="10287" y="18414"/>
                                  <a:pt x="9779" y="16510"/>
                                  <a:pt x="8890" y="14986"/>
                                </a:cubicBezTo>
                                <a:cubicBezTo>
                                  <a:pt x="8128" y="13462"/>
                                  <a:pt x="6985" y="12319"/>
                                  <a:pt x="5588" y="11557"/>
                                </a:cubicBezTo>
                                <a:cubicBezTo>
                                  <a:pt x="4064" y="10795"/>
                                  <a:pt x="2286" y="10033"/>
                                  <a:pt x="0" y="9525"/>
                                </a:cubicBezTo>
                                <a:lnTo>
                                  <a:pt x="0" y="1015"/>
                                </a:lnTo>
                                <a:lnTo>
                                  <a:pt x="27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4" name="Shape 10684"/>
                        <wps:cNvSpPr/>
                        <wps:spPr>
                          <a:xfrm>
                            <a:off x="1880489" y="204741"/>
                            <a:ext cx="46101" cy="126375"/>
                          </a:xfrm>
                          <a:custGeom>
                            <a:avLst/>
                            <a:gdLst/>
                            <a:ahLst/>
                            <a:cxnLst/>
                            <a:rect l="0" t="0" r="0" b="0"/>
                            <a:pathLst>
                              <a:path w="46101" h="126375">
                                <a:moveTo>
                                  <a:pt x="46101" y="0"/>
                                </a:moveTo>
                                <a:lnTo>
                                  <a:pt x="46101" y="12413"/>
                                </a:lnTo>
                                <a:lnTo>
                                  <a:pt x="40259" y="14508"/>
                                </a:lnTo>
                                <a:cubicBezTo>
                                  <a:pt x="38227" y="16143"/>
                                  <a:pt x="36449" y="18588"/>
                                  <a:pt x="34925" y="21827"/>
                                </a:cubicBezTo>
                                <a:cubicBezTo>
                                  <a:pt x="32004" y="28304"/>
                                  <a:pt x="30099" y="37574"/>
                                  <a:pt x="29591" y="49767"/>
                                </a:cubicBezTo>
                                <a:lnTo>
                                  <a:pt x="46101" y="49767"/>
                                </a:lnTo>
                                <a:lnTo>
                                  <a:pt x="46101" y="63229"/>
                                </a:lnTo>
                                <a:lnTo>
                                  <a:pt x="29083" y="63229"/>
                                </a:lnTo>
                                <a:cubicBezTo>
                                  <a:pt x="29083" y="78215"/>
                                  <a:pt x="31242" y="89264"/>
                                  <a:pt x="35433" y="96249"/>
                                </a:cubicBezTo>
                                <a:cubicBezTo>
                                  <a:pt x="37528" y="99805"/>
                                  <a:pt x="40196" y="102472"/>
                                  <a:pt x="43418" y="104250"/>
                                </a:cubicBezTo>
                                <a:lnTo>
                                  <a:pt x="46101" y="104882"/>
                                </a:lnTo>
                                <a:lnTo>
                                  <a:pt x="46101" y="126375"/>
                                </a:lnTo>
                                <a:lnTo>
                                  <a:pt x="26289" y="122490"/>
                                </a:lnTo>
                                <a:cubicBezTo>
                                  <a:pt x="20479" y="119839"/>
                                  <a:pt x="15621" y="115870"/>
                                  <a:pt x="11684" y="110599"/>
                                </a:cubicBezTo>
                                <a:cubicBezTo>
                                  <a:pt x="3937" y="100059"/>
                                  <a:pt x="0" y="84311"/>
                                  <a:pt x="0" y="63610"/>
                                </a:cubicBezTo>
                                <a:cubicBezTo>
                                  <a:pt x="0" y="50148"/>
                                  <a:pt x="2032" y="38591"/>
                                  <a:pt x="6096" y="28811"/>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5" name="Shape 10685"/>
                        <wps:cNvSpPr/>
                        <wps:spPr>
                          <a:xfrm>
                            <a:off x="1609471" y="203962"/>
                            <a:ext cx="54483" cy="125222"/>
                          </a:xfrm>
                          <a:custGeom>
                            <a:avLst/>
                            <a:gdLst/>
                            <a:ahLst/>
                            <a:cxnLst/>
                            <a:rect l="0" t="0" r="0" b="0"/>
                            <a:pathLst>
                              <a:path w="54483" h="125222">
                                <a:moveTo>
                                  <a:pt x="10160" y="0"/>
                                </a:moveTo>
                                <a:cubicBezTo>
                                  <a:pt x="18161" y="0"/>
                                  <a:pt x="24638" y="1270"/>
                                  <a:pt x="29337" y="3937"/>
                                </a:cubicBezTo>
                                <a:cubicBezTo>
                                  <a:pt x="34163" y="6603"/>
                                  <a:pt x="37846" y="10922"/>
                                  <a:pt x="40132" y="16890"/>
                                </a:cubicBezTo>
                                <a:cubicBezTo>
                                  <a:pt x="42545" y="22860"/>
                                  <a:pt x="43815" y="31115"/>
                                  <a:pt x="43815" y="41528"/>
                                </a:cubicBezTo>
                                <a:lnTo>
                                  <a:pt x="43815" y="90043"/>
                                </a:lnTo>
                                <a:cubicBezTo>
                                  <a:pt x="43815" y="95503"/>
                                  <a:pt x="43815" y="99695"/>
                                  <a:pt x="44069" y="102743"/>
                                </a:cubicBezTo>
                                <a:cubicBezTo>
                                  <a:pt x="44196" y="105664"/>
                                  <a:pt x="44577" y="107950"/>
                                  <a:pt x="44958" y="109347"/>
                                </a:cubicBezTo>
                                <a:cubicBezTo>
                                  <a:pt x="45466" y="110871"/>
                                  <a:pt x="45974" y="112014"/>
                                  <a:pt x="46609" y="112903"/>
                                </a:cubicBezTo>
                                <a:cubicBezTo>
                                  <a:pt x="47244" y="113665"/>
                                  <a:pt x="48133" y="114427"/>
                                  <a:pt x="49022" y="114935"/>
                                </a:cubicBezTo>
                                <a:cubicBezTo>
                                  <a:pt x="50038" y="115570"/>
                                  <a:pt x="51816" y="116205"/>
                                  <a:pt x="54483" y="116967"/>
                                </a:cubicBezTo>
                                <a:lnTo>
                                  <a:pt x="54483" y="125222"/>
                                </a:lnTo>
                                <a:lnTo>
                                  <a:pt x="17526" y="125222"/>
                                </a:lnTo>
                                <a:lnTo>
                                  <a:pt x="18415" y="108965"/>
                                </a:lnTo>
                                <a:lnTo>
                                  <a:pt x="16891" y="108331"/>
                                </a:lnTo>
                                <a:cubicBezTo>
                                  <a:pt x="11430" y="114935"/>
                                  <a:pt x="6223" y="119761"/>
                                  <a:pt x="1016" y="122682"/>
                                </a:cubicBezTo>
                                <a:lnTo>
                                  <a:pt x="0" y="122967"/>
                                </a:lnTo>
                                <a:lnTo>
                                  <a:pt x="0" y="108368"/>
                                </a:lnTo>
                                <a:lnTo>
                                  <a:pt x="6223" y="106172"/>
                                </a:lnTo>
                                <a:cubicBezTo>
                                  <a:pt x="9017" y="104140"/>
                                  <a:pt x="11176" y="101346"/>
                                  <a:pt x="12700" y="98044"/>
                                </a:cubicBezTo>
                                <a:cubicBezTo>
                                  <a:pt x="14351" y="94615"/>
                                  <a:pt x="15113" y="91059"/>
                                  <a:pt x="15113" y="87249"/>
                                </a:cubicBezTo>
                                <a:lnTo>
                                  <a:pt x="15113" y="66548"/>
                                </a:lnTo>
                                <a:lnTo>
                                  <a:pt x="0" y="71334"/>
                                </a:lnTo>
                                <a:lnTo>
                                  <a:pt x="0" y="57118"/>
                                </a:lnTo>
                                <a:lnTo>
                                  <a:pt x="14986" y="54356"/>
                                </a:lnTo>
                                <a:lnTo>
                                  <a:pt x="14986" y="42545"/>
                                </a:lnTo>
                                <a:cubicBezTo>
                                  <a:pt x="14986" y="34925"/>
                                  <a:pt x="14351" y="28956"/>
                                  <a:pt x="12954" y="24765"/>
                                </a:cubicBezTo>
                                <a:cubicBezTo>
                                  <a:pt x="11557" y="20574"/>
                                  <a:pt x="9779" y="17653"/>
                                  <a:pt x="7620" y="15875"/>
                                </a:cubicBezTo>
                                <a:lnTo>
                                  <a:pt x="0" y="13417"/>
                                </a:lnTo>
                                <a:lnTo>
                                  <a:pt x="0" y="946"/>
                                </a:lnTo>
                                <a:lnTo>
                                  <a:pt x="762" y="762"/>
                                </a:lnTo>
                                <a:cubicBezTo>
                                  <a:pt x="3937" y="253"/>
                                  <a:pt x="6985" y="0"/>
                                  <a:pt x="101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6" name="Shape 10686"/>
                        <wps:cNvSpPr/>
                        <wps:spPr>
                          <a:xfrm>
                            <a:off x="1693799" y="174878"/>
                            <a:ext cx="72898" cy="156337"/>
                          </a:xfrm>
                          <a:custGeom>
                            <a:avLst/>
                            <a:gdLst/>
                            <a:ahLst/>
                            <a:cxnLst/>
                            <a:rect l="0" t="0" r="0" b="0"/>
                            <a:pathLst>
                              <a:path w="72898" h="156337">
                                <a:moveTo>
                                  <a:pt x="17399" y="0"/>
                                </a:moveTo>
                                <a:lnTo>
                                  <a:pt x="41148" y="0"/>
                                </a:lnTo>
                                <a:lnTo>
                                  <a:pt x="41148" y="30988"/>
                                </a:lnTo>
                                <a:lnTo>
                                  <a:pt x="69469" y="30988"/>
                                </a:lnTo>
                                <a:lnTo>
                                  <a:pt x="69469" y="46610"/>
                                </a:lnTo>
                                <a:lnTo>
                                  <a:pt x="41148" y="46610"/>
                                </a:lnTo>
                                <a:lnTo>
                                  <a:pt x="41148" y="102616"/>
                                </a:lnTo>
                                <a:cubicBezTo>
                                  <a:pt x="41148" y="112014"/>
                                  <a:pt x="41529" y="118873"/>
                                  <a:pt x="42164" y="123317"/>
                                </a:cubicBezTo>
                                <a:cubicBezTo>
                                  <a:pt x="42926" y="127889"/>
                                  <a:pt x="44069" y="131191"/>
                                  <a:pt x="45720" y="133224"/>
                                </a:cubicBezTo>
                                <a:cubicBezTo>
                                  <a:pt x="47371" y="135382"/>
                                  <a:pt x="49403" y="136399"/>
                                  <a:pt x="51943" y="136399"/>
                                </a:cubicBezTo>
                                <a:cubicBezTo>
                                  <a:pt x="53721" y="136399"/>
                                  <a:pt x="55372" y="136144"/>
                                  <a:pt x="56896" y="135763"/>
                                </a:cubicBezTo>
                                <a:cubicBezTo>
                                  <a:pt x="58293" y="135382"/>
                                  <a:pt x="59817" y="134620"/>
                                  <a:pt x="61468" y="133604"/>
                                </a:cubicBezTo>
                                <a:cubicBezTo>
                                  <a:pt x="63119" y="132462"/>
                                  <a:pt x="64770" y="130937"/>
                                  <a:pt x="66548" y="128905"/>
                                </a:cubicBezTo>
                                <a:lnTo>
                                  <a:pt x="72898" y="139447"/>
                                </a:lnTo>
                                <a:cubicBezTo>
                                  <a:pt x="67056" y="145669"/>
                                  <a:pt x="61722" y="149987"/>
                                  <a:pt x="57023" y="152527"/>
                                </a:cubicBezTo>
                                <a:cubicBezTo>
                                  <a:pt x="52197" y="155067"/>
                                  <a:pt x="47117" y="156337"/>
                                  <a:pt x="41910" y="156337"/>
                                </a:cubicBezTo>
                                <a:cubicBezTo>
                                  <a:pt x="32004" y="156337"/>
                                  <a:pt x="24638" y="152909"/>
                                  <a:pt x="19685" y="146304"/>
                                </a:cubicBezTo>
                                <a:cubicBezTo>
                                  <a:pt x="14859" y="139574"/>
                                  <a:pt x="12446" y="129540"/>
                                  <a:pt x="12446" y="116078"/>
                                </a:cubicBezTo>
                                <a:lnTo>
                                  <a:pt x="12446" y="46610"/>
                                </a:lnTo>
                                <a:lnTo>
                                  <a:pt x="0" y="46610"/>
                                </a:lnTo>
                                <a:lnTo>
                                  <a:pt x="0" y="37974"/>
                                </a:lnTo>
                                <a:cubicBezTo>
                                  <a:pt x="4064" y="37212"/>
                                  <a:pt x="6985" y="35941"/>
                                  <a:pt x="8890" y="34290"/>
                                </a:cubicBezTo>
                                <a:cubicBezTo>
                                  <a:pt x="10922" y="32639"/>
                                  <a:pt x="12319" y="30353"/>
                                  <a:pt x="13462" y="27560"/>
                                </a:cubicBezTo>
                                <a:cubicBezTo>
                                  <a:pt x="14478" y="24892"/>
                                  <a:pt x="15367" y="21210"/>
                                  <a:pt x="16002" y="16764"/>
                                </a:cubicBezTo>
                                <a:cubicBezTo>
                                  <a:pt x="16637" y="12319"/>
                                  <a:pt x="17018" y="6731"/>
                                  <a:pt x="173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34" name="Shape 241234"/>
                        <wps:cNvSpPr/>
                        <wps:spPr>
                          <a:xfrm>
                            <a:off x="1805178" y="156337"/>
                            <a:ext cx="27178" cy="30480"/>
                          </a:xfrm>
                          <a:custGeom>
                            <a:avLst/>
                            <a:gdLst/>
                            <a:ahLst/>
                            <a:cxnLst/>
                            <a:rect l="0" t="0" r="0" b="0"/>
                            <a:pathLst>
                              <a:path w="27178" h="30480">
                                <a:moveTo>
                                  <a:pt x="0" y="0"/>
                                </a:moveTo>
                                <a:lnTo>
                                  <a:pt x="27178" y="0"/>
                                </a:lnTo>
                                <a:lnTo>
                                  <a:pt x="27178"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8" name="Shape 10688"/>
                        <wps:cNvSpPr/>
                        <wps:spPr>
                          <a:xfrm>
                            <a:off x="1899666" y="145923"/>
                            <a:ext cx="26924" cy="39423"/>
                          </a:xfrm>
                          <a:custGeom>
                            <a:avLst/>
                            <a:gdLst/>
                            <a:ahLst/>
                            <a:cxnLst/>
                            <a:rect l="0" t="0" r="0" b="0"/>
                            <a:pathLst>
                              <a:path w="26924" h="39423">
                                <a:moveTo>
                                  <a:pt x="0" y="0"/>
                                </a:moveTo>
                                <a:lnTo>
                                  <a:pt x="20701" y="0"/>
                                </a:lnTo>
                                <a:lnTo>
                                  <a:pt x="26924" y="11463"/>
                                </a:lnTo>
                                <a:lnTo>
                                  <a:pt x="26924" y="39423"/>
                                </a:lnTo>
                                <a:lnTo>
                                  <a:pt x="0" y="81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9" name="Shape 10689"/>
                        <wps:cNvSpPr/>
                        <wps:spPr>
                          <a:xfrm>
                            <a:off x="1926590"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0" name="Shape 10690"/>
                        <wps:cNvSpPr/>
                        <wps:spPr>
                          <a:xfrm>
                            <a:off x="2125853" y="204741"/>
                            <a:ext cx="46101" cy="126375"/>
                          </a:xfrm>
                          <a:custGeom>
                            <a:avLst/>
                            <a:gdLst/>
                            <a:ahLst/>
                            <a:cxnLst/>
                            <a:rect l="0" t="0" r="0" b="0"/>
                            <a:pathLst>
                              <a:path w="46101" h="126375">
                                <a:moveTo>
                                  <a:pt x="46101" y="0"/>
                                </a:moveTo>
                                <a:lnTo>
                                  <a:pt x="46101" y="12413"/>
                                </a:lnTo>
                                <a:lnTo>
                                  <a:pt x="40259" y="14508"/>
                                </a:lnTo>
                                <a:cubicBezTo>
                                  <a:pt x="38227" y="16143"/>
                                  <a:pt x="36449" y="18588"/>
                                  <a:pt x="34925" y="21827"/>
                                </a:cubicBezTo>
                                <a:cubicBezTo>
                                  <a:pt x="32004" y="28304"/>
                                  <a:pt x="30099" y="37574"/>
                                  <a:pt x="29591" y="49767"/>
                                </a:cubicBezTo>
                                <a:lnTo>
                                  <a:pt x="46101" y="49767"/>
                                </a:lnTo>
                                <a:lnTo>
                                  <a:pt x="46101" y="63229"/>
                                </a:lnTo>
                                <a:lnTo>
                                  <a:pt x="29083" y="63229"/>
                                </a:lnTo>
                                <a:cubicBezTo>
                                  <a:pt x="29083" y="78215"/>
                                  <a:pt x="31242" y="89264"/>
                                  <a:pt x="35433" y="96249"/>
                                </a:cubicBezTo>
                                <a:cubicBezTo>
                                  <a:pt x="37528" y="99805"/>
                                  <a:pt x="40196" y="102472"/>
                                  <a:pt x="43418" y="104250"/>
                                </a:cubicBezTo>
                                <a:lnTo>
                                  <a:pt x="46101" y="104882"/>
                                </a:lnTo>
                                <a:lnTo>
                                  <a:pt x="46101" y="126375"/>
                                </a:lnTo>
                                <a:lnTo>
                                  <a:pt x="26289" y="122490"/>
                                </a:lnTo>
                                <a:cubicBezTo>
                                  <a:pt x="20479" y="119839"/>
                                  <a:pt x="15621" y="115870"/>
                                  <a:pt x="11684" y="110599"/>
                                </a:cubicBezTo>
                                <a:cubicBezTo>
                                  <a:pt x="3937" y="100059"/>
                                  <a:pt x="0" y="84311"/>
                                  <a:pt x="0" y="63610"/>
                                </a:cubicBezTo>
                                <a:cubicBezTo>
                                  <a:pt x="0" y="50148"/>
                                  <a:pt x="2032" y="38591"/>
                                  <a:pt x="6096" y="28811"/>
                                </a:cubicBezTo>
                                <a:cubicBezTo>
                                  <a:pt x="10033" y="19033"/>
                                  <a:pt x="15748" y="11667"/>
                                  <a:pt x="23114" y="6714"/>
                                </a:cubicBezTo>
                                <a:lnTo>
                                  <a:pt x="46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1" name="Shape 10691"/>
                        <wps:cNvSpPr/>
                        <wps:spPr>
                          <a:xfrm>
                            <a:off x="2008251" y="203962"/>
                            <a:ext cx="83947" cy="125222"/>
                          </a:xfrm>
                          <a:custGeom>
                            <a:avLst/>
                            <a:gdLst/>
                            <a:ahLst/>
                            <a:cxnLst/>
                            <a:rect l="0" t="0" r="0" b="0"/>
                            <a:pathLst>
                              <a:path w="83947" h="125222">
                                <a:moveTo>
                                  <a:pt x="71247" y="0"/>
                                </a:moveTo>
                                <a:cubicBezTo>
                                  <a:pt x="75184" y="0"/>
                                  <a:pt x="79502" y="508"/>
                                  <a:pt x="83947" y="1524"/>
                                </a:cubicBezTo>
                                <a:lnTo>
                                  <a:pt x="83947" y="35814"/>
                                </a:lnTo>
                                <a:lnTo>
                                  <a:pt x="65913" y="35814"/>
                                </a:lnTo>
                                <a:cubicBezTo>
                                  <a:pt x="64770" y="31115"/>
                                  <a:pt x="63373" y="27432"/>
                                  <a:pt x="61468" y="24765"/>
                                </a:cubicBezTo>
                                <a:cubicBezTo>
                                  <a:pt x="59690" y="22225"/>
                                  <a:pt x="57277" y="20955"/>
                                  <a:pt x="54229" y="20955"/>
                                </a:cubicBezTo>
                                <a:cubicBezTo>
                                  <a:pt x="52705" y="20955"/>
                                  <a:pt x="51181" y="21463"/>
                                  <a:pt x="49403" y="22606"/>
                                </a:cubicBezTo>
                                <a:cubicBezTo>
                                  <a:pt x="47625" y="23749"/>
                                  <a:pt x="45974" y="25273"/>
                                  <a:pt x="44450" y="27305"/>
                                </a:cubicBezTo>
                                <a:cubicBezTo>
                                  <a:pt x="43053" y="29337"/>
                                  <a:pt x="41910" y="31496"/>
                                  <a:pt x="41275" y="33528"/>
                                </a:cubicBezTo>
                                <a:cubicBezTo>
                                  <a:pt x="40640" y="35687"/>
                                  <a:pt x="40259" y="37846"/>
                                  <a:pt x="40132" y="40005"/>
                                </a:cubicBezTo>
                                <a:cubicBezTo>
                                  <a:pt x="39878" y="42164"/>
                                  <a:pt x="39751" y="45339"/>
                                  <a:pt x="39751" y="49657"/>
                                </a:cubicBezTo>
                                <a:lnTo>
                                  <a:pt x="39751" y="89281"/>
                                </a:lnTo>
                                <a:cubicBezTo>
                                  <a:pt x="39751" y="97155"/>
                                  <a:pt x="40005" y="102743"/>
                                  <a:pt x="40513" y="105790"/>
                                </a:cubicBezTo>
                                <a:cubicBezTo>
                                  <a:pt x="40894" y="108965"/>
                                  <a:pt x="41910" y="111506"/>
                                  <a:pt x="43307" y="113284"/>
                                </a:cubicBezTo>
                                <a:cubicBezTo>
                                  <a:pt x="44704" y="115062"/>
                                  <a:pt x="46990" y="116332"/>
                                  <a:pt x="50292" y="116967"/>
                                </a:cubicBezTo>
                                <a:lnTo>
                                  <a:pt x="50292" y="125222"/>
                                </a:lnTo>
                                <a:lnTo>
                                  <a:pt x="1270" y="125222"/>
                                </a:lnTo>
                                <a:lnTo>
                                  <a:pt x="1270" y="116967"/>
                                </a:lnTo>
                                <a:cubicBezTo>
                                  <a:pt x="4445" y="115951"/>
                                  <a:pt x="6731" y="114553"/>
                                  <a:pt x="7874" y="112776"/>
                                </a:cubicBezTo>
                                <a:cubicBezTo>
                                  <a:pt x="9144" y="110998"/>
                                  <a:pt x="10033" y="108712"/>
                                  <a:pt x="10414" y="105664"/>
                                </a:cubicBezTo>
                                <a:cubicBezTo>
                                  <a:pt x="10795" y="102743"/>
                                  <a:pt x="11049" y="97282"/>
                                  <a:pt x="11049" y="89408"/>
                                </a:cubicBezTo>
                                <a:lnTo>
                                  <a:pt x="11049" y="38353"/>
                                </a:lnTo>
                                <a:cubicBezTo>
                                  <a:pt x="11049" y="32258"/>
                                  <a:pt x="10922" y="27686"/>
                                  <a:pt x="10795" y="24765"/>
                                </a:cubicBezTo>
                                <a:cubicBezTo>
                                  <a:pt x="10668" y="21844"/>
                                  <a:pt x="10287" y="19431"/>
                                  <a:pt x="9652" y="17653"/>
                                </a:cubicBezTo>
                                <a:cubicBezTo>
                                  <a:pt x="9017" y="15875"/>
                                  <a:pt x="8001" y="14478"/>
                                  <a:pt x="6731" y="13335"/>
                                </a:cubicBezTo>
                                <a:cubicBezTo>
                                  <a:pt x="5461" y="12192"/>
                                  <a:pt x="3175" y="11176"/>
                                  <a:pt x="0" y="10414"/>
                                </a:cubicBezTo>
                                <a:lnTo>
                                  <a:pt x="0" y="1905"/>
                                </a:lnTo>
                                <a:lnTo>
                                  <a:pt x="27305" y="889"/>
                                </a:lnTo>
                                <a:lnTo>
                                  <a:pt x="39751" y="889"/>
                                </a:lnTo>
                                <a:lnTo>
                                  <a:pt x="38354" y="19685"/>
                                </a:lnTo>
                                <a:lnTo>
                                  <a:pt x="39624" y="20065"/>
                                </a:lnTo>
                                <a:cubicBezTo>
                                  <a:pt x="44577" y="12953"/>
                                  <a:pt x="49530" y="7874"/>
                                  <a:pt x="54610" y="4699"/>
                                </a:cubicBezTo>
                                <a:cubicBezTo>
                                  <a:pt x="59690" y="1524"/>
                                  <a:pt x="65278" y="0"/>
                                  <a:pt x="712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2" name="Shape 10692"/>
                        <wps:cNvSpPr/>
                        <wps:spPr>
                          <a:xfrm>
                            <a:off x="1926590"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3" name="Shape 10693"/>
                        <wps:cNvSpPr/>
                        <wps:spPr>
                          <a:xfrm>
                            <a:off x="1926590" y="157386"/>
                            <a:ext cx="15494" cy="36670"/>
                          </a:xfrm>
                          <a:custGeom>
                            <a:avLst/>
                            <a:gdLst/>
                            <a:ahLst/>
                            <a:cxnLst/>
                            <a:rect l="0" t="0" r="0" b="0"/>
                            <a:pathLst>
                              <a:path w="15494" h="36670">
                                <a:moveTo>
                                  <a:pt x="0" y="0"/>
                                </a:moveTo>
                                <a:lnTo>
                                  <a:pt x="15494" y="28542"/>
                                </a:lnTo>
                                <a:lnTo>
                                  <a:pt x="7493" y="36670"/>
                                </a:lnTo>
                                <a:lnTo>
                                  <a:pt x="0" y="279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4" name="Shape 10694"/>
                        <wps:cNvSpPr/>
                        <wps:spPr>
                          <a:xfrm>
                            <a:off x="2171954" y="295655"/>
                            <a:ext cx="43434" cy="35560"/>
                          </a:xfrm>
                          <a:custGeom>
                            <a:avLst/>
                            <a:gdLst/>
                            <a:ahLst/>
                            <a:cxnLst/>
                            <a:rect l="0" t="0" r="0" b="0"/>
                            <a:pathLst>
                              <a:path w="43434" h="35560">
                                <a:moveTo>
                                  <a:pt x="35306" y="0"/>
                                </a:moveTo>
                                <a:lnTo>
                                  <a:pt x="43434" y="10922"/>
                                </a:lnTo>
                                <a:cubicBezTo>
                                  <a:pt x="36703" y="19812"/>
                                  <a:pt x="29972" y="26162"/>
                                  <a:pt x="23368" y="29972"/>
                                </a:cubicBezTo>
                                <a:cubicBezTo>
                                  <a:pt x="16637" y="33655"/>
                                  <a:pt x="9017" y="35560"/>
                                  <a:pt x="508" y="35560"/>
                                </a:cubicBezTo>
                                <a:lnTo>
                                  <a:pt x="0" y="35460"/>
                                </a:lnTo>
                                <a:lnTo>
                                  <a:pt x="0" y="13967"/>
                                </a:lnTo>
                                <a:lnTo>
                                  <a:pt x="8636" y="16002"/>
                                </a:lnTo>
                                <a:cubicBezTo>
                                  <a:pt x="13589" y="16002"/>
                                  <a:pt x="18161" y="14860"/>
                                  <a:pt x="22225" y="12447"/>
                                </a:cubicBezTo>
                                <a:cubicBezTo>
                                  <a:pt x="26289" y="10160"/>
                                  <a:pt x="30607" y="5969"/>
                                  <a:pt x="353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5" name="Shape 10695"/>
                        <wps:cNvSpPr/>
                        <wps:spPr>
                          <a:xfrm>
                            <a:off x="2254377" y="203962"/>
                            <a:ext cx="77343" cy="127253"/>
                          </a:xfrm>
                          <a:custGeom>
                            <a:avLst/>
                            <a:gdLst/>
                            <a:ahLst/>
                            <a:cxnLst/>
                            <a:rect l="0" t="0" r="0" b="0"/>
                            <a:pathLst>
                              <a:path w="77343" h="127253">
                                <a:moveTo>
                                  <a:pt x="43942" y="0"/>
                                </a:moveTo>
                                <a:cubicBezTo>
                                  <a:pt x="48895" y="0"/>
                                  <a:pt x="53594" y="253"/>
                                  <a:pt x="58166" y="762"/>
                                </a:cubicBezTo>
                                <a:cubicBezTo>
                                  <a:pt x="62865" y="1143"/>
                                  <a:pt x="68834" y="2286"/>
                                  <a:pt x="76200" y="3937"/>
                                </a:cubicBezTo>
                                <a:lnTo>
                                  <a:pt x="76200" y="32893"/>
                                </a:lnTo>
                                <a:lnTo>
                                  <a:pt x="63119" y="32893"/>
                                </a:lnTo>
                                <a:cubicBezTo>
                                  <a:pt x="61595" y="27559"/>
                                  <a:pt x="59944" y="23495"/>
                                  <a:pt x="58039" y="20574"/>
                                </a:cubicBezTo>
                                <a:cubicBezTo>
                                  <a:pt x="56261" y="17653"/>
                                  <a:pt x="54229" y="15621"/>
                                  <a:pt x="52070" y="14605"/>
                                </a:cubicBezTo>
                                <a:cubicBezTo>
                                  <a:pt x="49911" y="13462"/>
                                  <a:pt x="47244" y="12827"/>
                                  <a:pt x="44196" y="12827"/>
                                </a:cubicBezTo>
                                <a:cubicBezTo>
                                  <a:pt x="39878" y="12827"/>
                                  <a:pt x="36322" y="14097"/>
                                  <a:pt x="33782" y="16637"/>
                                </a:cubicBezTo>
                                <a:cubicBezTo>
                                  <a:pt x="31115" y="19050"/>
                                  <a:pt x="29845" y="22606"/>
                                  <a:pt x="29845" y="27051"/>
                                </a:cubicBezTo>
                                <a:cubicBezTo>
                                  <a:pt x="29845" y="30226"/>
                                  <a:pt x="30353" y="32893"/>
                                  <a:pt x="31242" y="35178"/>
                                </a:cubicBezTo>
                                <a:cubicBezTo>
                                  <a:pt x="32258" y="37338"/>
                                  <a:pt x="33909" y="39497"/>
                                  <a:pt x="36195" y="41656"/>
                                </a:cubicBezTo>
                                <a:cubicBezTo>
                                  <a:pt x="38608" y="43815"/>
                                  <a:pt x="43180" y="46609"/>
                                  <a:pt x="50038" y="50165"/>
                                </a:cubicBezTo>
                                <a:cubicBezTo>
                                  <a:pt x="56261" y="53340"/>
                                  <a:pt x="61341" y="56769"/>
                                  <a:pt x="65278" y="60325"/>
                                </a:cubicBezTo>
                                <a:cubicBezTo>
                                  <a:pt x="69215" y="63753"/>
                                  <a:pt x="72136" y="67818"/>
                                  <a:pt x="74168" y="72517"/>
                                </a:cubicBezTo>
                                <a:cubicBezTo>
                                  <a:pt x="76327" y="77089"/>
                                  <a:pt x="77343" y="82423"/>
                                  <a:pt x="77343" y="88519"/>
                                </a:cubicBezTo>
                                <a:cubicBezTo>
                                  <a:pt x="77343" y="95250"/>
                                  <a:pt x="76327" y="101092"/>
                                  <a:pt x="74295" y="105918"/>
                                </a:cubicBezTo>
                                <a:cubicBezTo>
                                  <a:pt x="72390" y="110744"/>
                                  <a:pt x="69596" y="114681"/>
                                  <a:pt x="65913" y="117856"/>
                                </a:cubicBezTo>
                                <a:cubicBezTo>
                                  <a:pt x="62357" y="121031"/>
                                  <a:pt x="58039" y="123317"/>
                                  <a:pt x="53086" y="124968"/>
                                </a:cubicBezTo>
                                <a:cubicBezTo>
                                  <a:pt x="48133" y="126492"/>
                                  <a:pt x="42545" y="127253"/>
                                  <a:pt x="36576" y="127253"/>
                                </a:cubicBezTo>
                                <a:cubicBezTo>
                                  <a:pt x="25654" y="127253"/>
                                  <a:pt x="13462" y="125222"/>
                                  <a:pt x="0" y="121412"/>
                                </a:cubicBezTo>
                                <a:lnTo>
                                  <a:pt x="0" y="91694"/>
                                </a:lnTo>
                                <a:lnTo>
                                  <a:pt x="13335" y="91694"/>
                                </a:lnTo>
                                <a:cubicBezTo>
                                  <a:pt x="14986" y="99187"/>
                                  <a:pt x="17526" y="104902"/>
                                  <a:pt x="20955" y="108585"/>
                                </a:cubicBezTo>
                                <a:cubicBezTo>
                                  <a:pt x="24384" y="112395"/>
                                  <a:pt x="28956" y="114300"/>
                                  <a:pt x="34798" y="114300"/>
                                </a:cubicBezTo>
                                <a:cubicBezTo>
                                  <a:pt x="39751" y="114300"/>
                                  <a:pt x="43434" y="112903"/>
                                  <a:pt x="45974" y="110109"/>
                                </a:cubicBezTo>
                                <a:cubicBezTo>
                                  <a:pt x="48641" y="107188"/>
                                  <a:pt x="49911" y="103124"/>
                                  <a:pt x="49911" y="97790"/>
                                </a:cubicBezTo>
                                <a:cubicBezTo>
                                  <a:pt x="49911" y="94361"/>
                                  <a:pt x="49276" y="91440"/>
                                  <a:pt x="48133" y="89027"/>
                                </a:cubicBezTo>
                                <a:cubicBezTo>
                                  <a:pt x="46990" y="86614"/>
                                  <a:pt x="45085" y="84328"/>
                                  <a:pt x="42291" y="82169"/>
                                </a:cubicBezTo>
                                <a:cubicBezTo>
                                  <a:pt x="39624" y="80010"/>
                                  <a:pt x="35052" y="77089"/>
                                  <a:pt x="28575" y="73533"/>
                                </a:cubicBezTo>
                                <a:cubicBezTo>
                                  <a:pt x="24892" y="71501"/>
                                  <a:pt x="21463" y="69342"/>
                                  <a:pt x="18288" y="66928"/>
                                </a:cubicBezTo>
                                <a:cubicBezTo>
                                  <a:pt x="15113" y="64515"/>
                                  <a:pt x="12319" y="61849"/>
                                  <a:pt x="9906" y="58801"/>
                                </a:cubicBezTo>
                                <a:cubicBezTo>
                                  <a:pt x="7493" y="55753"/>
                                  <a:pt x="5588" y="52451"/>
                                  <a:pt x="4191" y="48640"/>
                                </a:cubicBezTo>
                                <a:cubicBezTo>
                                  <a:pt x="2794" y="44958"/>
                                  <a:pt x="2159" y="40767"/>
                                  <a:pt x="2159" y="36195"/>
                                </a:cubicBezTo>
                                <a:cubicBezTo>
                                  <a:pt x="2159" y="28828"/>
                                  <a:pt x="3810" y="22352"/>
                                  <a:pt x="7366" y="16890"/>
                                </a:cubicBezTo>
                                <a:cubicBezTo>
                                  <a:pt x="10795" y="11430"/>
                                  <a:pt x="15621" y="7239"/>
                                  <a:pt x="22098" y="4318"/>
                                </a:cubicBezTo>
                                <a:cubicBezTo>
                                  <a:pt x="28448" y="1397"/>
                                  <a:pt x="35814" y="0"/>
                                  <a:pt x="439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6" name="Shape 10696"/>
                        <wps:cNvSpPr/>
                        <wps:spPr>
                          <a:xfrm>
                            <a:off x="2171954" y="203962"/>
                            <a:ext cx="45974" cy="64008"/>
                          </a:xfrm>
                          <a:custGeom>
                            <a:avLst/>
                            <a:gdLst/>
                            <a:ahLst/>
                            <a:cxnLst/>
                            <a:rect l="0" t="0" r="0" b="0"/>
                            <a:pathLst>
                              <a:path w="45974" h="64008">
                                <a:moveTo>
                                  <a:pt x="2667" y="0"/>
                                </a:moveTo>
                                <a:cubicBezTo>
                                  <a:pt x="8636" y="0"/>
                                  <a:pt x="13970" y="889"/>
                                  <a:pt x="18542" y="2540"/>
                                </a:cubicBezTo>
                                <a:cubicBezTo>
                                  <a:pt x="22987" y="4318"/>
                                  <a:pt x="26924" y="6731"/>
                                  <a:pt x="30226" y="9778"/>
                                </a:cubicBezTo>
                                <a:cubicBezTo>
                                  <a:pt x="33401" y="12953"/>
                                  <a:pt x="36068" y="16637"/>
                                  <a:pt x="38227" y="21082"/>
                                </a:cubicBezTo>
                                <a:cubicBezTo>
                                  <a:pt x="40767" y="26289"/>
                                  <a:pt x="42672" y="32258"/>
                                  <a:pt x="43942" y="38989"/>
                                </a:cubicBezTo>
                                <a:cubicBezTo>
                                  <a:pt x="45212" y="45847"/>
                                  <a:pt x="45974" y="54228"/>
                                  <a:pt x="45974" y="64008"/>
                                </a:cubicBezTo>
                                <a:lnTo>
                                  <a:pt x="0" y="64008"/>
                                </a:lnTo>
                                <a:lnTo>
                                  <a:pt x="0" y="50546"/>
                                </a:lnTo>
                                <a:lnTo>
                                  <a:pt x="16510" y="50546"/>
                                </a:lnTo>
                                <a:cubicBezTo>
                                  <a:pt x="16256" y="37846"/>
                                  <a:pt x="14986" y="28448"/>
                                  <a:pt x="12573" y="22225"/>
                                </a:cubicBezTo>
                                <a:cubicBezTo>
                                  <a:pt x="10160" y="16002"/>
                                  <a:pt x="6350" y="12827"/>
                                  <a:pt x="1016" y="12827"/>
                                </a:cubicBezTo>
                                <a:lnTo>
                                  <a:pt x="0" y="13192"/>
                                </a:lnTo>
                                <a:lnTo>
                                  <a:pt x="0" y="779"/>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88EBB4" id="Group 186590" o:spid="_x0000_s1041" style="width:200.3pt;height:44.75pt;mso-position-horizontal-relative:char;mso-position-vertical-relative:line" coordsize="25435,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">
                <v:rect id="Rectangle 10659" o:spid="_x0000_s1042" style="position:absolute;left:23615;top:1253;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" filled="f" stroked="f">
                  <v:textbox inset="0,0,0,0">
                    <w:txbxContent>
                      <w:p w14:paraId="6A4D611E" w14:textId="77777777" w:rsidR="00D326BB" w:rsidRDefault="00D326BB">
                        <w:r>
                          <w:rPr>
                            <w:rFonts w:ascii="Cambria" w:eastAsia="Cambria" w:hAnsi="Cambria" w:cs="Cambria"/>
                            <w:sz w:val="4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61" o:spid="_x0000_s1043" type="#_x0000_t75" style="position:absolute;width:25435;height: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">
                  <v:imagedata r:id="rId23" o:title=""/>
                </v:shape>
                <v:shape id="Shape 10662" o:spid="_x0000_s1044" style="position:absolute;left:3183;top:2610;width:430;height:702;visibility:visible;mso-wrap-style:square;v-text-anchor:top" coordsize="42926,7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" path="m42926,r,14216l35179,16669v-4826,4445,-7366,11049,-7366,19558c27813,41434,28956,45371,31242,48038v2286,2667,5334,4064,9271,4064l42926,51250r,14600l27686,70136v-5715,,-10668,-1397,-14859,-3937c8509,63532,5334,59976,3175,55277,1016,50705,,45371,,39275,,27083,4826,17558,14351,10446,19114,6954,25146,4128,32417,1937l42926,xe" fillcolor="black" stroked="f" strokeweight="0">
                  <v:stroke miterlimit="83231f" joinstyle="miter"/>
                  <v:path arrowok="t" textboxrect="0,0,42926,70136"/>
                </v:shape>
                <v:shape id="Shape 10663" o:spid="_x0000_s1045" style="position:absolute;left:3243;top:2049;width:370;height:372;visibility:visible;mso-wrap-style:square;v-text-anchor:top" coordsize="36957,3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" path="m36957,r,12471l36703,12389v-3048,,-5715,762,-7874,2032c26543,15691,24511,18231,22733,21914v-1778,3683,-3048,8890,-3937,15367l,37281,,14675c6096,11246,11176,8706,15240,6801,19304,5023,23241,3499,27178,2356l36957,xe" fillcolor="black" stroked="f" strokeweight="0">
                  <v:stroke miterlimit="83231f" joinstyle="miter"/>
                  <v:path arrowok="t" textboxrect="0,0,36957,37281"/>
                </v:shape>
                <v:shape id="Shape 10664" o:spid="_x0000_s1046" style="position:absolute;left:1681;top:1595;width:1170;height:1696;visibility:visible;mso-wrap-style:square;v-text-anchor:top" coordsize="116967,16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" path="m,l116967,r,43688l103378,43688v-1270,-5715,-2286,-9779,-3048,-12446c99695,28575,98806,26289,97917,24511v-889,-1905,-1778,-3429,-2794,-4699c94107,18542,93091,17526,91948,16764v-1143,-636,-2540,-1270,-4318,-1651c85979,14732,83820,14605,81026,14605r-7112,l73914,138430v,4445,127,7747,254,10033c74422,150749,74803,152653,75311,154051v508,1397,1143,2539,1905,3429c77978,158242,79121,159131,80391,159765v1397,763,3302,1271,5588,1652l85979,169672r-54864,l31115,161417v2794,-508,4953,-1270,6604,-2286c39370,158242,40513,156845,41275,155194v889,-1779,1270,-4064,1524,-6731c43053,145796,43053,142494,43053,138430r,-123825l35052,14605v-3937,,-6985,508,-9144,1778c23749,17526,21971,19303,20447,21844v-1651,2413,-2921,5715,-4064,9906c15240,35940,14351,39878,13589,43688l,43688,,xe" fillcolor="black" stroked="f" strokeweight="0">
                  <v:stroke miterlimit="83231f" joinstyle="miter"/>
                  <v:path arrowok="t" textboxrect="0,0,116967,169672"/>
                </v:shape>
                <v:shape id="Shape 10665" o:spid="_x0000_s1047" style="position:absolute;left:3613;top:2039;width:544;height:1252;visibility:visible;mso-wrap-style:square;v-text-anchor:top" coordsize="54483,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" path="m10160,v8001,,14478,1270,19177,3937c34163,6603,37846,10922,40132,16890v2413,5970,3683,14225,3683,24638l43815,90043v,5460,,9652,254,12700c44196,105664,44577,107950,44958,109347v508,1524,1016,2667,1651,3556c47371,113665,48133,114427,49022,114935v1016,635,2794,1270,5461,2032l54483,125222r-36957,l18415,108965r-1524,-634c11430,114935,6223,119761,1016,122682l,122967,,108368r6223,-2196c9017,104140,11176,101346,12700,98044v1651,-3429,2413,-6985,2413,-10795l15113,66548,,71334,,57118,14986,54356r,-11811c14986,34925,14351,28956,12954,24765,11557,20574,9779,17653,7620,15875l,13417,,946,762,762c3937,253,6985,,10160,xe" fillcolor="black" stroked="f" strokeweight="0">
                  <v:stroke miterlimit="83231f" joinstyle="miter"/>
                  <v:path arrowok="t" textboxrect="0,0,54483,125222"/>
                </v:shape>
                <v:shape id="Shape 10666" o:spid="_x0000_s1048" style="position:absolute;left:4465;top:1512;width:580;height:1800;visibility:visible;mso-wrap-style:square;v-text-anchor:top" coordsize="58039,17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" path="m27686,l40005,r,71120l40005,71247v4064,-4445,7493,-8001,10541,-10541l58039,56110r,16155l49784,75057v-2794,1905,-5207,4572,-6985,8128c40894,86741,40005,90551,40005,94742r,42418c40005,147320,41402,154813,44196,159766v2794,4826,7112,7239,13081,7239l58039,166719r,12736l31369,172847r-7366,7112l11176,177673r,-134874c11176,36830,11176,32385,11176,29210v-127,-3175,-254,-5969,-635,-8255c10160,18669,9652,16891,8890,15494,8255,14224,7239,13081,5969,12319,4826,11430,2794,10668,,9906l,1651,27686,xe" fillcolor="black" stroked="f" strokeweight="0">
                  <v:stroke miterlimit="83231f" joinstyle="miter"/>
                  <v:path arrowok="t" textboxrect="0,0,58039,179959"/>
                </v:shape>
                <v:shape id="Shape 10667" o:spid="_x0000_s1049" style="position:absolute;left:6765;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" path="m46101,r,12413l40259,14509v-2032,1635,-3810,4079,-5334,7318c32004,28304,30099,37575,29591,49767r16510,l46101,63229r-17018,c29083,78215,31242,89264,35433,96249v2096,3556,4762,6223,7985,8001l46101,104882r,21493l26289,122490c20479,119839,15621,115870,11684,110600,3937,100059,,84311,,63610,,50148,2032,38591,6096,28812,10033,19033,15748,11667,23114,6714l46101,xe" fillcolor="black" stroked="f" strokeweight="0">
                  <v:stroke miterlimit="83231f" joinstyle="miter"/>
                  <v:path arrowok="t" textboxrect="0,0,46101,126375"/>
                </v:shape>
                <v:shape id="Shape 10668" o:spid="_x0000_s1050" style="position:absolute;left:5045;top:2039;width:483;height:1273;visibility:visible;mso-wrap-style:square;v-text-anchor:top" coordsize="48260,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" path="m12827,c24638,,33528,5207,39370,15494v5969,10414,8890,26034,8890,46736c48260,76581,46482,88519,43053,98171v-3556,9652,-8636,16891,-15621,21717c20574,124840,12065,127253,2032,127253l,126750,,114014r7318,-2746c9652,109252,11620,106235,13208,102235v3175,-7874,4826,-19304,4826,-34163c18034,51689,16637,39497,13716,31496,10922,23495,6477,19431,381,19431l,19559,,3405,2032,2159c5334,635,9017,,12827,xe" fillcolor="black" stroked="f" strokeweight="0">
                  <v:stroke miterlimit="83231f" joinstyle="miter"/>
                  <v:path arrowok="t" textboxrect="0,0,48260,127253"/>
                </v:shape>
                <v:shape id="Shape 10669" o:spid="_x0000_s1051" style="position:absolute;left:5894;top:1512;width:499;height:1779;visibility:visible;mso-wrap-style:square;v-text-anchor:top" coordsize="49911,1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" path="m27559,l40005,r,141986c40005,149860,40259,155321,40640,158242v381,3048,1143,5461,2413,7239c44323,167259,46609,168656,49911,169672r,8255l1270,177927r,-8255c3175,169164,4826,168402,5969,167640v1016,-762,1905,-1651,2540,-2667c9144,163957,9779,162560,10160,160909v508,-1524,762,-3810,889,-6604c11176,151384,11303,147320,11303,141986r,-96901c11303,37973,11176,32766,11176,29337v-127,-3302,-381,-6096,-635,-8382c10287,18669,9779,16764,9017,15494,8382,14097,7366,12954,6096,12192,4826,11303,2794,10541,,9906l,1651,27559,xe" fillcolor="black" stroked="f" strokeweight="0">
                  <v:stroke miterlimit="83231f" joinstyle="miter"/>
                  <v:path arrowok="t" textboxrect="0,0,49911,177927"/>
                </v:shape>
                <v:shape id="Shape 10670" o:spid="_x0000_s1052" style="position:absolute;left:7226;top:2956;width:434;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71" o:spid="_x0000_s1053" style="position:absolute;left:7226;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v:rect id="Rectangle 10672" o:spid="_x0000_s1054" style="position:absolute;left:7976;top:1314;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" filled="f" stroked="f">
                  <v:textbox inset="0,0,0,0">
                    <w:txbxContent>
                      <w:p w14:paraId="7DEF16C5" w14:textId="77777777" w:rsidR="00D326BB" w:rsidRDefault="00D326BB">
                        <w:r>
                          <w:rPr>
                            <w:rFonts w:ascii="Cambria" w:eastAsia="Cambria" w:hAnsi="Cambria" w:cs="Cambria"/>
                            <w:b/>
                            <w:sz w:val="40"/>
                          </w:rPr>
                          <w:t xml:space="preserve"> </w:t>
                        </w:r>
                      </w:p>
                    </w:txbxContent>
                  </v:textbox>
                </v:rect>
                <v:shape id="Shape 10673" o:spid="_x0000_s1055" style="position:absolute;left:8934;top:2039;width:483;height:1273;visibility:visible;mso-wrap-style:square;v-text-anchor:top" coordsize="48260,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" path="m47752,r508,37l48260,13625r-9144,4790c36195,22098,33909,27432,32512,34417v-1524,6985,-2286,15113,-2286,24638c30226,75438,31623,87630,34544,95631v2794,8001,7239,12065,13335,12065l48260,107576r,15716l36068,127253v-12065,,-21082,-5206,-27051,-15620c3048,101346,,85725,,64897,,50927,1905,38989,5461,29337,9144,19685,14605,12446,21717,7365,28956,2413,37592,,47752,xe" fillcolor="black" stroked="f" strokeweight="0">
                  <v:stroke miterlimit="83231f" joinstyle="miter"/>
                  <v:path arrowok="t" textboxrect="0,0,48260,127253"/>
                </v:shape>
                <v:shape id="Shape 10674" o:spid="_x0000_s1056" style="position:absolute;left:10361;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" path="m46101,r,12413l40259,14508v-2032,1635,-3810,4080,-5334,7319c32004,28304,30099,37574,29591,49767r16510,l46101,63229r-17018,c29083,78215,31242,89264,35433,96249v2096,3556,4762,6223,7985,8001l46101,104882r,21493l26289,122490c20479,119839,15621,115870,11684,110599,3937,100059,,84311,,63610,,50148,2032,38591,6096,28811,10033,19033,15748,11667,23114,6714l46101,xe" fillcolor="black" stroked="f" strokeweight="0">
                  <v:stroke miterlimit="83231f" joinstyle="miter"/>
                  <v:path arrowok="t" textboxrect="0,0,46101,126375"/>
                </v:shape>
                <v:shape id="Shape 10675" o:spid="_x0000_s1057" style="position:absolute;left:9417;top:1512;width:577;height:1791;visibility:visible;mso-wrap-style:square;v-text-anchor:top" coordsize="5778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" path="m34417,l46863,r,141605c46863,147955,46863,152527,46990,155448v254,2921,635,5207,1143,6986c48768,164084,49784,165609,51054,166624v1397,1143,3556,2160,6731,2921l57785,177927r-27051,1143l18669,179070r889,-17907l18034,161036v-4699,6096,-9779,10668,-14986,13970l,175997,,160282r8128,-2548c10922,155956,13208,153162,15240,149479v1905,-3683,2794,-7874,2794,-12700l18034,95377v,-10033,-1270,-17526,-4064,-22479c11303,68072,7112,65532,1524,65532l,66331,,52743r8128,597c10922,53848,14224,54737,18034,56007r,-11303c18034,35814,18034,29591,17780,25908v-254,-3683,-635,-6477,-1270,-8509c15875,15494,14986,13970,13716,12954,12446,11811,10160,10922,6858,10033r,-8382l34417,xe" fillcolor="black" stroked="f" strokeweight="0">
                  <v:stroke miterlimit="83231f" joinstyle="miter"/>
                  <v:path arrowok="t" textboxrect="0,0,57785,179070"/>
                </v:shape>
                <v:shape id="Shape 10676" o:spid="_x0000_s1058" style="position:absolute;left:10822;top:2956;width:435;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77" o:spid="_x0000_s1059" style="position:absolute;left:11647;top:2039;width:773;height:1273;visibility:visible;mso-wrap-style:square;v-text-anchor:top" coordsize="77343,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" path="m43942,v4953,,9652,253,14224,762c62865,1143,68834,2286,76200,3937r,28956l63119,32893c61595,27559,59944,23495,58039,20574,56261,17653,54229,15621,52070,14605,49911,13462,47244,12827,44196,12827v-4318,,-7874,1270,-10414,3810c31115,19050,29845,22606,29845,27051v,3175,508,5842,1397,8127c32258,37338,33909,39497,36195,41656v2413,2159,6985,4953,13843,8509c56261,53340,61341,56769,65278,60325v3937,3428,6858,7493,8890,12192c76327,77089,77343,82423,77343,88519v,6731,-1016,12573,-3048,17399c72390,110744,69596,114681,65913,117856v-3556,3175,-7874,5461,-12827,7112c48133,126492,42545,127253,36576,127253,25654,127253,13462,125222,,121412l,91694r13335,c14986,99187,17526,104902,20955,108585v3429,3810,8001,5715,13843,5715c39751,114300,43434,112903,45974,110109v2667,-2921,3937,-6985,3937,-12319c49911,94361,49276,91440,48133,89027,46990,86614,45085,84328,42291,82169,39624,80010,35052,77089,28575,73533,24892,71501,21463,69342,18288,66928,15113,64515,12319,61849,9906,58801,7493,55753,5588,52451,4191,48640,2794,44958,2159,40767,2159,36195v,-7367,1651,-13843,5207,-19305c10795,11430,15621,7239,22098,4318,28448,1397,35814,,43942,xe" fillcolor="black" stroked="f" strokeweight="0">
                  <v:stroke miterlimit="83231f" joinstyle="miter"/>
                  <v:path arrowok="t" textboxrect="0,0,77343,127253"/>
                </v:shape>
                <v:shape id="Shape 10678" o:spid="_x0000_s1060" style="position:absolute;left:10822;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v:rect id="Rectangle 10679" o:spid="_x0000_s1061" style="position:absolute;left:12716;top:1314;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" filled="f" stroked="f">
                  <v:textbox inset="0,0,0,0">
                    <w:txbxContent>
                      <w:p w14:paraId="1922995D" w14:textId="77777777" w:rsidR="00D326BB" w:rsidRDefault="00D326BB">
                        <w:r>
                          <w:rPr>
                            <w:rFonts w:ascii="Cambria" w:eastAsia="Cambria" w:hAnsi="Cambria" w:cs="Cambria"/>
                            <w:b/>
                            <w:sz w:val="40"/>
                          </w:rPr>
                          <w:t xml:space="preserve"> </w:t>
                        </w:r>
                      </w:p>
                    </w:txbxContent>
                  </v:textbox>
                </v:rect>
                <v:shape id="Shape 10680" o:spid="_x0000_s1062" style="position:absolute;left:15665;top:2610;width:429;height:702;visibility:visible;mso-wrap-style:square;v-text-anchor:top" coordsize="42926,7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" path="m42926,r,14216l35179,16669v-4826,4445,-7366,11049,-7366,19558c27813,41434,28956,45371,31242,48038v2286,2667,5334,4064,9271,4064l42926,51250r,14600l27686,70136v-5715,,-10668,-1397,-14859,-3937c8509,63532,5334,59976,3175,55277,1016,50705,,45371,,39275,,27083,4826,17558,14351,10446,19114,6954,25146,4128,32417,1937l42926,xe" fillcolor="black" stroked="f" strokeweight="0">
                  <v:stroke miterlimit="83231f" joinstyle="miter"/>
                  <v:path arrowok="t" textboxrect="0,0,42926,70136"/>
                </v:shape>
                <v:shape id="Shape 10681" o:spid="_x0000_s1063" style="position:absolute;left:15725;top:2049;width:369;height:372;visibility:visible;mso-wrap-style:square;v-text-anchor:top" coordsize="36957,3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" path="m36957,r,12471l36703,12389v-3048,,-5715,762,-7874,2032c26543,15691,24511,18231,22733,21914v-1778,3683,-3048,8890,-3937,15367l,37281,,14675c6096,11246,11176,8706,15240,6801,19304,5023,23241,3499,27178,2356l36957,xe" fillcolor="black" stroked="f" strokeweight="0">
                  <v:stroke miterlimit="83231f" joinstyle="miter"/>
                  <v:path arrowok="t" textboxrect="0,0,36957,37281"/>
                </v:shape>
                <v:shape id="Shape 10682" o:spid="_x0000_s1064" style="position:absolute;left:13651;top:2039;width:1677;height:1252;visibility:visible;mso-wrap-style:square;v-text-anchor:top" coordsize="167767,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" path="m70612,v4953,,9017,762,12192,2286c86106,3937,88773,6223,91059,9271v2286,2921,4064,6985,5461,11811c103251,13335,109093,7874,114046,4699,118999,1524,124079,,129413,v5334,,9779,889,13208,2540c146050,4318,148971,6985,151257,10668v2286,3683,3810,8128,4953,13589c157226,29718,157734,36322,157734,43942r,45339c157734,92964,157734,96393,157861,99568v127,3175,381,5715,762,7620c159004,109093,159512,110617,160274,111887v635,1143,1651,2159,2921,3048c164465,115697,165989,116459,167767,116967r,8255l119761,125222r,-8255c122809,116078,124841,114808,125984,113030v1143,-1778,1905,-4191,2286,-7240c128778,102743,128905,97282,128905,89408r,-33274c128905,48640,128778,42545,128397,37973v-381,-4699,-1143,-8383,-2286,-11049c124968,24257,123571,22352,122047,21209v-1524,-1144,-3556,-1778,-6096,-1778c114173,19431,112649,19812,111125,20447v-1397,635,-2921,1651,-4445,3048c105283,24892,104013,26289,102870,27686v-1016,1397,-1905,2921,-2540,4699c99695,34163,99314,36068,99060,38227v-254,2159,-381,5715,-381,10541l98679,89281v,5715,127,9906,254,12954c99187,105156,99441,107569,100076,109474v508,1778,1270,3302,2540,4445c103759,115189,105537,116205,107950,116967r,8255l60706,125222r,-8255c63754,116078,65786,114808,66929,113030v1270,-1778,2032,-4065,2413,-7112c69723,102870,69850,97409,69850,89408r,-33274c69850,50673,69850,46101,69723,42290v-254,-3809,-508,-6857,-889,-9143c68453,30861,67818,28828,67183,27051v-762,-1778,-1524,-3175,-2413,-4191c63881,21717,62865,20955,61595,20320v-1270,-508,-2794,-889,-4572,-889c54483,19431,51943,20447,49276,22352v-2667,1905,-4953,4572,-6731,7874c40640,33655,39751,37338,39751,41275r,48006c39751,97155,40005,102489,40386,105664v254,3048,1143,5588,2286,7366c43815,114808,45974,116078,48895,116967r,8255l1270,125222r,-8255c4445,115951,6731,114553,7874,112776v1270,-1778,2159,-4064,2540,-7112c10795,102743,11049,97282,11049,89408r,-51055c11049,32258,10922,27686,10795,24765v-127,-2921,-508,-5334,-1143,-7112c9017,15875,8001,14478,6731,13335,5461,12192,3175,11176,,10414l,1905,27305,889r12446,l38354,18796r1143,381c45466,12192,50927,7239,55753,4318,60579,1397,65532,,70612,xe" fillcolor="black" stroked="f" strokeweight="0">
                  <v:stroke miterlimit="83231f" joinstyle="miter"/>
                  <v:path arrowok="t" textboxrect="0,0,167767,125222"/>
                </v:shape>
                <v:shape id="Shape 10683" o:spid="_x0000_s1065" style="position:absolute;left:17933;top:2048;width:498;height:1243;visibility:visible;mso-wrap-style:square;v-text-anchor:top" coordsize="49784,1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" path="m27305,l39751,r,88392c39751,93090,39878,96647,39878,99187v127,2539,254,4445,508,5841c40640,106426,40894,107569,41275,108712v254,1015,762,2032,1397,2921c43307,112522,44069,113411,45212,114173v1143,762,2667,1397,4572,1904l49784,124333r-48514,l1270,116077v3175,-1015,5461,-2413,6604,-4190c9144,110109,10033,107823,10414,104775v381,-2922,635,-8382,635,-16256l11049,30734v,-4064,-127,-7366,-381,-9779c10287,18414,9779,16510,8890,14986,8128,13462,6985,12319,5588,11557,4064,10795,2286,10033,,9525l,1015,27305,xe" fillcolor="black" stroked="f" strokeweight="0">
                  <v:stroke miterlimit="83231f" joinstyle="miter"/>
                  <v:path arrowok="t" textboxrect="0,0,49784,124333"/>
                </v:shape>
                <v:shape id="Shape 10684" o:spid="_x0000_s1066" style="position:absolute;left:18804;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" path="m46101,r,12413l40259,14508v-2032,1635,-3810,4080,-5334,7319c32004,28304,30099,37574,29591,49767r16510,l46101,63229r-17018,c29083,78215,31242,89264,35433,96249v2095,3556,4763,6223,7985,8001l46101,104882r,21493l26289,122490c20479,119839,15621,115870,11684,110599,3937,100059,,84311,,63610,,50148,2032,38591,6096,28811,10033,19033,15748,11667,23114,6714l46101,xe" fillcolor="black" stroked="f" strokeweight="0">
                  <v:stroke miterlimit="83231f" joinstyle="miter"/>
                  <v:path arrowok="t" textboxrect="0,0,46101,126375"/>
                </v:shape>
                <v:shape id="Shape 10685" o:spid="_x0000_s1067" style="position:absolute;left:16094;top:2039;width:545;height:1252;visibility:visible;mso-wrap-style:square;v-text-anchor:top" coordsize="54483,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" path="m10160,v8001,,14478,1270,19177,3937c34163,6603,37846,10922,40132,16890v2413,5970,3683,14225,3683,24638l43815,90043v,5460,,9652,254,12700c44196,105664,44577,107950,44958,109347v508,1524,1016,2667,1651,3556c47244,113665,48133,114427,49022,114935v1016,635,2794,1270,5461,2032l54483,125222r-36957,l18415,108965r-1524,-634c11430,114935,6223,119761,1016,122682l,122967,,108368r6223,-2196c9017,104140,11176,101346,12700,98044v1651,-3429,2413,-6985,2413,-10795l15113,66548,,71334,,57118,14986,54356r,-11811c14986,34925,14351,28956,12954,24765,11557,20574,9779,17653,7620,15875l,13417,,946,762,762c3937,253,6985,,10160,xe" fillcolor="black" stroked="f" strokeweight="0">
                  <v:stroke miterlimit="83231f" joinstyle="miter"/>
                  <v:path arrowok="t" textboxrect="0,0,54483,125222"/>
                </v:shape>
                <v:shape id="Shape 10686" o:spid="_x0000_s1068" style="position:absolute;left:16937;top:1748;width:729;height:1564;visibility:visible;mso-wrap-style:square;v-text-anchor:top" coordsize="72898,15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" path="m17399,l41148,r,30988l69469,30988r,15622l41148,46610r,56006c41148,112014,41529,118873,42164,123317v762,4572,1905,7874,3556,9907c47371,135382,49403,136399,51943,136399v1778,,3429,-255,4953,-636c58293,135382,59817,134620,61468,133604v1651,-1142,3302,-2667,5080,-4699l72898,139447v-5842,6222,-11176,10540,-15875,13080c52197,155067,47117,156337,41910,156337v-9906,,-17272,-3428,-22225,-10033c14859,139574,12446,129540,12446,116078r,-69468l,46610,,37974v4064,-762,6985,-2033,8890,-3684c10922,32639,12319,30353,13462,27560v1016,-2668,1905,-6350,2540,-10796c16637,12319,17018,6731,17399,xe" fillcolor="black" stroked="f" strokeweight="0">
                  <v:stroke miterlimit="83231f" joinstyle="miter"/>
                  <v:path arrowok="t" textboxrect="0,0,72898,156337"/>
                </v:shape>
                <v:shape id="Shape 241234" o:spid="_x0000_s1069" style="position:absolute;left:18051;top:1563;width:272;height:305;visibility:visible;mso-wrap-style:square;v-text-anchor:top" coordsize="2717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" path="m,l27178,r,30480l,30480,,e" fillcolor="black" stroked="f" strokeweight="0">
                  <v:stroke miterlimit="83231f" joinstyle="miter"/>
                  <v:path arrowok="t" textboxrect="0,0,27178,30480"/>
                </v:shape>
                <v:shape id="Shape 10688" o:spid="_x0000_s1070" style="position:absolute;left:18996;top:1459;width:269;height:394;visibility:visible;mso-wrap-style:square;v-text-anchor:top" coordsize="26924,3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" path="m,l20701,r6223,11463l26924,39423,,8128,,xe" fillcolor="black" stroked="f" strokeweight="0">
                  <v:stroke miterlimit="83231f" joinstyle="miter"/>
                  <v:path arrowok="t" textboxrect="0,0,26924,39423"/>
                </v:shape>
                <v:shape id="Shape 10689" o:spid="_x0000_s1071" style="position:absolute;left:19265;top:2956;width:435;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90" o:spid="_x0000_s1072" style="position:absolute;left:21258;top:2047;width:461;height:1264;visibility:visible;mso-wrap-style:square;v-text-anchor:top" coordsize="46101,1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" path="m46101,r,12413l40259,14508v-2032,1635,-3810,4080,-5334,7319c32004,28304,30099,37574,29591,49767r16510,l46101,63229r-17018,c29083,78215,31242,89264,35433,96249v2095,3556,4763,6223,7985,8001l46101,104882r,21493l26289,122490c20479,119839,15621,115870,11684,110599,3937,100059,,84311,,63610,,50148,2032,38591,6096,28811,10033,19033,15748,11667,23114,6714l46101,xe" fillcolor="black" stroked="f" strokeweight="0">
                  <v:stroke miterlimit="83231f" joinstyle="miter"/>
                  <v:path arrowok="t" textboxrect="0,0,46101,126375"/>
                </v:shape>
                <v:shape id="Shape 10691" o:spid="_x0000_s1073" style="position:absolute;left:20082;top:2039;width:839;height:1252;visibility:visible;mso-wrap-style:square;v-text-anchor:top" coordsize="83947,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" path="m71247,v3937,,8255,508,12700,1524l83947,35814r-18034,c64770,31115,63373,27432,61468,24765,59690,22225,57277,20955,54229,20955v-1524,,-3048,508,-4826,1651c47625,23749,45974,25273,44450,27305v-1397,2032,-2540,4191,-3175,6223c40640,35687,40259,37846,40132,40005v-254,2159,-381,5334,-381,9652l39751,89281v,7874,254,13462,762,16509c40894,108965,41910,111506,43307,113284v1397,1778,3683,3048,6985,3683l50292,125222r-49022,l1270,116967v3175,-1016,5461,-2414,6604,-4191c9144,110998,10033,108712,10414,105664v381,-2921,635,-8382,635,-16256l11049,38353v,-6095,-127,-10667,-254,-13588c10668,21844,10287,19431,9652,17653,9017,15875,8001,14478,6731,13335,5461,12192,3175,11176,,10414l,1905,27305,889r12446,l38354,19685r1270,380c44577,12953,49530,7874,54610,4699,59690,1524,65278,,71247,xe" fillcolor="black" stroked="f" strokeweight="0">
                  <v:stroke miterlimit="83231f" joinstyle="miter"/>
                  <v:path arrowok="t" textboxrect="0,0,83947,125222"/>
                </v:shape>
                <v:shape id="Shape 10692" o:spid="_x0000_s1074" style="position:absolute;left:19265;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v:shape id="Shape 10693" o:spid="_x0000_s1075" style="position:absolute;left:19265;top:1573;width:155;height:367;visibility:visible;mso-wrap-style:square;v-text-anchor:top" coordsize="15494,3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" path="m,l15494,28542,7493,36670,,27960,,xe" fillcolor="black" stroked="f" strokeweight="0">
                  <v:stroke miterlimit="83231f" joinstyle="miter"/>
                  <v:path arrowok="t" textboxrect="0,0,15494,36670"/>
                </v:shape>
                <v:shape id="Shape 10694" o:spid="_x0000_s1076" style="position:absolute;left:21719;top:2956;width:434;height:356;visibility:visible;mso-wrap-style:square;v-text-anchor:top" coordsize="4343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" path="m35306,r8128,10922c36703,19812,29972,26162,23368,29972,16637,33655,9017,35560,508,35560l,35460,,13967r8636,2035c13589,16002,18161,14860,22225,12447,26289,10160,30607,5969,35306,xe" fillcolor="black" stroked="f" strokeweight="0">
                  <v:stroke miterlimit="83231f" joinstyle="miter"/>
                  <v:path arrowok="t" textboxrect="0,0,43434,35560"/>
                </v:shape>
                <v:shape id="Shape 10695" o:spid="_x0000_s1077" style="position:absolute;left:22543;top:2039;width:774;height:1273;visibility:visible;mso-wrap-style:square;v-text-anchor:top" coordsize="77343,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" path="m43942,v4953,,9652,253,14224,762c62865,1143,68834,2286,76200,3937r,28956l63119,32893c61595,27559,59944,23495,58039,20574,56261,17653,54229,15621,52070,14605,49911,13462,47244,12827,44196,12827v-4318,,-7874,1270,-10414,3810c31115,19050,29845,22606,29845,27051v,3175,508,5842,1397,8127c32258,37338,33909,39497,36195,41656v2413,2159,6985,4953,13843,8509c56261,53340,61341,56769,65278,60325v3937,3428,6858,7493,8890,12192c76327,77089,77343,82423,77343,88519v,6731,-1016,12573,-3048,17399c72390,110744,69596,114681,65913,117856v-3556,3175,-7874,5461,-12827,7112c48133,126492,42545,127253,36576,127253,25654,127253,13462,125222,,121412l,91694r13335,c14986,99187,17526,104902,20955,108585v3429,3810,8001,5715,13843,5715c39751,114300,43434,112903,45974,110109v2667,-2921,3937,-6985,3937,-12319c49911,94361,49276,91440,48133,89027,46990,86614,45085,84328,42291,82169,39624,80010,35052,77089,28575,73533,24892,71501,21463,69342,18288,66928,15113,64515,12319,61849,9906,58801,7493,55753,5588,52451,4191,48640,2794,44958,2159,40767,2159,36195v,-7367,1651,-13843,5207,-19305c10795,11430,15621,7239,22098,4318,28448,1397,35814,,43942,xe" fillcolor="black" stroked="f" strokeweight="0">
                  <v:stroke miterlimit="83231f" joinstyle="miter"/>
                  <v:path arrowok="t" textboxrect="0,0,77343,127253"/>
                </v:shape>
                <v:shape id="Shape 10696" o:spid="_x0000_s1078" style="position:absolute;left:21719;top:2039;width:460;height:640;visibility:visible;mso-wrap-style:square;v-text-anchor:top" coordsize="4597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" path="m2667,c8636,,13970,889,18542,2540v4445,1778,8382,4191,11684,7238c33401,12953,36068,16637,38227,21082v2540,5207,4445,11176,5715,17907c45212,45847,45974,54228,45974,64008l,64008,,50546r16510,c16256,37846,14986,28448,12573,22225,10160,16002,6350,12827,1016,12827l,13192,,779,2667,xe" fillcolor="black" stroked="f" strokeweight="0">
                  <v:stroke miterlimit="83231f" joinstyle="miter"/>
                  <v:path arrowok="t" textboxrect="0,0,45974,64008"/>
                </v:shape>
                <w10:anchorlock/>
              </v:group>
            </w:pict>
          </mc:Fallback>
        </mc:AlternateContent>
      </w:r>
    </w:p>
    <w:p w14:paraId="65CDE1FA" w14:textId="77777777" w:rsidR="00401628" w:rsidRDefault="00036349">
      <w:pPr>
        <w:tabs>
          <w:tab w:val="center" w:pos="4073"/>
          <w:tab w:val="center" w:pos="10469"/>
        </w:tabs>
        <w:spacing w:after="0"/>
        <w:rPr>
          <w:rFonts w:ascii="Times New Roman" w:eastAsia="Cambria" w:hAnsi="Times New Roman" w:cs="Times New Roman"/>
          <w:b/>
          <w:color w:val="221F1F"/>
          <w:sz w:val="8"/>
        </w:rPr>
      </w:pPr>
      <w:r w:rsidRPr="00365A5D">
        <w:rPr>
          <w:rFonts w:ascii="Times New Roman" w:hAnsi="Times New Roman" w:cs="Times New Roman"/>
        </w:rPr>
        <w:tab/>
      </w:r>
      <w:proofErr w:type="spellStart"/>
      <w:r w:rsidRPr="00365A5D">
        <w:rPr>
          <w:rFonts w:ascii="Times New Roman" w:eastAsia="Cambria" w:hAnsi="Times New Roman" w:cs="Times New Roman"/>
          <w:b/>
          <w:color w:val="221F1F"/>
        </w:rPr>
        <w:t>Chapit</w:t>
      </w:r>
      <w:proofErr w:type="spellEnd"/>
      <w:r w:rsidRPr="00365A5D">
        <w:rPr>
          <w:rFonts w:ascii="Times New Roman" w:eastAsia="Cambria" w:hAnsi="Times New Roman" w:cs="Times New Roman"/>
          <w:b/>
          <w:color w:val="221F1F"/>
        </w:rPr>
        <w:t xml:space="preserve"> re I : Généralités </w:t>
      </w:r>
      <w:r w:rsidRPr="00365A5D">
        <w:rPr>
          <w:rFonts w:ascii="Times New Roman" w:eastAsia="Cambria" w:hAnsi="Times New Roman" w:cs="Times New Roman"/>
          <w:b/>
          <w:color w:val="221F1F"/>
          <w:sz w:val="8"/>
        </w:rPr>
        <w:t xml:space="preserve">. . . . . . . . . . . . . . . . . . . . . . . . . . . . . . . . . . . . . . . . . . . . . . . . . . . . . . . . . . . . . . . . . . . . . . . . . . . . . . . . . . . . . . . . . . . . . . . . . . . . . . . . . . . . . . . . . . . . . . . . . . . . . . . . . . . . . . . . . . . . . . . . .  </w:t>
      </w:r>
    </w:p>
    <w:p w14:paraId="5BD70314" w14:textId="1FDFBFCD" w:rsidR="00C0254A" w:rsidRPr="00365A5D" w:rsidRDefault="00036349">
      <w:pPr>
        <w:tabs>
          <w:tab w:val="center" w:pos="4073"/>
          <w:tab w:val="center" w:pos="10469"/>
        </w:tabs>
        <w:spacing w:after="0"/>
        <w:rPr>
          <w:rFonts w:ascii="Times New Roman" w:hAnsi="Times New Roman" w:cs="Times New Roman"/>
        </w:rPr>
      </w:pPr>
      <w:r w:rsidRPr="00365A5D">
        <w:rPr>
          <w:rFonts w:ascii="Times New Roman" w:eastAsia="Cambria" w:hAnsi="Times New Roman" w:cs="Times New Roman"/>
          <w:b/>
          <w:color w:val="221F1F"/>
          <w:sz w:val="8"/>
        </w:rPr>
        <w:tab/>
      </w:r>
      <w:r w:rsidRPr="00365A5D">
        <w:rPr>
          <w:rFonts w:ascii="Times New Roman" w:eastAsia="Cambria" w:hAnsi="Times New Roman" w:cs="Times New Roman"/>
          <w:sz w:val="16"/>
        </w:rPr>
        <w:t xml:space="preserve"> </w:t>
      </w:r>
    </w:p>
    <w:tbl>
      <w:tblPr>
        <w:tblStyle w:val="TableGrid"/>
        <w:tblW w:w="5000" w:type="pct"/>
        <w:tblInd w:w="0" w:type="dxa"/>
        <w:tblLook w:val="04A0" w:firstRow="1" w:lastRow="0" w:firstColumn="1" w:lastColumn="0" w:noHBand="0" w:noVBand="1"/>
      </w:tblPr>
      <w:tblGrid>
        <w:gridCol w:w="1519"/>
        <w:gridCol w:w="8356"/>
      </w:tblGrid>
      <w:tr w:rsidR="00C0254A" w:rsidRPr="00365A5D" w14:paraId="22D261A7" w14:textId="77777777" w:rsidTr="00401628">
        <w:trPr>
          <w:trHeight w:val="300"/>
        </w:trPr>
        <w:tc>
          <w:tcPr>
            <w:tcW w:w="769" w:type="pct"/>
            <w:tcBorders>
              <w:top w:val="nil"/>
              <w:left w:val="nil"/>
              <w:bottom w:val="nil"/>
              <w:right w:val="nil"/>
            </w:tcBorders>
          </w:tcPr>
          <w:p w14:paraId="629DF11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w:t>
            </w:r>
            <w:r w:rsidRPr="00365A5D">
              <w:rPr>
                <w:rFonts w:ascii="Times New Roman" w:eastAsia="Cambria" w:hAnsi="Times New Roman" w:cs="Times New Roman"/>
              </w:rPr>
              <w:t xml:space="preserve"> </w:t>
            </w:r>
          </w:p>
        </w:tc>
        <w:tc>
          <w:tcPr>
            <w:tcW w:w="4231" w:type="pct"/>
            <w:tcBorders>
              <w:top w:val="nil"/>
              <w:left w:val="nil"/>
              <w:bottom w:val="nil"/>
              <w:right w:val="nil"/>
            </w:tcBorders>
          </w:tcPr>
          <w:p w14:paraId="60366BC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Objet du marché </w:t>
            </w:r>
            <w:r w:rsidRPr="00365A5D">
              <w:rPr>
                <w:rFonts w:ascii="Times New Roman" w:eastAsia="Cambria" w:hAnsi="Times New Roman" w:cs="Times New Roman"/>
                <w:color w:val="221F1F"/>
                <w:sz w:val="8"/>
              </w:rPr>
              <w:t>. . . . . . . . . . . . . . . . . . . . . . . . . . . . . . . .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607277C8" w14:textId="77777777" w:rsidTr="00401628">
        <w:trPr>
          <w:trHeight w:val="391"/>
        </w:trPr>
        <w:tc>
          <w:tcPr>
            <w:tcW w:w="769" w:type="pct"/>
            <w:tcBorders>
              <w:top w:val="nil"/>
              <w:left w:val="nil"/>
              <w:bottom w:val="nil"/>
              <w:right w:val="nil"/>
            </w:tcBorders>
          </w:tcPr>
          <w:p w14:paraId="7BF916C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w:t>
            </w:r>
            <w:r w:rsidRPr="00365A5D">
              <w:rPr>
                <w:rFonts w:ascii="Times New Roman" w:eastAsia="Cambria" w:hAnsi="Times New Roman" w:cs="Times New Roman"/>
              </w:rPr>
              <w:t xml:space="preserve"> </w:t>
            </w:r>
          </w:p>
        </w:tc>
        <w:tc>
          <w:tcPr>
            <w:tcW w:w="4231" w:type="pct"/>
            <w:tcBorders>
              <w:top w:val="nil"/>
              <w:left w:val="nil"/>
              <w:bottom w:val="nil"/>
              <w:right w:val="nil"/>
            </w:tcBorders>
            <w:vAlign w:val="center"/>
          </w:tcPr>
          <w:p w14:paraId="1DEB218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Procédure de Passation du Marché </w:t>
            </w:r>
            <w:r w:rsidRPr="00365A5D">
              <w:rPr>
                <w:rFonts w:ascii="Times New Roman" w:eastAsia="Cambria" w:hAnsi="Times New Roman" w:cs="Times New Roman"/>
                <w:color w:val="221F1F"/>
                <w:sz w:val="8"/>
              </w:rPr>
              <w:t>.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311038C7" w14:textId="77777777" w:rsidTr="00401628">
        <w:trPr>
          <w:trHeight w:val="402"/>
        </w:trPr>
        <w:tc>
          <w:tcPr>
            <w:tcW w:w="769" w:type="pct"/>
            <w:tcBorders>
              <w:top w:val="nil"/>
              <w:left w:val="nil"/>
              <w:bottom w:val="nil"/>
              <w:right w:val="nil"/>
            </w:tcBorders>
          </w:tcPr>
          <w:p w14:paraId="226A2CE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w:t>
            </w:r>
            <w:r w:rsidRPr="00365A5D">
              <w:rPr>
                <w:rFonts w:ascii="Times New Roman" w:eastAsia="Cambria" w:hAnsi="Times New Roman" w:cs="Times New Roman"/>
              </w:rPr>
              <w:t xml:space="preserve"> </w:t>
            </w:r>
          </w:p>
        </w:tc>
        <w:tc>
          <w:tcPr>
            <w:tcW w:w="4231" w:type="pct"/>
            <w:tcBorders>
              <w:top w:val="nil"/>
              <w:left w:val="nil"/>
              <w:bottom w:val="nil"/>
              <w:right w:val="nil"/>
            </w:tcBorders>
          </w:tcPr>
          <w:p w14:paraId="5E48FC9F" w14:textId="77777777" w:rsidR="00C0254A" w:rsidRPr="00365A5D" w:rsidRDefault="00036349">
            <w:pPr>
              <w:jc w:val="both"/>
              <w:rPr>
                <w:rFonts w:ascii="Times New Roman" w:hAnsi="Times New Roman" w:cs="Times New Roman"/>
              </w:rPr>
            </w:pPr>
            <w:r w:rsidRPr="00365A5D">
              <w:rPr>
                <w:rFonts w:ascii="Times New Roman" w:eastAsia="Cambria" w:hAnsi="Times New Roman" w:cs="Times New Roman"/>
                <w:color w:val="221F1F"/>
              </w:rPr>
              <w:t xml:space="preserve">: Définitions et attributions (CCAG Article 2 complété) </w:t>
            </w:r>
            <w:r w:rsidRPr="00365A5D">
              <w:rPr>
                <w:rFonts w:ascii="Times New Roman" w:eastAsia="Cambria" w:hAnsi="Times New Roman" w:cs="Times New Roman"/>
                <w:color w:val="221F1F"/>
                <w:sz w:val="8"/>
              </w:rPr>
              <w:t xml:space="preserve">. . . . . . . . . . . . . . . . . . . . . . </w:t>
            </w:r>
            <w:r w:rsidRPr="00365A5D">
              <w:rPr>
                <w:rFonts w:ascii="Times New Roman" w:eastAsia="Cambria" w:hAnsi="Times New Roman" w:cs="Times New Roman"/>
                <w:color w:val="221F1F"/>
                <w:sz w:val="12"/>
                <w:vertAlign w:val="subscript"/>
              </w:rPr>
              <w:t>. . . . . . . . . . . . . . . . . . . . . . . . . . . . . . . . . . . . .</w:t>
            </w:r>
            <w:r w:rsidRPr="00365A5D">
              <w:rPr>
                <w:rFonts w:ascii="Times New Roman" w:eastAsia="Cambria" w:hAnsi="Times New Roman" w:cs="Times New Roman"/>
              </w:rPr>
              <w:t xml:space="preserve"> </w:t>
            </w:r>
          </w:p>
        </w:tc>
      </w:tr>
      <w:tr w:rsidR="00C0254A" w:rsidRPr="00365A5D" w14:paraId="06253962" w14:textId="77777777" w:rsidTr="00401628">
        <w:trPr>
          <w:trHeight w:val="401"/>
        </w:trPr>
        <w:tc>
          <w:tcPr>
            <w:tcW w:w="769" w:type="pct"/>
            <w:tcBorders>
              <w:top w:val="nil"/>
              <w:left w:val="nil"/>
              <w:bottom w:val="nil"/>
              <w:right w:val="nil"/>
            </w:tcBorders>
          </w:tcPr>
          <w:p w14:paraId="565EFC0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w:t>
            </w:r>
            <w:r w:rsidRPr="00365A5D">
              <w:rPr>
                <w:rFonts w:ascii="Times New Roman" w:eastAsia="Cambria" w:hAnsi="Times New Roman" w:cs="Times New Roman"/>
              </w:rPr>
              <w:t xml:space="preserve"> </w:t>
            </w:r>
          </w:p>
        </w:tc>
        <w:tc>
          <w:tcPr>
            <w:tcW w:w="4231" w:type="pct"/>
            <w:tcBorders>
              <w:top w:val="nil"/>
              <w:left w:val="nil"/>
              <w:bottom w:val="nil"/>
              <w:right w:val="nil"/>
            </w:tcBorders>
            <w:vAlign w:val="center"/>
          </w:tcPr>
          <w:p w14:paraId="14F7EBF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Langue, loi et réglementation applicables </w:t>
            </w:r>
            <w:r w:rsidRPr="00365A5D">
              <w:rPr>
                <w:rFonts w:ascii="Times New Roman" w:eastAsia="Cambria" w:hAnsi="Times New Roman" w:cs="Times New Roman"/>
                <w:color w:val="221F1F"/>
                <w:sz w:val="8"/>
              </w:rPr>
              <w:t xml:space="preserve">. . . . . . . . . . . . . . . . . . . . . . . . . . . . . . . . . . . . . . . . . . . . . . . . . . . . . . . . . . . . . . </w:t>
            </w:r>
            <w:r w:rsidRPr="00365A5D">
              <w:rPr>
                <w:rFonts w:ascii="Times New Roman" w:eastAsia="Cambria" w:hAnsi="Times New Roman" w:cs="Times New Roman"/>
                <w:color w:val="221F1F"/>
                <w:sz w:val="12"/>
                <w:vertAlign w:val="subscript"/>
              </w:rPr>
              <w:t>. . . . . . . . . . . . . . . . . . . . . . .</w:t>
            </w:r>
            <w:r w:rsidRPr="00365A5D">
              <w:rPr>
                <w:rFonts w:ascii="Times New Roman" w:eastAsia="Cambria" w:hAnsi="Times New Roman" w:cs="Times New Roman"/>
              </w:rPr>
              <w:t xml:space="preserve"> </w:t>
            </w:r>
          </w:p>
        </w:tc>
      </w:tr>
      <w:tr w:rsidR="00C0254A" w:rsidRPr="00365A5D" w14:paraId="00538697" w14:textId="77777777" w:rsidTr="00401628">
        <w:trPr>
          <w:trHeight w:val="401"/>
        </w:trPr>
        <w:tc>
          <w:tcPr>
            <w:tcW w:w="769" w:type="pct"/>
            <w:tcBorders>
              <w:top w:val="nil"/>
              <w:left w:val="nil"/>
              <w:bottom w:val="nil"/>
              <w:right w:val="nil"/>
            </w:tcBorders>
          </w:tcPr>
          <w:p w14:paraId="5D170A5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5</w:t>
            </w:r>
            <w:r w:rsidRPr="00365A5D">
              <w:rPr>
                <w:rFonts w:ascii="Times New Roman" w:eastAsia="Cambria" w:hAnsi="Times New Roman" w:cs="Times New Roman"/>
              </w:rPr>
              <w:t xml:space="preserve"> </w:t>
            </w:r>
          </w:p>
        </w:tc>
        <w:tc>
          <w:tcPr>
            <w:tcW w:w="4231" w:type="pct"/>
            <w:tcBorders>
              <w:top w:val="nil"/>
              <w:left w:val="nil"/>
              <w:bottom w:val="nil"/>
              <w:right w:val="nil"/>
            </w:tcBorders>
            <w:vAlign w:val="center"/>
          </w:tcPr>
          <w:p w14:paraId="57F5809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Pièces constitutives du marché (CCAG Article 4)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w:t>
            </w:r>
            <w:r w:rsidRPr="00365A5D">
              <w:rPr>
                <w:rFonts w:ascii="Times New Roman" w:eastAsia="Cambria" w:hAnsi="Times New Roman" w:cs="Times New Roman"/>
              </w:rPr>
              <w:t xml:space="preserve"> </w:t>
            </w:r>
          </w:p>
        </w:tc>
      </w:tr>
      <w:tr w:rsidR="00C0254A" w:rsidRPr="00365A5D" w14:paraId="31EA2A07" w14:textId="77777777" w:rsidTr="00401628">
        <w:trPr>
          <w:trHeight w:val="401"/>
        </w:trPr>
        <w:tc>
          <w:tcPr>
            <w:tcW w:w="769" w:type="pct"/>
            <w:tcBorders>
              <w:top w:val="nil"/>
              <w:left w:val="nil"/>
              <w:bottom w:val="nil"/>
              <w:right w:val="nil"/>
            </w:tcBorders>
          </w:tcPr>
          <w:p w14:paraId="1F5EFEE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6</w:t>
            </w:r>
            <w:r w:rsidRPr="00365A5D">
              <w:rPr>
                <w:rFonts w:ascii="Times New Roman" w:eastAsia="Cambria" w:hAnsi="Times New Roman" w:cs="Times New Roman"/>
              </w:rPr>
              <w:t xml:space="preserve"> </w:t>
            </w:r>
          </w:p>
        </w:tc>
        <w:tc>
          <w:tcPr>
            <w:tcW w:w="4231" w:type="pct"/>
            <w:tcBorders>
              <w:top w:val="nil"/>
              <w:left w:val="nil"/>
              <w:bottom w:val="nil"/>
              <w:right w:val="nil"/>
            </w:tcBorders>
            <w:vAlign w:val="center"/>
          </w:tcPr>
          <w:p w14:paraId="1A650E8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Textes généraux applicables  </w:t>
            </w:r>
            <w:r w:rsidRPr="00365A5D">
              <w:rPr>
                <w:rFonts w:ascii="Times New Roman" w:eastAsia="Cambria" w:hAnsi="Times New Roman" w:cs="Times New Roman"/>
                <w:color w:val="221F1F"/>
                <w:sz w:val="8"/>
              </w:rPr>
              <w:t>. . . . . . . . . . . . . . . . .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4FA9AB01" w14:textId="77777777" w:rsidTr="00401628">
        <w:trPr>
          <w:trHeight w:val="401"/>
        </w:trPr>
        <w:tc>
          <w:tcPr>
            <w:tcW w:w="769" w:type="pct"/>
            <w:tcBorders>
              <w:top w:val="nil"/>
              <w:left w:val="nil"/>
              <w:bottom w:val="nil"/>
              <w:right w:val="nil"/>
            </w:tcBorders>
          </w:tcPr>
          <w:p w14:paraId="7F5B2D1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7</w:t>
            </w:r>
            <w:r w:rsidRPr="00365A5D">
              <w:rPr>
                <w:rFonts w:ascii="Times New Roman" w:eastAsia="Cambria" w:hAnsi="Times New Roman" w:cs="Times New Roman"/>
              </w:rPr>
              <w:t xml:space="preserve"> </w:t>
            </w:r>
          </w:p>
        </w:tc>
        <w:tc>
          <w:tcPr>
            <w:tcW w:w="4231" w:type="pct"/>
            <w:tcBorders>
              <w:top w:val="nil"/>
              <w:left w:val="nil"/>
              <w:bottom w:val="nil"/>
              <w:right w:val="nil"/>
            </w:tcBorders>
          </w:tcPr>
          <w:p w14:paraId="67DE212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Communication (CCAG Articles 6 et 10 complétés) </w:t>
            </w:r>
            <w:r w:rsidRPr="00365A5D">
              <w:rPr>
                <w:rFonts w:ascii="Times New Roman" w:eastAsia="Cambria" w:hAnsi="Times New Roman" w:cs="Times New Roman"/>
                <w:color w:val="221F1F"/>
                <w:sz w:val="8"/>
              </w:rPr>
              <w:t>. . . . . . . . . . . . . . . . . . . . . . . . . . . . . . . . . . . . . . . . . . . . . . . . . . . . . . . . . . . . .</w:t>
            </w:r>
            <w:r w:rsidRPr="00365A5D">
              <w:rPr>
                <w:rFonts w:ascii="Times New Roman" w:eastAsia="Cambria" w:hAnsi="Times New Roman" w:cs="Times New Roman"/>
              </w:rPr>
              <w:t xml:space="preserve"> </w:t>
            </w:r>
          </w:p>
        </w:tc>
      </w:tr>
      <w:tr w:rsidR="00C0254A" w:rsidRPr="00365A5D" w14:paraId="5F7B170A" w14:textId="77777777" w:rsidTr="00401628">
        <w:trPr>
          <w:trHeight w:val="401"/>
        </w:trPr>
        <w:tc>
          <w:tcPr>
            <w:tcW w:w="769" w:type="pct"/>
            <w:tcBorders>
              <w:top w:val="nil"/>
              <w:left w:val="nil"/>
              <w:bottom w:val="nil"/>
              <w:right w:val="nil"/>
            </w:tcBorders>
          </w:tcPr>
          <w:p w14:paraId="3B12322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8</w:t>
            </w:r>
            <w:r w:rsidRPr="00365A5D">
              <w:rPr>
                <w:rFonts w:ascii="Times New Roman" w:eastAsia="Cambria" w:hAnsi="Times New Roman" w:cs="Times New Roman"/>
              </w:rPr>
              <w:t xml:space="preserve"> </w:t>
            </w:r>
          </w:p>
        </w:tc>
        <w:tc>
          <w:tcPr>
            <w:tcW w:w="4231" w:type="pct"/>
            <w:tcBorders>
              <w:top w:val="nil"/>
              <w:left w:val="nil"/>
              <w:bottom w:val="nil"/>
              <w:right w:val="nil"/>
            </w:tcBorders>
            <w:vAlign w:val="center"/>
          </w:tcPr>
          <w:p w14:paraId="441B1ED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Ordres de service (CCAG Article 8 ) </w:t>
            </w:r>
            <w:r w:rsidRPr="00365A5D">
              <w:rPr>
                <w:rFonts w:ascii="Times New Roman" w:eastAsia="Cambria" w:hAnsi="Times New Roman" w:cs="Times New Roman"/>
                <w:color w:val="221F1F"/>
                <w:sz w:val="8"/>
              </w:rPr>
              <w:t>. . . . . . . . . . . . . . . . . . . . . . . . . . . . . . . . . . . . . . . . . . . . . . . . . . . . . . . . . . . . . . . . . . . . . . . . . . . . . . . . . . . . . . . . . . . . . . . . .</w:t>
            </w:r>
            <w:r w:rsidRPr="00365A5D">
              <w:rPr>
                <w:rFonts w:ascii="Times New Roman" w:eastAsia="Cambria" w:hAnsi="Times New Roman" w:cs="Times New Roman"/>
              </w:rPr>
              <w:t xml:space="preserve"> </w:t>
            </w:r>
          </w:p>
        </w:tc>
      </w:tr>
      <w:tr w:rsidR="00C0254A" w:rsidRPr="00365A5D" w14:paraId="52752779" w14:textId="77777777" w:rsidTr="00401628">
        <w:trPr>
          <w:trHeight w:val="401"/>
        </w:trPr>
        <w:tc>
          <w:tcPr>
            <w:tcW w:w="769" w:type="pct"/>
            <w:tcBorders>
              <w:top w:val="nil"/>
              <w:left w:val="nil"/>
              <w:bottom w:val="nil"/>
              <w:right w:val="nil"/>
            </w:tcBorders>
          </w:tcPr>
          <w:p w14:paraId="102FBAE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9</w:t>
            </w:r>
            <w:r w:rsidRPr="00365A5D">
              <w:rPr>
                <w:rFonts w:ascii="Times New Roman" w:eastAsia="Cambria" w:hAnsi="Times New Roman" w:cs="Times New Roman"/>
              </w:rPr>
              <w:t xml:space="preserve"> </w:t>
            </w:r>
          </w:p>
        </w:tc>
        <w:tc>
          <w:tcPr>
            <w:tcW w:w="4231" w:type="pct"/>
            <w:tcBorders>
              <w:top w:val="nil"/>
              <w:left w:val="nil"/>
              <w:bottom w:val="nil"/>
              <w:right w:val="nil"/>
            </w:tcBorders>
          </w:tcPr>
          <w:p w14:paraId="12228C8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 xml:space="preserve">: Marchés à tranches conditionnelles (CCAG Article 9) </w:t>
            </w:r>
            <w:r w:rsidRPr="00365A5D">
              <w:rPr>
                <w:rFonts w:ascii="Times New Roman" w:eastAsia="Cambria" w:hAnsi="Times New Roman" w:cs="Times New Roman"/>
                <w:color w:val="221F1F"/>
                <w:sz w:val="8"/>
              </w:rPr>
              <w:t>. . . . . . . . . . . . . . . . . . . . . . . . . . . . . . . . . . . . . . . . . . . . . . . . . . . . . . . . .</w:t>
            </w:r>
            <w:r w:rsidRPr="00365A5D">
              <w:rPr>
                <w:rFonts w:ascii="Times New Roman" w:eastAsia="Cambria" w:hAnsi="Times New Roman" w:cs="Times New Roman"/>
              </w:rPr>
              <w:t xml:space="preserve"> </w:t>
            </w:r>
          </w:p>
        </w:tc>
      </w:tr>
      <w:tr w:rsidR="00C0254A" w:rsidRPr="00365A5D" w14:paraId="17A75F0E" w14:textId="77777777" w:rsidTr="00401628">
        <w:trPr>
          <w:trHeight w:val="311"/>
        </w:trPr>
        <w:tc>
          <w:tcPr>
            <w:tcW w:w="769" w:type="pct"/>
            <w:tcBorders>
              <w:top w:val="nil"/>
              <w:left w:val="nil"/>
              <w:bottom w:val="nil"/>
              <w:right w:val="nil"/>
            </w:tcBorders>
          </w:tcPr>
          <w:p w14:paraId="73783B6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10</w:t>
            </w:r>
            <w:r w:rsidRPr="00365A5D">
              <w:rPr>
                <w:rFonts w:ascii="Times New Roman" w:eastAsia="Cambria" w:hAnsi="Times New Roman" w:cs="Times New Roman"/>
              </w:rPr>
              <w:t xml:space="preserve"> </w:t>
            </w:r>
          </w:p>
        </w:tc>
        <w:tc>
          <w:tcPr>
            <w:tcW w:w="4231" w:type="pct"/>
            <w:tcBorders>
              <w:top w:val="nil"/>
              <w:left w:val="nil"/>
              <w:bottom w:val="nil"/>
              <w:right w:val="nil"/>
            </w:tcBorders>
            <w:vAlign w:val="bottom"/>
          </w:tcPr>
          <w:p w14:paraId="668BAE37" w14:textId="77777777" w:rsidR="00C0254A" w:rsidRPr="00365A5D" w:rsidRDefault="00036349">
            <w:pPr>
              <w:jc w:val="both"/>
              <w:rPr>
                <w:rFonts w:ascii="Times New Roman" w:hAnsi="Times New Roman" w:cs="Times New Roman"/>
              </w:rPr>
            </w:pPr>
            <w:r w:rsidRPr="00365A5D">
              <w:rPr>
                <w:rFonts w:ascii="Times New Roman" w:eastAsia="Cambria" w:hAnsi="Times New Roman" w:cs="Times New Roman"/>
                <w:color w:val="221F1F"/>
              </w:rPr>
              <w:t xml:space="preserve">: Personnel de l’entrepreneur (CCAG Article 15 complété) </w:t>
            </w:r>
            <w:r w:rsidRPr="00365A5D">
              <w:rPr>
                <w:rFonts w:ascii="Times New Roman" w:eastAsia="Cambria" w:hAnsi="Times New Roman" w:cs="Times New Roman"/>
                <w:color w:val="221F1F"/>
                <w:sz w:val="8"/>
              </w:rPr>
              <w:t>. . . . . . . . . . . . . . . . . . . . . . . . . . . . . . . . . . . . . . . .</w:t>
            </w:r>
            <w:r w:rsidRPr="00365A5D">
              <w:rPr>
                <w:rFonts w:ascii="Times New Roman" w:eastAsia="Cambria" w:hAnsi="Times New Roman" w:cs="Times New Roman"/>
                <w:color w:val="221F1F"/>
                <w:sz w:val="12"/>
                <w:vertAlign w:val="subscript"/>
              </w:rPr>
              <w:t xml:space="preserve"> . . . . . . . .</w:t>
            </w:r>
            <w:r w:rsidRPr="00365A5D">
              <w:rPr>
                <w:rFonts w:ascii="Times New Roman" w:eastAsia="Cambria" w:hAnsi="Times New Roman" w:cs="Times New Roman"/>
              </w:rPr>
              <w:t xml:space="preserve"> </w:t>
            </w:r>
          </w:p>
        </w:tc>
      </w:tr>
    </w:tbl>
    <w:p w14:paraId="0AF66538" w14:textId="77777777" w:rsidR="00C0254A" w:rsidRPr="00365A5D" w:rsidRDefault="00036349">
      <w:pPr>
        <w:spacing w:after="326"/>
        <w:ind w:left="26"/>
        <w:rPr>
          <w:rFonts w:ascii="Times New Roman" w:hAnsi="Times New Roman" w:cs="Times New Roman"/>
        </w:rPr>
      </w:pPr>
      <w:r w:rsidRPr="00365A5D">
        <w:rPr>
          <w:rFonts w:ascii="Times New Roman" w:eastAsia="Cambria" w:hAnsi="Times New Roman" w:cs="Times New Roman"/>
          <w:sz w:val="12"/>
        </w:rPr>
        <w:t xml:space="preserve"> </w:t>
      </w:r>
    </w:p>
    <w:p w14:paraId="2995D39C" w14:textId="77777777" w:rsidR="00C0254A" w:rsidRPr="00365A5D" w:rsidRDefault="00036349">
      <w:pPr>
        <w:tabs>
          <w:tab w:val="center" w:pos="4043"/>
          <w:tab w:val="center" w:pos="10469"/>
        </w:tabs>
        <w:spacing w:after="100"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 xml:space="preserve">Chapitre II : Clauses Financières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p w14:paraId="73E3DF56" w14:textId="77777777" w:rsidR="00C0254A" w:rsidRPr="00365A5D" w:rsidRDefault="00036349">
      <w:pPr>
        <w:spacing w:after="64"/>
        <w:ind w:left="26"/>
        <w:rPr>
          <w:rFonts w:ascii="Times New Roman" w:hAnsi="Times New Roman" w:cs="Times New Roman"/>
        </w:rPr>
      </w:pPr>
      <w:r w:rsidRPr="00365A5D">
        <w:rPr>
          <w:rFonts w:ascii="Times New Roman" w:eastAsia="Cambria" w:hAnsi="Times New Roman" w:cs="Times New Roman"/>
          <w:sz w:val="12"/>
        </w:rPr>
        <w:t xml:space="preserve">... </w:t>
      </w:r>
    </w:p>
    <w:tbl>
      <w:tblPr>
        <w:tblStyle w:val="TableGrid"/>
        <w:tblW w:w="5000" w:type="pct"/>
        <w:tblInd w:w="0" w:type="dxa"/>
        <w:tblLook w:val="04A0" w:firstRow="1" w:lastRow="0" w:firstColumn="1" w:lastColumn="0" w:noHBand="0" w:noVBand="1"/>
      </w:tblPr>
      <w:tblGrid>
        <w:gridCol w:w="1274"/>
        <w:gridCol w:w="8601"/>
      </w:tblGrid>
      <w:tr w:rsidR="00C0254A" w:rsidRPr="00365A5D" w14:paraId="46A490EE" w14:textId="77777777" w:rsidTr="00401628">
        <w:trPr>
          <w:trHeight w:val="692"/>
        </w:trPr>
        <w:tc>
          <w:tcPr>
            <w:tcW w:w="645" w:type="pct"/>
            <w:tcBorders>
              <w:top w:val="nil"/>
              <w:left w:val="nil"/>
              <w:bottom w:val="nil"/>
              <w:right w:val="nil"/>
            </w:tcBorders>
          </w:tcPr>
          <w:p w14:paraId="07FBD404"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11</w:t>
            </w:r>
          </w:p>
          <w:p w14:paraId="630154F9" w14:textId="77777777" w:rsidR="00C0254A" w:rsidRPr="00365A5D" w:rsidRDefault="00036349">
            <w:pPr>
              <w:tabs>
                <w:tab w:val="center" w:pos="737"/>
              </w:tabs>
              <w:rPr>
                <w:rFonts w:ascii="Times New Roman" w:hAnsi="Times New Roman" w:cs="Times New Roman"/>
              </w:rPr>
            </w:pPr>
            <w:r w:rsidRPr="00365A5D">
              <w:rPr>
                <w:rFonts w:ascii="Times New Roman" w:eastAsia="Cambria" w:hAnsi="Times New Roman" w:cs="Times New Roman"/>
                <w:color w:val="221F1F"/>
              </w:rPr>
              <w:t xml:space="preserve"> </w:t>
            </w:r>
            <w:r w:rsidRPr="00365A5D">
              <w:rPr>
                <w:rFonts w:ascii="Times New Roman" w:eastAsia="Cambria" w:hAnsi="Times New Roman" w:cs="Times New Roman"/>
                <w:color w:val="221F1F"/>
              </w:rPr>
              <w:tab/>
              <w:t xml:space="preserve">: </w:t>
            </w:r>
          </w:p>
          <w:p w14:paraId="4525C52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13</w:t>
            </w:r>
            <w:r w:rsidRPr="00365A5D">
              <w:rPr>
                <w:rFonts w:ascii="Times New Roman" w:eastAsia="Cambria" w:hAnsi="Times New Roman" w:cs="Times New Roman"/>
              </w:rPr>
              <w:t xml:space="preserve"> </w:t>
            </w:r>
          </w:p>
        </w:tc>
        <w:tc>
          <w:tcPr>
            <w:tcW w:w="4355" w:type="pct"/>
            <w:tcBorders>
              <w:top w:val="nil"/>
              <w:left w:val="nil"/>
              <w:bottom w:val="nil"/>
              <w:right w:val="nil"/>
            </w:tcBorders>
          </w:tcPr>
          <w:p w14:paraId="550923D6" w14:textId="77777777" w:rsidR="00C0254A" w:rsidRPr="00365A5D" w:rsidRDefault="00036349">
            <w:pPr>
              <w:tabs>
                <w:tab w:val="center" w:pos="8716"/>
              </w:tabs>
              <w:spacing w:after="186"/>
              <w:rPr>
                <w:rFonts w:ascii="Times New Roman" w:hAnsi="Times New Roman" w:cs="Times New Roman"/>
              </w:rPr>
            </w:pPr>
            <w:r w:rsidRPr="00365A5D">
              <w:rPr>
                <w:rFonts w:ascii="Times New Roman" w:eastAsia="Cambria" w:hAnsi="Times New Roman" w:cs="Times New Roman"/>
                <w:color w:val="221F1F"/>
              </w:rPr>
              <w:t xml:space="preserve">: Montant du marché (CCAG Articles 18 et 19 complétés) </w:t>
            </w:r>
            <w:r w:rsidRPr="00365A5D">
              <w:rPr>
                <w:rFonts w:ascii="Times New Roman" w:eastAsia="Cambria" w:hAnsi="Times New Roman" w:cs="Times New Roman"/>
                <w:color w:val="221F1F"/>
                <w:sz w:val="8"/>
              </w:rPr>
              <w:t>.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p w14:paraId="5AB0AB32"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Lieu et mode de paiement  </w:t>
            </w:r>
            <w:r w:rsidRPr="00365A5D">
              <w:rPr>
                <w:rFonts w:ascii="Times New Roman" w:eastAsia="Cambria" w:hAnsi="Times New Roman" w:cs="Times New Roman"/>
                <w:color w:val="221F1F"/>
                <w:sz w:val="8"/>
              </w:rPr>
              <w:t>. .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B53BCC7" w14:textId="77777777" w:rsidTr="00401628">
        <w:trPr>
          <w:trHeight w:val="401"/>
        </w:trPr>
        <w:tc>
          <w:tcPr>
            <w:tcW w:w="645" w:type="pct"/>
            <w:tcBorders>
              <w:top w:val="nil"/>
              <w:left w:val="nil"/>
              <w:bottom w:val="nil"/>
              <w:right w:val="nil"/>
            </w:tcBorders>
          </w:tcPr>
          <w:p w14:paraId="3258C64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14</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12BBD7D5"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Variation des prix (CCAG Article 20) </w:t>
            </w:r>
            <w:r w:rsidRPr="00365A5D">
              <w:rPr>
                <w:rFonts w:ascii="Times New Roman" w:eastAsia="Cambria" w:hAnsi="Times New Roman" w:cs="Times New Roman"/>
                <w:color w:val="221F1F"/>
                <w:sz w:val="8"/>
              </w:rPr>
              <w:t>.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2C242CC9" w14:textId="77777777" w:rsidTr="00401628">
        <w:trPr>
          <w:trHeight w:val="401"/>
        </w:trPr>
        <w:tc>
          <w:tcPr>
            <w:tcW w:w="645" w:type="pct"/>
            <w:tcBorders>
              <w:top w:val="nil"/>
              <w:left w:val="nil"/>
              <w:bottom w:val="nil"/>
              <w:right w:val="nil"/>
            </w:tcBorders>
          </w:tcPr>
          <w:p w14:paraId="667DF32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15</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08E74A90"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Formules de révision des prix (CCAG Article 21) </w:t>
            </w:r>
            <w:r w:rsidRPr="00365A5D">
              <w:rPr>
                <w:rFonts w:ascii="Times New Roman" w:eastAsia="Cambria" w:hAnsi="Times New Roman" w:cs="Times New Roman"/>
                <w:color w:val="221F1F"/>
                <w:sz w:val="8"/>
              </w:rPr>
              <w:t>.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0F264A8" w14:textId="77777777" w:rsidTr="00401628">
        <w:trPr>
          <w:trHeight w:val="401"/>
        </w:trPr>
        <w:tc>
          <w:tcPr>
            <w:tcW w:w="645" w:type="pct"/>
            <w:tcBorders>
              <w:top w:val="nil"/>
              <w:left w:val="nil"/>
              <w:bottom w:val="nil"/>
              <w:right w:val="nil"/>
            </w:tcBorders>
          </w:tcPr>
          <w:p w14:paraId="02D6F6E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16</w:t>
            </w:r>
            <w:r w:rsidRPr="00365A5D">
              <w:rPr>
                <w:rFonts w:ascii="Times New Roman" w:eastAsia="Cambria" w:hAnsi="Times New Roman" w:cs="Times New Roman"/>
              </w:rPr>
              <w:t xml:space="preserve"> </w:t>
            </w:r>
          </w:p>
        </w:tc>
        <w:tc>
          <w:tcPr>
            <w:tcW w:w="4355" w:type="pct"/>
            <w:tcBorders>
              <w:top w:val="nil"/>
              <w:left w:val="nil"/>
              <w:bottom w:val="nil"/>
              <w:right w:val="nil"/>
            </w:tcBorders>
          </w:tcPr>
          <w:p w14:paraId="0BCA0A1B"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Formules d’actualisation des prix (CCAG Article 21) </w:t>
            </w:r>
            <w:r w:rsidRPr="00365A5D">
              <w:rPr>
                <w:rFonts w:ascii="Times New Roman" w:eastAsia="Cambria" w:hAnsi="Times New Roman" w:cs="Times New Roman"/>
                <w:color w:val="221F1F"/>
                <w:sz w:val="8"/>
              </w:rPr>
              <w:t xml:space="preserve">. . . . . . . . . . . . . . . . . . . . . . . . . . . . . . . . . . . . . . . . . . . . . . . . . . . . . </w:t>
            </w:r>
            <w:r w:rsidRPr="00365A5D">
              <w:rPr>
                <w:rFonts w:ascii="Times New Roman" w:eastAsia="Cambria" w:hAnsi="Times New Roman" w:cs="Times New Roman"/>
                <w:color w:val="221F1F"/>
                <w:sz w:val="12"/>
                <w:vertAlign w:val="subscript"/>
              </w:rPr>
              <w:t>.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7265E65" w14:textId="77777777" w:rsidTr="00401628">
        <w:trPr>
          <w:trHeight w:val="401"/>
        </w:trPr>
        <w:tc>
          <w:tcPr>
            <w:tcW w:w="645" w:type="pct"/>
            <w:tcBorders>
              <w:top w:val="nil"/>
              <w:left w:val="nil"/>
              <w:bottom w:val="nil"/>
              <w:right w:val="nil"/>
            </w:tcBorders>
          </w:tcPr>
          <w:p w14:paraId="4E0C705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17</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4E3F8D8E"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Travaux en régie (CCAG Article 22 complété)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338A258" w14:textId="77777777" w:rsidTr="00401628">
        <w:trPr>
          <w:trHeight w:val="401"/>
        </w:trPr>
        <w:tc>
          <w:tcPr>
            <w:tcW w:w="645" w:type="pct"/>
            <w:tcBorders>
              <w:top w:val="nil"/>
              <w:left w:val="nil"/>
              <w:bottom w:val="nil"/>
              <w:right w:val="nil"/>
            </w:tcBorders>
          </w:tcPr>
          <w:p w14:paraId="1600326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18</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209AF1BD"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Valorisation des travaux (CCAG Article 23)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09AEC51" w14:textId="77777777" w:rsidTr="00401628">
        <w:trPr>
          <w:trHeight w:val="401"/>
        </w:trPr>
        <w:tc>
          <w:tcPr>
            <w:tcW w:w="645" w:type="pct"/>
            <w:tcBorders>
              <w:top w:val="nil"/>
              <w:left w:val="nil"/>
              <w:bottom w:val="nil"/>
              <w:right w:val="nil"/>
            </w:tcBorders>
          </w:tcPr>
          <w:p w14:paraId="5EB8FD2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19</w:t>
            </w:r>
            <w:r w:rsidRPr="00365A5D">
              <w:rPr>
                <w:rFonts w:ascii="Times New Roman" w:eastAsia="Cambria" w:hAnsi="Times New Roman" w:cs="Times New Roman"/>
              </w:rPr>
              <w:t xml:space="preserve"> </w:t>
            </w:r>
          </w:p>
        </w:tc>
        <w:tc>
          <w:tcPr>
            <w:tcW w:w="4355" w:type="pct"/>
            <w:tcBorders>
              <w:top w:val="nil"/>
              <w:left w:val="nil"/>
              <w:bottom w:val="nil"/>
              <w:right w:val="nil"/>
            </w:tcBorders>
          </w:tcPr>
          <w:p w14:paraId="79D3E23B"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Valorisation des approvisionnements (CCAG Article 24 complété) </w:t>
            </w:r>
            <w:r w:rsidRPr="00365A5D">
              <w:rPr>
                <w:rFonts w:ascii="Times New Roman" w:eastAsia="Cambria" w:hAnsi="Times New Roman" w:cs="Times New Roman"/>
                <w:color w:val="221F1F"/>
                <w:sz w:val="8"/>
              </w:rPr>
              <w:t>.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92A0D63" w14:textId="77777777" w:rsidTr="00401628">
        <w:trPr>
          <w:trHeight w:val="401"/>
        </w:trPr>
        <w:tc>
          <w:tcPr>
            <w:tcW w:w="645" w:type="pct"/>
            <w:tcBorders>
              <w:top w:val="nil"/>
              <w:left w:val="nil"/>
              <w:bottom w:val="nil"/>
              <w:right w:val="nil"/>
            </w:tcBorders>
          </w:tcPr>
          <w:p w14:paraId="6268B51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20</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65F73E9D"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Avances (CCAG Article 28) </w:t>
            </w:r>
            <w:r w:rsidRPr="00365A5D">
              <w:rPr>
                <w:rFonts w:ascii="Times New Roman" w:eastAsia="Cambria" w:hAnsi="Times New Roman" w:cs="Times New Roman"/>
                <w:color w:val="221F1F"/>
                <w:sz w:val="8"/>
              </w:rPr>
              <w:t>. . . . . . . . . . . . . . .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A36C633" w14:textId="77777777" w:rsidTr="00401628">
        <w:trPr>
          <w:trHeight w:val="401"/>
        </w:trPr>
        <w:tc>
          <w:tcPr>
            <w:tcW w:w="645" w:type="pct"/>
            <w:tcBorders>
              <w:top w:val="nil"/>
              <w:left w:val="nil"/>
              <w:bottom w:val="nil"/>
              <w:right w:val="nil"/>
            </w:tcBorders>
          </w:tcPr>
          <w:p w14:paraId="3D506E9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21</w:t>
            </w:r>
            <w:r w:rsidRPr="00365A5D">
              <w:rPr>
                <w:rFonts w:ascii="Times New Roman" w:eastAsia="Cambria" w:hAnsi="Times New Roman" w:cs="Times New Roman"/>
              </w:rPr>
              <w:t xml:space="preserve"> </w:t>
            </w:r>
          </w:p>
        </w:tc>
        <w:tc>
          <w:tcPr>
            <w:tcW w:w="4355" w:type="pct"/>
            <w:tcBorders>
              <w:top w:val="nil"/>
              <w:left w:val="nil"/>
              <w:bottom w:val="nil"/>
              <w:right w:val="nil"/>
            </w:tcBorders>
          </w:tcPr>
          <w:p w14:paraId="51AECE8D"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Règlement des travaux (cf. art. 26, 27 et 30 CCAG complétés) </w:t>
            </w:r>
            <w:r w:rsidRPr="00365A5D">
              <w:rPr>
                <w:rFonts w:ascii="Times New Roman" w:eastAsia="Cambria" w:hAnsi="Times New Roman" w:cs="Times New Roman"/>
                <w:color w:val="221F1F"/>
                <w:sz w:val="8"/>
              </w:rPr>
              <w:t>.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E8A6382" w14:textId="77777777" w:rsidTr="00401628">
        <w:trPr>
          <w:trHeight w:val="401"/>
        </w:trPr>
        <w:tc>
          <w:tcPr>
            <w:tcW w:w="645" w:type="pct"/>
            <w:tcBorders>
              <w:top w:val="nil"/>
              <w:left w:val="nil"/>
              <w:bottom w:val="nil"/>
              <w:right w:val="nil"/>
            </w:tcBorders>
          </w:tcPr>
          <w:p w14:paraId="625E573C"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22</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5845884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Intérêts moratoires  (CCAG Article 31)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B9F5C28" w14:textId="77777777" w:rsidTr="00401628">
        <w:trPr>
          <w:trHeight w:val="402"/>
        </w:trPr>
        <w:tc>
          <w:tcPr>
            <w:tcW w:w="645" w:type="pct"/>
            <w:tcBorders>
              <w:top w:val="nil"/>
              <w:left w:val="nil"/>
              <w:bottom w:val="nil"/>
              <w:right w:val="nil"/>
            </w:tcBorders>
          </w:tcPr>
          <w:p w14:paraId="1E18704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23</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2A975B89"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Pénalités de retard (CCAG Article 32 complété)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C76C74B" w14:textId="77777777" w:rsidTr="00401628">
        <w:trPr>
          <w:trHeight w:val="402"/>
        </w:trPr>
        <w:tc>
          <w:tcPr>
            <w:tcW w:w="645" w:type="pct"/>
            <w:tcBorders>
              <w:top w:val="nil"/>
              <w:left w:val="nil"/>
              <w:bottom w:val="nil"/>
              <w:right w:val="nil"/>
            </w:tcBorders>
          </w:tcPr>
          <w:p w14:paraId="7B9F25A5"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24</w:t>
            </w:r>
            <w:r w:rsidRPr="00365A5D">
              <w:rPr>
                <w:rFonts w:ascii="Times New Roman" w:eastAsia="Cambria" w:hAnsi="Times New Roman" w:cs="Times New Roman"/>
              </w:rPr>
              <w:t xml:space="preserve"> </w:t>
            </w:r>
          </w:p>
        </w:tc>
        <w:tc>
          <w:tcPr>
            <w:tcW w:w="4355" w:type="pct"/>
            <w:tcBorders>
              <w:top w:val="nil"/>
              <w:left w:val="nil"/>
              <w:bottom w:val="nil"/>
              <w:right w:val="nil"/>
            </w:tcBorders>
          </w:tcPr>
          <w:p w14:paraId="23743736"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Règlement en cas de groupement d’entreprises (CCAG Article 33) </w:t>
            </w:r>
            <w:r w:rsidRPr="00365A5D">
              <w:rPr>
                <w:rFonts w:ascii="Times New Roman" w:eastAsia="Cambria" w:hAnsi="Times New Roman" w:cs="Times New Roman"/>
                <w:color w:val="221F1F"/>
                <w:sz w:val="8"/>
              </w:rPr>
              <w:t xml:space="preserve">. . . . . . . . . </w:t>
            </w:r>
            <w:r w:rsidRPr="00365A5D">
              <w:rPr>
                <w:rFonts w:ascii="Times New Roman" w:eastAsia="Cambria" w:hAnsi="Times New Roman" w:cs="Times New Roman"/>
                <w:color w:val="221F1F"/>
                <w:sz w:val="12"/>
                <w:vertAlign w:val="subscript"/>
              </w:rPr>
              <w:t>.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9CEDD50" w14:textId="77777777" w:rsidTr="00401628">
        <w:trPr>
          <w:trHeight w:val="401"/>
        </w:trPr>
        <w:tc>
          <w:tcPr>
            <w:tcW w:w="645" w:type="pct"/>
            <w:tcBorders>
              <w:top w:val="nil"/>
              <w:left w:val="nil"/>
              <w:bottom w:val="nil"/>
              <w:right w:val="nil"/>
            </w:tcBorders>
          </w:tcPr>
          <w:p w14:paraId="33C85653"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25</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27A46BF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Décompte final (CCAG Article 34)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023E30F" w14:textId="77777777" w:rsidTr="00401628">
        <w:trPr>
          <w:trHeight w:val="401"/>
        </w:trPr>
        <w:tc>
          <w:tcPr>
            <w:tcW w:w="645" w:type="pct"/>
            <w:tcBorders>
              <w:top w:val="nil"/>
              <w:left w:val="nil"/>
              <w:bottom w:val="nil"/>
              <w:right w:val="nil"/>
            </w:tcBorders>
          </w:tcPr>
          <w:p w14:paraId="400D263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26</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537F27B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Décompte général et définitif (CCAG Article 35)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4801600" w14:textId="77777777" w:rsidTr="00401628">
        <w:trPr>
          <w:trHeight w:val="401"/>
        </w:trPr>
        <w:tc>
          <w:tcPr>
            <w:tcW w:w="645" w:type="pct"/>
            <w:tcBorders>
              <w:top w:val="nil"/>
              <w:left w:val="nil"/>
              <w:bottom w:val="nil"/>
              <w:right w:val="nil"/>
            </w:tcBorders>
          </w:tcPr>
          <w:p w14:paraId="0BCAA42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27</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7807F64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Régime fiscal et douanier (CCAG Article 36)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48DF780" w14:textId="77777777" w:rsidTr="00401628">
        <w:trPr>
          <w:trHeight w:val="311"/>
        </w:trPr>
        <w:tc>
          <w:tcPr>
            <w:tcW w:w="645" w:type="pct"/>
            <w:tcBorders>
              <w:top w:val="nil"/>
              <w:left w:val="nil"/>
              <w:bottom w:val="nil"/>
              <w:right w:val="nil"/>
            </w:tcBorders>
          </w:tcPr>
          <w:p w14:paraId="20D8E2E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28</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bottom"/>
          </w:tcPr>
          <w:p w14:paraId="3B8691A3"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Timbres et enregistrement des marchés (CCAG Article 37) </w:t>
            </w:r>
            <w:r w:rsidRPr="00365A5D">
              <w:rPr>
                <w:rFonts w:ascii="Times New Roman" w:eastAsia="Cambria" w:hAnsi="Times New Roman" w:cs="Times New Roman"/>
                <w:color w:val="221F1F"/>
                <w:sz w:val="8"/>
              </w:rPr>
              <w:t>.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455CC8CF" w14:textId="77777777" w:rsidR="00C0254A" w:rsidRPr="00365A5D" w:rsidRDefault="00036349">
      <w:pPr>
        <w:tabs>
          <w:tab w:val="center" w:pos="4061"/>
          <w:tab w:val="center" w:pos="10488"/>
        </w:tabs>
        <w:spacing w:after="100"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color w:val="221F1F"/>
        </w:rPr>
        <w:t xml:space="preserve">Chapitre III : Exécution des Travaux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w:t>
      </w: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p>
    <w:tbl>
      <w:tblPr>
        <w:tblStyle w:val="TableGrid"/>
        <w:tblW w:w="5000" w:type="pct"/>
        <w:tblInd w:w="0" w:type="dxa"/>
        <w:tblLook w:val="04A0" w:firstRow="1" w:lastRow="0" w:firstColumn="1" w:lastColumn="0" w:noHBand="0" w:noVBand="1"/>
      </w:tblPr>
      <w:tblGrid>
        <w:gridCol w:w="1272"/>
        <w:gridCol w:w="8603"/>
      </w:tblGrid>
      <w:tr w:rsidR="00C0254A" w:rsidRPr="00365A5D" w14:paraId="2F10E31A" w14:textId="77777777" w:rsidTr="00401628">
        <w:trPr>
          <w:trHeight w:val="301"/>
        </w:trPr>
        <w:tc>
          <w:tcPr>
            <w:tcW w:w="644" w:type="pct"/>
            <w:tcBorders>
              <w:top w:val="nil"/>
              <w:left w:val="nil"/>
              <w:bottom w:val="nil"/>
              <w:right w:val="nil"/>
            </w:tcBorders>
          </w:tcPr>
          <w:p w14:paraId="139088D7"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29</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2ADE5934"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Délais d’exécution du marché (CCAG Article 38) </w:t>
            </w:r>
            <w:r w:rsidRPr="00365A5D">
              <w:rPr>
                <w:rFonts w:ascii="Times New Roman" w:eastAsia="Cambria" w:hAnsi="Times New Roman" w:cs="Times New Roman"/>
                <w:color w:val="221F1F"/>
                <w:sz w:val="8"/>
              </w:rPr>
              <w:t>.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9B69705" w14:textId="77777777" w:rsidTr="00401628">
        <w:trPr>
          <w:trHeight w:val="391"/>
        </w:trPr>
        <w:tc>
          <w:tcPr>
            <w:tcW w:w="644" w:type="pct"/>
            <w:tcBorders>
              <w:top w:val="nil"/>
              <w:left w:val="nil"/>
              <w:bottom w:val="nil"/>
              <w:right w:val="nil"/>
            </w:tcBorders>
          </w:tcPr>
          <w:p w14:paraId="35E533AA"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30</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34FBC4B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Rôles et responsabilités de l’entrepreneur (CCAG Article 40) </w:t>
            </w:r>
            <w:r w:rsidRPr="00365A5D">
              <w:rPr>
                <w:rFonts w:ascii="Times New Roman" w:eastAsia="Cambria" w:hAnsi="Times New Roman" w:cs="Times New Roman"/>
                <w:color w:val="221F1F"/>
                <w:sz w:val="8"/>
              </w:rPr>
              <w:t>.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F0FACDD" w14:textId="77777777" w:rsidTr="00401628">
        <w:trPr>
          <w:trHeight w:val="401"/>
        </w:trPr>
        <w:tc>
          <w:tcPr>
            <w:tcW w:w="644" w:type="pct"/>
            <w:tcBorders>
              <w:top w:val="nil"/>
              <w:left w:val="nil"/>
              <w:bottom w:val="nil"/>
              <w:right w:val="nil"/>
            </w:tcBorders>
          </w:tcPr>
          <w:p w14:paraId="2CCC5BEE"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31</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36EF8D62"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Mise à disposition des documents et du  site (CCAG Article 42) </w:t>
            </w:r>
            <w:r w:rsidRPr="00365A5D">
              <w:rPr>
                <w:rFonts w:ascii="Times New Roman" w:eastAsia="Cambria" w:hAnsi="Times New Roman" w:cs="Times New Roman"/>
                <w:color w:val="221F1F"/>
                <w:sz w:val="8"/>
              </w:rPr>
              <w:t>.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AAD156A" w14:textId="77777777" w:rsidTr="00401628">
        <w:trPr>
          <w:trHeight w:val="401"/>
        </w:trPr>
        <w:tc>
          <w:tcPr>
            <w:tcW w:w="644" w:type="pct"/>
            <w:tcBorders>
              <w:top w:val="nil"/>
              <w:left w:val="nil"/>
              <w:bottom w:val="nil"/>
              <w:right w:val="nil"/>
            </w:tcBorders>
          </w:tcPr>
          <w:p w14:paraId="37675FF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lastRenderedPageBreak/>
              <w:t>Article 32</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13D98417" w14:textId="77777777" w:rsidR="00C0254A" w:rsidRPr="00365A5D" w:rsidRDefault="00036349">
            <w:pPr>
              <w:tabs>
                <w:tab w:val="center" w:pos="8733"/>
              </w:tabs>
              <w:rPr>
                <w:rFonts w:ascii="Times New Roman" w:hAnsi="Times New Roman" w:cs="Times New Roman"/>
              </w:rPr>
            </w:pPr>
            <w:r w:rsidRPr="00365A5D">
              <w:rPr>
                <w:rFonts w:ascii="Times New Roman" w:eastAsia="Cambria" w:hAnsi="Times New Roman" w:cs="Times New Roman"/>
                <w:color w:val="221F1F"/>
              </w:rPr>
              <w:t xml:space="preserve">: Assurances des ouvrages et responsabilités civiles (CCAG Article 45) </w:t>
            </w:r>
            <w:r w:rsidRPr="00365A5D">
              <w:rPr>
                <w:rFonts w:ascii="Times New Roman" w:eastAsia="Cambria" w:hAnsi="Times New Roman" w:cs="Times New Roman"/>
                <w:color w:val="221F1F"/>
                <w:sz w:val="8"/>
              </w:rPr>
              <w:t>.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BB5A8F3" w14:textId="77777777" w:rsidTr="00401628">
        <w:trPr>
          <w:trHeight w:val="401"/>
        </w:trPr>
        <w:tc>
          <w:tcPr>
            <w:tcW w:w="644" w:type="pct"/>
            <w:tcBorders>
              <w:top w:val="nil"/>
              <w:left w:val="nil"/>
              <w:bottom w:val="nil"/>
              <w:right w:val="nil"/>
            </w:tcBorders>
          </w:tcPr>
          <w:p w14:paraId="7D1B39AD"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33</w:t>
            </w:r>
            <w:r w:rsidRPr="00365A5D">
              <w:rPr>
                <w:rFonts w:ascii="Times New Roman" w:eastAsia="Cambria" w:hAnsi="Times New Roman" w:cs="Times New Roman"/>
              </w:rPr>
              <w:t xml:space="preserve"> </w:t>
            </w:r>
          </w:p>
        </w:tc>
        <w:tc>
          <w:tcPr>
            <w:tcW w:w="4356" w:type="pct"/>
            <w:tcBorders>
              <w:top w:val="nil"/>
              <w:left w:val="nil"/>
              <w:bottom w:val="nil"/>
              <w:right w:val="nil"/>
            </w:tcBorders>
            <w:vAlign w:val="center"/>
          </w:tcPr>
          <w:p w14:paraId="1880AE91"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Consistance des travaux (CCAG Article 46)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C30F557" w14:textId="77777777" w:rsidTr="00401628">
        <w:trPr>
          <w:trHeight w:val="401"/>
        </w:trPr>
        <w:tc>
          <w:tcPr>
            <w:tcW w:w="644" w:type="pct"/>
            <w:tcBorders>
              <w:top w:val="nil"/>
              <w:left w:val="nil"/>
              <w:bottom w:val="nil"/>
              <w:right w:val="nil"/>
            </w:tcBorders>
          </w:tcPr>
          <w:p w14:paraId="231F359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34</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7F56B37E"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Pièces à fournir par l’entrepreneur (CCAG Article 49 complété) </w:t>
            </w:r>
            <w:r w:rsidRPr="00365A5D">
              <w:rPr>
                <w:rFonts w:ascii="Times New Roman" w:eastAsia="Cambria" w:hAnsi="Times New Roman" w:cs="Times New Roman"/>
                <w:color w:val="221F1F"/>
                <w:sz w:val="8"/>
              </w:rPr>
              <w:t>.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762C9F1" w14:textId="77777777" w:rsidTr="00401628">
        <w:trPr>
          <w:trHeight w:val="401"/>
        </w:trPr>
        <w:tc>
          <w:tcPr>
            <w:tcW w:w="644" w:type="pct"/>
            <w:tcBorders>
              <w:top w:val="nil"/>
              <w:left w:val="nil"/>
              <w:bottom w:val="nil"/>
              <w:right w:val="nil"/>
            </w:tcBorders>
          </w:tcPr>
          <w:p w14:paraId="3D40DB27"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35</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7C244B1E"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Organisation et sécurité des chantiers (CCAG Article 50) </w:t>
            </w:r>
            <w:r w:rsidRPr="00365A5D">
              <w:rPr>
                <w:rFonts w:ascii="Times New Roman" w:eastAsia="Cambria" w:hAnsi="Times New Roman" w:cs="Times New Roman"/>
                <w:color w:val="221F1F"/>
                <w:sz w:val="8"/>
              </w:rPr>
              <w:t>.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E6D2C09" w14:textId="77777777" w:rsidTr="00401628">
        <w:trPr>
          <w:trHeight w:val="401"/>
        </w:trPr>
        <w:tc>
          <w:tcPr>
            <w:tcW w:w="644" w:type="pct"/>
            <w:tcBorders>
              <w:top w:val="nil"/>
              <w:left w:val="nil"/>
              <w:bottom w:val="nil"/>
              <w:right w:val="nil"/>
            </w:tcBorders>
          </w:tcPr>
          <w:p w14:paraId="43E9E8C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36</w:t>
            </w:r>
            <w:r w:rsidRPr="00365A5D">
              <w:rPr>
                <w:rFonts w:ascii="Times New Roman" w:eastAsia="Cambria" w:hAnsi="Times New Roman" w:cs="Times New Roman"/>
              </w:rPr>
              <w:t xml:space="preserve"> </w:t>
            </w:r>
          </w:p>
        </w:tc>
        <w:tc>
          <w:tcPr>
            <w:tcW w:w="4356" w:type="pct"/>
            <w:tcBorders>
              <w:top w:val="nil"/>
              <w:left w:val="nil"/>
              <w:bottom w:val="nil"/>
              <w:right w:val="nil"/>
            </w:tcBorders>
            <w:vAlign w:val="center"/>
          </w:tcPr>
          <w:p w14:paraId="7F933BE1"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Implantation des ouvrages (CCAG Article 52)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7E9FDFC" w14:textId="77777777" w:rsidTr="00401628">
        <w:trPr>
          <w:trHeight w:val="401"/>
        </w:trPr>
        <w:tc>
          <w:tcPr>
            <w:tcW w:w="644" w:type="pct"/>
            <w:tcBorders>
              <w:top w:val="nil"/>
              <w:left w:val="nil"/>
              <w:bottom w:val="nil"/>
              <w:right w:val="nil"/>
            </w:tcBorders>
          </w:tcPr>
          <w:p w14:paraId="4D3F3481"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37</w:t>
            </w:r>
            <w:r w:rsidRPr="00365A5D">
              <w:rPr>
                <w:rFonts w:ascii="Times New Roman" w:eastAsia="Cambria" w:hAnsi="Times New Roman" w:cs="Times New Roman"/>
              </w:rPr>
              <w:t xml:space="preserve"> </w:t>
            </w:r>
          </w:p>
        </w:tc>
        <w:tc>
          <w:tcPr>
            <w:tcW w:w="4356" w:type="pct"/>
            <w:tcBorders>
              <w:top w:val="nil"/>
              <w:left w:val="nil"/>
              <w:bottom w:val="nil"/>
              <w:right w:val="nil"/>
            </w:tcBorders>
            <w:vAlign w:val="center"/>
          </w:tcPr>
          <w:p w14:paraId="0CCE0D89"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Sous-traitance (CCAG Article 54) </w:t>
            </w:r>
            <w:r w:rsidRPr="00365A5D">
              <w:rPr>
                <w:rFonts w:ascii="Times New Roman" w:eastAsia="Cambria" w:hAnsi="Times New Roman" w:cs="Times New Roman"/>
                <w:color w:val="221F1F"/>
                <w:sz w:val="8"/>
              </w:rPr>
              <w:t>. . . . . . . . . . . . . . . .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453DF331" w14:textId="77777777" w:rsidTr="00401628">
        <w:trPr>
          <w:trHeight w:val="401"/>
        </w:trPr>
        <w:tc>
          <w:tcPr>
            <w:tcW w:w="644" w:type="pct"/>
            <w:tcBorders>
              <w:top w:val="nil"/>
              <w:left w:val="nil"/>
              <w:bottom w:val="nil"/>
              <w:right w:val="nil"/>
            </w:tcBorders>
          </w:tcPr>
          <w:p w14:paraId="46C195B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38</w:t>
            </w:r>
            <w:r w:rsidRPr="00365A5D">
              <w:rPr>
                <w:rFonts w:ascii="Times New Roman" w:eastAsia="Cambria" w:hAnsi="Times New Roman" w:cs="Times New Roman"/>
              </w:rPr>
              <w:t xml:space="preserve"> </w:t>
            </w:r>
          </w:p>
        </w:tc>
        <w:tc>
          <w:tcPr>
            <w:tcW w:w="4356" w:type="pct"/>
            <w:tcBorders>
              <w:top w:val="nil"/>
              <w:left w:val="nil"/>
              <w:bottom w:val="nil"/>
              <w:right w:val="nil"/>
            </w:tcBorders>
          </w:tcPr>
          <w:p w14:paraId="0B9A9B21"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Laboratoire de chantier et essais (CCAG Article 55) </w:t>
            </w:r>
            <w:r w:rsidRPr="00365A5D">
              <w:rPr>
                <w:rFonts w:ascii="Times New Roman" w:eastAsia="Cambria" w:hAnsi="Times New Roman" w:cs="Times New Roman"/>
                <w:color w:val="221F1F"/>
                <w:sz w:val="8"/>
              </w:rPr>
              <w:t>.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7163A67A" w14:textId="77777777" w:rsidTr="00401628">
        <w:trPr>
          <w:trHeight w:val="401"/>
        </w:trPr>
        <w:tc>
          <w:tcPr>
            <w:tcW w:w="644" w:type="pct"/>
            <w:tcBorders>
              <w:top w:val="nil"/>
              <w:left w:val="nil"/>
              <w:bottom w:val="nil"/>
              <w:right w:val="nil"/>
            </w:tcBorders>
          </w:tcPr>
          <w:p w14:paraId="74A76D1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39</w:t>
            </w:r>
            <w:r w:rsidRPr="00365A5D">
              <w:rPr>
                <w:rFonts w:ascii="Times New Roman" w:eastAsia="Cambria" w:hAnsi="Times New Roman" w:cs="Times New Roman"/>
              </w:rPr>
              <w:t xml:space="preserve"> </w:t>
            </w:r>
          </w:p>
        </w:tc>
        <w:tc>
          <w:tcPr>
            <w:tcW w:w="4356" w:type="pct"/>
            <w:tcBorders>
              <w:top w:val="nil"/>
              <w:left w:val="nil"/>
              <w:bottom w:val="nil"/>
              <w:right w:val="nil"/>
            </w:tcBorders>
            <w:vAlign w:val="center"/>
          </w:tcPr>
          <w:p w14:paraId="5611512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Journal de chantier (CCAG Article 56 complété) </w:t>
            </w:r>
            <w:r w:rsidRPr="00365A5D">
              <w:rPr>
                <w:rFonts w:ascii="Times New Roman" w:eastAsia="Cambria" w:hAnsi="Times New Roman" w:cs="Times New Roman"/>
                <w:color w:val="221F1F"/>
                <w:sz w:val="8"/>
              </w:rPr>
              <w:t>.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6EF894FB" w14:textId="77777777" w:rsidTr="00401628">
        <w:trPr>
          <w:trHeight w:val="311"/>
        </w:trPr>
        <w:tc>
          <w:tcPr>
            <w:tcW w:w="644" w:type="pct"/>
            <w:tcBorders>
              <w:top w:val="nil"/>
              <w:left w:val="nil"/>
              <w:bottom w:val="nil"/>
              <w:right w:val="nil"/>
            </w:tcBorders>
          </w:tcPr>
          <w:p w14:paraId="16F67795"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40</w:t>
            </w:r>
            <w:r w:rsidRPr="00365A5D">
              <w:rPr>
                <w:rFonts w:ascii="Times New Roman" w:eastAsia="Cambria" w:hAnsi="Times New Roman" w:cs="Times New Roman"/>
              </w:rPr>
              <w:t xml:space="preserve"> </w:t>
            </w:r>
          </w:p>
        </w:tc>
        <w:tc>
          <w:tcPr>
            <w:tcW w:w="4356" w:type="pct"/>
            <w:tcBorders>
              <w:top w:val="nil"/>
              <w:left w:val="nil"/>
              <w:bottom w:val="nil"/>
              <w:right w:val="nil"/>
            </w:tcBorders>
            <w:vAlign w:val="bottom"/>
          </w:tcPr>
          <w:p w14:paraId="085639EB"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Utilisation des explosifs (CCAG Article 60) </w:t>
            </w:r>
            <w:r w:rsidRPr="00365A5D">
              <w:rPr>
                <w:rFonts w:ascii="Times New Roman" w:eastAsia="Cambria" w:hAnsi="Times New Roman" w:cs="Times New Roman"/>
                <w:color w:val="221F1F"/>
                <w:sz w:val="8"/>
              </w:rPr>
              <w:t xml:space="preserve">. . . . . . . . . . . . . . . . . . . . . . . . . . . . . . . . . . . . . . . . . . . . . . . . . . . . . . </w:t>
            </w:r>
            <w:r w:rsidRPr="00365A5D">
              <w:rPr>
                <w:rFonts w:ascii="Times New Roman" w:eastAsia="Cambria" w:hAnsi="Times New Roman" w:cs="Times New Roman"/>
                <w:color w:val="221F1F"/>
                <w:sz w:val="12"/>
                <w:vertAlign w:val="subscript"/>
              </w:rPr>
              <w:t>.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51784C41" w14:textId="77777777" w:rsidR="00C0254A" w:rsidRPr="00365A5D" w:rsidRDefault="00036349">
      <w:pPr>
        <w:spacing w:after="247"/>
        <w:ind w:left="26"/>
        <w:rPr>
          <w:rFonts w:ascii="Times New Roman" w:hAnsi="Times New Roman" w:cs="Times New Roman"/>
        </w:rPr>
      </w:pPr>
      <w:r w:rsidRPr="00365A5D">
        <w:rPr>
          <w:rFonts w:ascii="Times New Roman" w:eastAsia="Cambria" w:hAnsi="Times New Roman" w:cs="Times New Roman"/>
          <w:sz w:val="20"/>
        </w:rPr>
        <w:t xml:space="preserve"> </w:t>
      </w:r>
    </w:p>
    <w:p w14:paraId="4D88A1A3" w14:textId="77777777" w:rsidR="00401628" w:rsidRDefault="00036349">
      <w:pPr>
        <w:spacing w:after="5"/>
        <w:ind w:left="26" w:firstLine="113"/>
        <w:rPr>
          <w:rFonts w:ascii="Times New Roman" w:eastAsia="Cambria" w:hAnsi="Times New Roman" w:cs="Times New Roman"/>
          <w:color w:val="221F1F"/>
          <w:sz w:val="8"/>
        </w:rPr>
      </w:pPr>
      <w:r w:rsidRPr="00365A5D">
        <w:rPr>
          <w:rFonts w:ascii="Times New Roman" w:eastAsia="Cambria" w:hAnsi="Times New Roman" w:cs="Times New Roman"/>
          <w:b/>
          <w:color w:val="221F1F"/>
        </w:rPr>
        <w:t xml:space="preserve">Chapitre IV : De la réception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 . . . . . . . . . . . . . . . .  </w:t>
      </w:r>
    </w:p>
    <w:p w14:paraId="0F12492F" w14:textId="7C39B95A" w:rsidR="00C0254A" w:rsidRPr="00365A5D" w:rsidRDefault="00036349">
      <w:pPr>
        <w:spacing w:after="5"/>
        <w:ind w:left="26" w:firstLine="113"/>
        <w:rPr>
          <w:rFonts w:ascii="Times New Roman" w:hAnsi="Times New Roman" w:cs="Times New Roman"/>
        </w:rPr>
      </w:pP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r w:rsidRPr="00365A5D">
        <w:rPr>
          <w:rFonts w:ascii="Times New Roman" w:eastAsia="Cambria" w:hAnsi="Times New Roman" w:cs="Times New Roman"/>
          <w:sz w:val="16"/>
        </w:rPr>
        <w:t xml:space="preserve"> </w:t>
      </w:r>
    </w:p>
    <w:tbl>
      <w:tblPr>
        <w:tblStyle w:val="TableGrid"/>
        <w:tblW w:w="5000" w:type="pct"/>
        <w:tblInd w:w="0" w:type="dxa"/>
        <w:tblLook w:val="04A0" w:firstRow="1" w:lastRow="0" w:firstColumn="1" w:lastColumn="0" w:noHBand="0" w:noVBand="1"/>
      </w:tblPr>
      <w:tblGrid>
        <w:gridCol w:w="1226"/>
        <w:gridCol w:w="8649"/>
      </w:tblGrid>
      <w:tr w:rsidR="00C0254A" w:rsidRPr="00365A5D" w14:paraId="6EC9B7AA" w14:textId="77777777" w:rsidTr="00401628">
        <w:trPr>
          <w:trHeight w:val="316"/>
        </w:trPr>
        <w:tc>
          <w:tcPr>
            <w:tcW w:w="621" w:type="pct"/>
            <w:tcBorders>
              <w:top w:val="nil"/>
              <w:left w:val="nil"/>
              <w:bottom w:val="nil"/>
              <w:right w:val="nil"/>
            </w:tcBorders>
          </w:tcPr>
          <w:p w14:paraId="4B8E554F"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41</w:t>
            </w:r>
            <w:r w:rsidRPr="00365A5D">
              <w:rPr>
                <w:rFonts w:ascii="Times New Roman" w:eastAsia="Cambria" w:hAnsi="Times New Roman" w:cs="Times New Roman"/>
              </w:rPr>
              <w:t xml:space="preserve"> </w:t>
            </w:r>
          </w:p>
        </w:tc>
        <w:tc>
          <w:tcPr>
            <w:tcW w:w="4379" w:type="pct"/>
            <w:tcBorders>
              <w:top w:val="nil"/>
              <w:left w:val="nil"/>
              <w:bottom w:val="nil"/>
              <w:right w:val="nil"/>
            </w:tcBorders>
          </w:tcPr>
          <w:p w14:paraId="2E6B8B3F"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Réception provisoire (CCAG Article 67) </w:t>
            </w:r>
            <w:r w:rsidRPr="00365A5D">
              <w:rPr>
                <w:rFonts w:ascii="Times New Roman" w:eastAsia="Cambria" w:hAnsi="Times New Roman" w:cs="Times New Roman"/>
                <w:color w:val="221F1F"/>
                <w:sz w:val="8"/>
              </w:rPr>
              <w:t>. . .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730DB3E" w14:textId="77777777" w:rsidTr="00401628">
        <w:trPr>
          <w:trHeight w:val="420"/>
        </w:trPr>
        <w:tc>
          <w:tcPr>
            <w:tcW w:w="621" w:type="pct"/>
            <w:tcBorders>
              <w:top w:val="nil"/>
              <w:left w:val="nil"/>
              <w:bottom w:val="nil"/>
              <w:right w:val="nil"/>
            </w:tcBorders>
          </w:tcPr>
          <w:p w14:paraId="4B97F569"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42</w:t>
            </w:r>
            <w:r w:rsidRPr="00365A5D">
              <w:rPr>
                <w:rFonts w:ascii="Times New Roman" w:eastAsia="Cambria" w:hAnsi="Times New Roman" w:cs="Times New Roman"/>
              </w:rPr>
              <w:t xml:space="preserve"> </w:t>
            </w:r>
          </w:p>
        </w:tc>
        <w:tc>
          <w:tcPr>
            <w:tcW w:w="4379" w:type="pct"/>
            <w:tcBorders>
              <w:top w:val="nil"/>
              <w:left w:val="nil"/>
              <w:bottom w:val="nil"/>
              <w:right w:val="nil"/>
            </w:tcBorders>
            <w:vAlign w:val="center"/>
          </w:tcPr>
          <w:p w14:paraId="1FAE9257"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Documents à fournir après exécution (CCAG Article 68) </w:t>
            </w:r>
            <w:r w:rsidRPr="00365A5D">
              <w:rPr>
                <w:rFonts w:ascii="Times New Roman" w:eastAsia="Cambria" w:hAnsi="Times New Roman" w:cs="Times New Roman"/>
                <w:color w:val="221F1F"/>
                <w:sz w:val="8"/>
              </w:rPr>
              <w:t>. . . . . . . . . . . . . . . . . . . . . . . . . . . . . . . . . . . . . . . . . . . . . .</w:t>
            </w:r>
            <w:r w:rsidRPr="00365A5D">
              <w:rPr>
                <w:rFonts w:ascii="Times New Roman" w:eastAsia="Cambria" w:hAnsi="Times New Roman" w:cs="Times New Roman"/>
                <w:color w:val="221F1F"/>
                <w:sz w:val="12"/>
                <w:vertAlign w:val="subscript"/>
              </w:rPr>
              <w:t xml:space="preserve">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F28CDB5" w14:textId="77777777" w:rsidTr="00401628">
        <w:trPr>
          <w:trHeight w:val="430"/>
        </w:trPr>
        <w:tc>
          <w:tcPr>
            <w:tcW w:w="621" w:type="pct"/>
            <w:tcBorders>
              <w:top w:val="nil"/>
              <w:left w:val="nil"/>
              <w:bottom w:val="nil"/>
              <w:right w:val="nil"/>
            </w:tcBorders>
            <w:vAlign w:val="center"/>
          </w:tcPr>
          <w:p w14:paraId="78577F82"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43</w:t>
            </w:r>
            <w:r w:rsidRPr="00365A5D">
              <w:rPr>
                <w:rFonts w:ascii="Times New Roman" w:eastAsia="Cambria" w:hAnsi="Times New Roman" w:cs="Times New Roman"/>
              </w:rPr>
              <w:t xml:space="preserve"> </w:t>
            </w:r>
          </w:p>
        </w:tc>
        <w:tc>
          <w:tcPr>
            <w:tcW w:w="4379" w:type="pct"/>
            <w:tcBorders>
              <w:top w:val="nil"/>
              <w:left w:val="nil"/>
              <w:bottom w:val="nil"/>
              <w:right w:val="nil"/>
            </w:tcBorders>
            <w:vAlign w:val="center"/>
          </w:tcPr>
          <w:p w14:paraId="4FC3A1F3"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Délai de garantie (CCAG Article 70)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06A71354" w14:textId="77777777" w:rsidTr="00401628">
        <w:trPr>
          <w:trHeight w:val="325"/>
        </w:trPr>
        <w:tc>
          <w:tcPr>
            <w:tcW w:w="621" w:type="pct"/>
            <w:tcBorders>
              <w:top w:val="nil"/>
              <w:left w:val="nil"/>
              <w:bottom w:val="nil"/>
              <w:right w:val="nil"/>
            </w:tcBorders>
            <w:vAlign w:val="bottom"/>
          </w:tcPr>
          <w:p w14:paraId="7B6857D7"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44</w:t>
            </w:r>
            <w:r w:rsidRPr="00365A5D">
              <w:rPr>
                <w:rFonts w:ascii="Times New Roman" w:eastAsia="Cambria" w:hAnsi="Times New Roman" w:cs="Times New Roman"/>
              </w:rPr>
              <w:t xml:space="preserve"> </w:t>
            </w:r>
          </w:p>
        </w:tc>
        <w:tc>
          <w:tcPr>
            <w:tcW w:w="4379" w:type="pct"/>
            <w:tcBorders>
              <w:top w:val="nil"/>
              <w:left w:val="nil"/>
              <w:bottom w:val="nil"/>
              <w:right w:val="nil"/>
            </w:tcBorders>
            <w:vAlign w:val="bottom"/>
          </w:tcPr>
          <w:p w14:paraId="6CFED10F" w14:textId="77777777" w:rsidR="00C0254A" w:rsidRPr="00365A5D" w:rsidRDefault="00036349">
            <w:pPr>
              <w:tabs>
                <w:tab w:val="center" w:pos="8764"/>
              </w:tabs>
              <w:rPr>
                <w:rFonts w:ascii="Times New Roman" w:hAnsi="Times New Roman" w:cs="Times New Roman"/>
              </w:rPr>
            </w:pPr>
            <w:r w:rsidRPr="00365A5D">
              <w:rPr>
                <w:rFonts w:ascii="Times New Roman" w:eastAsia="Cambria" w:hAnsi="Times New Roman" w:cs="Times New Roman"/>
                <w:color w:val="221F1F"/>
              </w:rPr>
              <w:t xml:space="preserve">: Réception définitive (CCAG Article 72)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529D4020" w14:textId="77777777" w:rsidR="00C0254A" w:rsidRPr="00365A5D" w:rsidRDefault="00036349">
      <w:pPr>
        <w:spacing w:after="236"/>
        <w:ind w:left="26"/>
        <w:rPr>
          <w:rFonts w:ascii="Times New Roman" w:hAnsi="Times New Roman" w:cs="Times New Roman"/>
        </w:rPr>
      </w:pPr>
      <w:r w:rsidRPr="00365A5D">
        <w:rPr>
          <w:rFonts w:ascii="Times New Roman" w:eastAsia="Cambria" w:hAnsi="Times New Roman" w:cs="Times New Roman"/>
          <w:sz w:val="20"/>
        </w:rPr>
        <w:t xml:space="preserve"> </w:t>
      </w:r>
    </w:p>
    <w:p w14:paraId="606F05ED" w14:textId="77777777" w:rsidR="00401628" w:rsidRDefault="00036349">
      <w:pPr>
        <w:spacing w:after="5"/>
        <w:ind w:left="26" w:firstLine="113"/>
        <w:rPr>
          <w:rFonts w:ascii="Times New Roman" w:eastAsia="Cambria" w:hAnsi="Times New Roman" w:cs="Times New Roman"/>
          <w:color w:val="221F1F"/>
          <w:sz w:val="8"/>
        </w:rPr>
      </w:pPr>
      <w:r w:rsidRPr="00365A5D">
        <w:rPr>
          <w:rFonts w:ascii="Times New Roman" w:eastAsia="Cambria" w:hAnsi="Times New Roman" w:cs="Times New Roman"/>
          <w:b/>
          <w:color w:val="221F1F"/>
        </w:rPr>
        <w:t xml:space="preserve">Chapitre V : Dispositions  diverses </w:t>
      </w:r>
      <w:r w:rsidRPr="00365A5D">
        <w:rPr>
          <w:rFonts w:ascii="Times New Roman" w:eastAsia="Cambria" w:hAnsi="Times New Roman" w:cs="Times New Roman"/>
          <w:color w:val="221F1F"/>
          <w:sz w:val="8"/>
        </w:rPr>
        <w:t xml:space="preserve">. . . . . . . . . . . . . . . . . . . . . . . . . . . . . . . . . . . . . . . . . . . . . . . . . . . . . . . . . . . . . . . . . . . . . . . . . . . . . . . . . . . . . . . . . . . . . . . . . . . . . . . . . . . . . . . . . . . . . . . . . . . . . .  </w:t>
      </w:r>
    </w:p>
    <w:p w14:paraId="75B1F7D2" w14:textId="0DADD272" w:rsidR="00C0254A" w:rsidRPr="00365A5D" w:rsidRDefault="00036349">
      <w:pPr>
        <w:spacing w:after="5"/>
        <w:ind w:left="26" w:firstLine="113"/>
        <w:rPr>
          <w:rFonts w:ascii="Times New Roman" w:hAnsi="Times New Roman" w:cs="Times New Roman"/>
        </w:rPr>
      </w:pPr>
      <w:r w:rsidRPr="00365A5D">
        <w:rPr>
          <w:rFonts w:ascii="Times New Roman" w:eastAsia="Cambria" w:hAnsi="Times New Roman" w:cs="Times New Roman"/>
          <w:color w:val="221F1F"/>
          <w:sz w:val="8"/>
        </w:rPr>
        <w:tab/>
      </w:r>
      <w:r w:rsidRPr="00365A5D">
        <w:rPr>
          <w:rFonts w:ascii="Times New Roman" w:eastAsia="Cambria" w:hAnsi="Times New Roman" w:cs="Times New Roman"/>
        </w:rPr>
        <w:t xml:space="preserve"> </w:t>
      </w:r>
      <w:r w:rsidRPr="00365A5D">
        <w:rPr>
          <w:rFonts w:ascii="Times New Roman" w:eastAsia="Cambria" w:hAnsi="Times New Roman" w:cs="Times New Roman"/>
          <w:sz w:val="18"/>
        </w:rPr>
        <w:t xml:space="preserve"> </w:t>
      </w:r>
    </w:p>
    <w:tbl>
      <w:tblPr>
        <w:tblStyle w:val="TableGrid"/>
        <w:tblW w:w="5000" w:type="pct"/>
        <w:tblInd w:w="0" w:type="dxa"/>
        <w:tblLook w:val="04A0" w:firstRow="1" w:lastRow="0" w:firstColumn="1" w:lastColumn="0" w:noHBand="0" w:noVBand="1"/>
      </w:tblPr>
      <w:tblGrid>
        <w:gridCol w:w="1274"/>
        <w:gridCol w:w="8601"/>
      </w:tblGrid>
      <w:tr w:rsidR="00C0254A" w:rsidRPr="00365A5D" w14:paraId="7B0C5078" w14:textId="77777777" w:rsidTr="00401628">
        <w:trPr>
          <w:trHeight w:val="316"/>
        </w:trPr>
        <w:tc>
          <w:tcPr>
            <w:tcW w:w="645" w:type="pct"/>
            <w:tcBorders>
              <w:top w:val="nil"/>
              <w:left w:val="nil"/>
              <w:bottom w:val="nil"/>
              <w:right w:val="nil"/>
            </w:tcBorders>
          </w:tcPr>
          <w:p w14:paraId="477D1838"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45</w:t>
            </w:r>
            <w:r w:rsidRPr="00365A5D">
              <w:rPr>
                <w:rFonts w:ascii="Times New Roman" w:eastAsia="Cambria" w:hAnsi="Times New Roman" w:cs="Times New Roman"/>
              </w:rPr>
              <w:t xml:space="preserve"> </w:t>
            </w:r>
          </w:p>
        </w:tc>
        <w:tc>
          <w:tcPr>
            <w:tcW w:w="4355" w:type="pct"/>
            <w:tcBorders>
              <w:top w:val="nil"/>
              <w:left w:val="nil"/>
              <w:bottom w:val="nil"/>
              <w:right w:val="nil"/>
            </w:tcBorders>
          </w:tcPr>
          <w:p w14:paraId="2516E999"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Résiliation du marché (CCAG Article 74) </w:t>
            </w:r>
            <w:r w:rsidRPr="00365A5D">
              <w:rPr>
                <w:rFonts w:ascii="Times New Roman" w:eastAsia="Cambria" w:hAnsi="Times New Roman" w:cs="Times New Roman"/>
                <w:color w:val="221F1F"/>
                <w:sz w:val="8"/>
              </w:rPr>
              <w:t>. . . . . . . . . . . . . . . . . . . . . . . . . . . . . . . . . . . . . . . . . . . . . . . . . . . .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10F5BDF4" w14:textId="77777777" w:rsidTr="00401628">
        <w:trPr>
          <w:trHeight w:val="420"/>
        </w:trPr>
        <w:tc>
          <w:tcPr>
            <w:tcW w:w="645" w:type="pct"/>
            <w:tcBorders>
              <w:top w:val="nil"/>
              <w:left w:val="nil"/>
              <w:bottom w:val="nil"/>
              <w:right w:val="nil"/>
            </w:tcBorders>
          </w:tcPr>
          <w:p w14:paraId="22780D26"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46</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729D2087"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Cas de force majeure (CCAG Article 75) </w:t>
            </w:r>
            <w:r w:rsidRPr="00365A5D">
              <w:rPr>
                <w:rFonts w:ascii="Times New Roman" w:eastAsia="Cambria" w:hAnsi="Times New Roman" w:cs="Times New Roman"/>
                <w:color w:val="221F1F"/>
                <w:sz w:val="8"/>
              </w:rPr>
              <w:t xml:space="preserve">. . . . . . . . . . . . . . . . . . . . . . . . . . . . . . . . . . . . . . . . . . . . . . . . . . . </w:t>
            </w:r>
            <w:r w:rsidRPr="00365A5D">
              <w:rPr>
                <w:rFonts w:ascii="Times New Roman" w:eastAsia="Cambria" w:hAnsi="Times New Roman" w:cs="Times New Roman"/>
                <w:color w:val="221F1F"/>
                <w:sz w:val="12"/>
                <w:vertAlign w:val="subscript"/>
              </w:rPr>
              <w:t>. . . . . .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5DA23C8C" w14:textId="77777777" w:rsidTr="00401628">
        <w:trPr>
          <w:trHeight w:val="430"/>
        </w:trPr>
        <w:tc>
          <w:tcPr>
            <w:tcW w:w="645" w:type="pct"/>
            <w:tcBorders>
              <w:top w:val="nil"/>
              <w:left w:val="nil"/>
              <w:bottom w:val="nil"/>
              <w:right w:val="nil"/>
            </w:tcBorders>
            <w:vAlign w:val="center"/>
          </w:tcPr>
          <w:p w14:paraId="3E84E420"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47</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center"/>
          </w:tcPr>
          <w:p w14:paraId="0B307918"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Différends et litiges (CCAG Article 79)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r w:rsidR="00C0254A" w:rsidRPr="00365A5D" w14:paraId="35022502" w14:textId="77777777" w:rsidTr="00401628">
        <w:trPr>
          <w:trHeight w:val="325"/>
        </w:trPr>
        <w:tc>
          <w:tcPr>
            <w:tcW w:w="645" w:type="pct"/>
            <w:tcBorders>
              <w:top w:val="nil"/>
              <w:left w:val="nil"/>
              <w:bottom w:val="nil"/>
              <w:right w:val="nil"/>
            </w:tcBorders>
            <w:vAlign w:val="bottom"/>
          </w:tcPr>
          <w:p w14:paraId="33F9B4DB" w14:textId="77777777" w:rsidR="00C0254A" w:rsidRPr="00365A5D" w:rsidRDefault="00036349">
            <w:pPr>
              <w:rPr>
                <w:rFonts w:ascii="Times New Roman" w:hAnsi="Times New Roman" w:cs="Times New Roman"/>
              </w:rPr>
            </w:pPr>
            <w:r w:rsidRPr="00365A5D">
              <w:rPr>
                <w:rFonts w:ascii="Times New Roman" w:eastAsia="Cambria" w:hAnsi="Times New Roman" w:cs="Times New Roman"/>
                <w:color w:val="221F1F"/>
              </w:rPr>
              <w:t>Article 48</w:t>
            </w:r>
            <w:r w:rsidRPr="00365A5D">
              <w:rPr>
                <w:rFonts w:ascii="Times New Roman" w:eastAsia="Cambria" w:hAnsi="Times New Roman" w:cs="Times New Roman"/>
              </w:rPr>
              <w:t xml:space="preserve"> </w:t>
            </w:r>
          </w:p>
        </w:tc>
        <w:tc>
          <w:tcPr>
            <w:tcW w:w="4355" w:type="pct"/>
            <w:tcBorders>
              <w:top w:val="nil"/>
              <w:left w:val="nil"/>
              <w:bottom w:val="nil"/>
              <w:right w:val="nil"/>
            </w:tcBorders>
            <w:vAlign w:val="bottom"/>
          </w:tcPr>
          <w:p w14:paraId="0D9C01EA" w14:textId="77777777" w:rsidR="00C0254A" w:rsidRPr="00365A5D" w:rsidRDefault="00036349">
            <w:pPr>
              <w:tabs>
                <w:tab w:val="center" w:pos="8716"/>
              </w:tabs>
              <w:rPr>
                <w:rFonts w:ascii="Times New Roman" w:hAnsi="Times New Roman" w:cs="Times New Roman"/>
              </w:rPr>
            </w:pPr>
            <w:r w:rsidRPr="00365A5D">
              <w:rPr>
                <w:rFonts w:ascii="Times New Roman" w:eastAsia="Cambria" w:hAnsi="Times New Roman" w:cs="Times New Roman"/>
                <w:color w:val="221F1F"/>
              </w:rPr>
              <w:t xml:space="preserve">: Edition et diffusion du présent marché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 . . . . . .</w:t>
            </w:r>
            <w:r w:rsidRPr="00365A5D">
              <w:rPr>
                <w:rFonts w:ascii="Times New Roman" w:eastAsia="Cambria" w:hAnsi="Times New Roman" w:cs="Times New Roman"/>
              </w:rPr>
              <w:t xml:space="preserve"> </w:t>
            </w:r>
            <w:r w:rsidRPr="00365A5D">
              <w:rPr>
                <w:rFonts w:ascii="Times New Roman" w:eastAsia="Cambria" w:hAnsi="Times New Roman" w:cs="Times New Roman"/>
              </w:rPr>
              <w:tab/>
              <w:t xml:space="preserve"> </w:t>
            </w:r>
          </w:p>
        </w:tc>
      </w:tr>
    </w:tbl>
    <w:p w14:paraId="2E527DA4" w14:textId="77777777" w:rsidR="00C0254A" w:rsidRPr="00365A5D" w:rsidRDefault="00036349">
      <w:pPr>
        <w:spacing w:after="379"/>
        <w:ind w:left="480"/>
        <w:rPr>
          <w:rFonts w:ascii="Times New Roman" w:hAnsi="Times New Roman" w:cs="Times New Roman"/>
        </w:rPr>
      </w:pPr>
      <w:r w:rsidRPr="00365A5D">
        <w:rPr>
          <w:rFonts w:ascii="Times New Roman" w:eastAsia="Cambria" w:hAnsi="Times New Roman" w:cs="Times New Roman"/>
          <w:color w:val="221F1F"/>
          <w:sz w:val="8"/>
        </w:rPr>
        <w:t xml:space="preserve"> </w:t>
      </w:r>
    </w:p>
    <w:p w14:paraId="2DAAD419" w14:textId="77777777" w:rsidR="00C0254A" w:rsidRPr="00365A5D" w:rsidRDefault="00036349">
      <w:pPr>
        <w:tabs>
          <w:tab w:val="center" w:pos="4369"/>
          <w:tab w:val="center" w:pos="10488"/>
        </w:tabs>
        <w:spacing w:after="185" w:line="265"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color w:val="221F1F"/>
        </w:rPr>
        <w:t xml:space="preserve">Article 49 et dernier : Entrée en vigueur du marché </w:t>
      </w:r>
      <w:r w:rsidRPr="00365A5D">
        <w:rPr>
          <w:rFonts w:ascii="Times New Roman" w:eastAsia="Cambria" w:hAnsi="Times New Roman" w:cs="Times New Roman"/>
          <w:color w:val="221F1F"/>
          <w:sz w:val="8"/>
        </w:rPr>
        <w:t>. . . . . . . . . . . . . . . . . . . . . . . . . . . . . . . . . . . . . . . . . . . . . . . . . . . . . . . . . . . . . . .</w:t>
      </w:r>
      <w:r w:rsidRPr="00365A5D">
        <w:rPr>
          <w:rFonts w:ascii="Times New Roman" w:eastAsia="Cambria" w:hAnsi="Times New Roman" w:cs="Times New Roman"/>
          <w:color w:val="221F1F"/>
          <w:sz w:val="12"/>
          <w:vertAlign w:val="subscript"/>
        </w:rPr>
        <w:t xml:space="preserve"> . . . . . . . . . . . . . . . . . . . . . . . </w:t>
      </w:r>
      <w:r w:rsidRPr="00365A5D">
        <w:rPr>
          <w:rFonts w:ascii="Times New Roman" w:eastAsia="Cambria" w:hAnsi="Times New Roman" w:cs="Times New Roman"/>
          <w:color w:val="221F1F"/>
          <w:sz w:val="12"/>
          <w:vertAlign w:val="subscript"/>
        </w:rPr>
        <w:tab/>
      </w:r>
      <w:r w:rsidRPr="00365A5D">
        <w:rPr>
          <w:rFonts w:ascii="Times New Roman" w:eastAsia="Cambria" w:hAnsi="Times New Roman" w:cs="Times New Roman"/>
          <w:sz w:val="20"/>
        </w:rPr>
        <w:t xml:space="preserve"> </w:t>
      </w:r>
    </w:p>
    <w:p w14:paraId="0D977C8E" w14:textId="77777777" w:rsidR="00C0254A" w:rsidRPr="00365A5D" w:rsidRDefault="00036349">
      <w:pPr>
        <w:spacing w:after="136"/>
        <w:ind w:left="26"/>
        <w:rPr>
          <w:rFonts w:ascii="Times New Roman" w:hAnsi="Times New Roman" w:cs="Times New Roman"/>
        </w:rPr>
      </w:pPr>
      <w:r w:rsidRPr="00365A5D">
        <w:rPr>
          <w:rFonts w:ascii="Times New Roman" w:eastAsia="Cambria" w:hAnsi="Times New Roman" w:cs="Times New Roman"/>
          <w:b/>
        </w:rPr>
        <w:t xml:space="preserve"> </w:t>
      </w:r>
    </w:p>
    <w:p w14:paraId="07921347" w14:textId="77777777" w:rsidR="00C0254A" w:rsidRPr="00365A5D" w:rsidRDefault="00036349">
      <w:pPr>
        <w:spacing w:after="134"/>
        <w:ind w:left="26"/>
        <w:rPr>
          <w:rFonts w:ascii="Times New Roman" w:hAnsi="Times New Roman" w:cs="Times New Roman"/>
        </w:rPr>
      </w:pPr>
      <w:r w:rsidRPr="00365A5D">
        <w:rPr>
          <w:rFonts w:ascii="Times New Roman" w:eastAsia="Cambria" w:hAnsi="Times New Roman" w:cs="Times New Roman"/>
          <w:b/>
        </w:rPr>
        <w:t xml:space="preserve"> </w:t>
      </w:r>
    </w:p>
    <w:p w14:paraId="09FA4D68" w14:textId="77777777" w:rsidR="00C0254A" w:rsidRPr="00365A5D" w:rsidRDefault="00036349">
      <w:pPr>
        <w:spacing w:after="136"/>
        <w:ind w:left="26"/>
        <w:rPr>
          <w:rFonts w:ascii="Times New Roman" w:hAnsi="Times New Roman" w:cs="Times New Roman"/>
        </w:rPr>
      </w:pPr>
      <w:r w:rsidRPr="00365A5D">
        <w:rPr>
          <w:rFonts w:ascii="Times New Roman" w:eastAsia="Cambria" w:hAnsi="Times New Roman" w:cs="Times New Roman"/>
          <w:b/>
        </w:rPr>
        <w:t xml:space="preserve"> </w:t>
      </w:r>
    </w:p>
    <w:p w14:paraId="6278549D" w14:textId="77777777" w:rsidR="00C0254A" w:rsidRPr="00365A5D" w:rsidRDefault="00036349">
      <w:pPr>
        <w:spacing w:after="136"/>
        <w:ind w:left="26"/>
        <w:rPr>
          <w:rFonts w:ascii="Times New Roman" w:hAnsi="Times New Roman" w:cs="Times New Roman"/>
        </w:rPr>
      </w:pPr>
      <w:r w:rsidRPr="00365A5D">
        <w:rPr>
          <w:rFonts w:ascii="Times New Roman" w:eastAsia="Cambria" w:hAnsi="Times New Roman" w:cs="Times New Roman"/>
          <w:b/>
        </w:rPr>
        <w:t xml:space="preserve"> </w:t>
      </w:r>
    </w:p>
    <w:p w14:paraId="3D52EFF7" w14:textId="77777777" w:rsidR="00C0254A" w:rsidRPr="00365A5D" w:rsidRDefault="00036349">
      <w:pPr>
        <w:spacing w:after="134"/>
        <w:ind w:left="26"/>
        <w:rPr>
          <w:rFonts w:ascii="Times New Roman" w:hAnsi="Times New Roman" w:cs="Times New Roman"/>
        </w:rPr>
      </w:pPr>
      <w:r w:rsidRPr="00365A5D">
        <w:rPr>
          <w:rFonts w:ascii="Times New Roman" w:eastAsia="Cambria" w:hAnsi="Times New Roman" w:cs="Times New Roman"/>
          <w:b/>
        </w:rPr>
        <w:t xml:space="preserve"> </w:t>
      </w:r>
    </w:p>
    <w:p w14:paraId="31CCA3E8" w14:textId="77777777" w:rsidR="00C0254A" w:rsidRPr="00365A5D" w:rsidRDefault="00036349">
      <w:pPr>
        <w:spacing w:after="136"/>
        <w:ind w:left="26"/>
        <w:rPr>
          <w:rFonts w:ascii="Times New Roman" w:hAnsi="Times New Roman" w:cs="Times New Roman"/>
        </w:rPr>
      </w:pPr>
      <w:r w:rsidRPr="00365A5D">
        <w:rPr>
          <w:rFonts w:ascii="Times New Roman" w:eastAsia="Cambria" w:hAnsi="Times New Roman" w:cs="Times New Roman"/>
          <w:b/>
        </w:rPr>
        <w:t xml:space="preserve"> </w:t>
      </w:r>
    </w:p>
    <w:p w14:paraId="12B8D892" w14:textId="77777777" w:rsidR="00C0254A" w:rsidRPr="00365A5D" w:rsidRDefault="00036349">
      <w:pPr>
        <w:spacing w:after="134"/>
        <w:ind w:left="26"/>
        <w:rPr>
          <w:rFonts w:ascii="Times New Roman" w:hAnsi="Times New Roman" w:cs="Times New Roman"/>
        </w:rPr>
      </w:pPr>
      <w:r w:rsidRPr="00365A5D">
        <w:rPr>
          <w:rFonts w:ascii="Times New Roman" w:eastAsia="Cambria" w:hAnsi="Times New Roman" w:cs="Times New Roman"/>
          <w:b/>
        </w:rPr>
        <w:t xml:space="preserve"> </w:t>
      </w:r>
    </w:p>
    <w:p w14:paraId="585911FC" w14:textId="77777777" w:rsidR="00C0254A" w:rsidRPr="00365A5D" w:rsidRDefault="00036349">
      <w:pPr>
        <w:spacing w:after="137"/>
        <w:ind w:left="26"/>
        <w:rPr>
          <w:rFonts w:ascii="Times New Roman" w:hAnsi="Times New Roman" w:cs="Times New Roman"/>
        </w:rPr>
      </w:pPr>
      <w:r w:rsidRPr="00365A5D">
        <w:rPr>
          <w:rFonts w:ascii="Times New Roman" w:eastAsia="Cambria" w:hAnsi="Times New Roman" w:cs="Times New Roman"/>
          <w:b/>
        </w:rPr>
        <w:t xml:space="preserve"> </w:t>
      </w:r>
    </w:p>
    <w:p w14:paraId="6C13CC2F"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rPr>
        <w:t xml:space="preserve"> </w:t>
      </w:r>
    </w:p>
    <w:p w14:paraId="4E8D0688" w14:textId="77777777" w:rsidR="00C0254A" w:rsidRPr="00365A5D" w:rsidRDefault="00036349">
      <w:pPr>
        <w:spacing w:after="134"/>
        <w:ind w:left="26"/>
        <w:rPr>
          <w:rFonts w:ascii="Times New Roman" w:hAnsi="Times New Roman" w:cs="Times New Roman"/>
        </w:rPr>
      </w:pPr>
      <w:r w:rsidRPr="00365A5D">
        <w:rPr>
          <w:rFonts w:ascii="Times New Roman" w:eastAsia="Cambria" w:hAnsi="Times New Roman" w:cs="Times New Roman"/>
          <w:b/>
        </w:rPr>
        <w:t xml:space="preserve"> </w:t>
      </w:r>
    </w:p>
    <w:p w14:paraId="13407922" w14:textId="77777777" w:rsidR="00C0254A" w:rsidRPr="00365A5D" w:rsidRDefault="00036349">
      <w:pPr>
        <w:spacing w:after="136"/>
        <w:ind w:left="26"/>
        <w:rPr>
          <w:rFonts w:ascii="Times New Roman" w:hAnsi="Times New Roman" w:cs="Times New Roman"/>
        </w:rPr>
      </w:pPr>
      <w:r w:rsidRPr="00365A5D">
        <w:rPr>
          <w:rFonts w:ascii="Times New Roman" w:eastAsia="Cambria" w:hAnsi="Times New Roman" w:cs="Times New Roman"/>
          <w:b/>
        </w:rPr>
        <w:t xml:space="preserve"> </w:t>
      </w:r>
    </w:p>
    <w:p w14:paraId="2B73CC25" w14:textId="77777777" w:rsidR="00C0254A" w:rsidRPr="00894611" w:rsidRDefault="00036349">
      <w:pPr>
        <w:pStyle w:val="Titre8"/>
        <w:spacing w:after="101" w:line="259" w:lineRule="auto"/>
        <w:ind w:left="427" w:right="656"/>
        <w:jc w:val="center"/>
        <w:rPr>
          <w:rFonts w:ascii="Times New Roman" w:hAnsi="Times New Roman" w:cs="Times New Roman"/>
          <w:sz w:val="24"/>
          <w:szCs w:val="24"/>
        </w:rPr>
      </w:pPr>
      <w:r w:rsidRPr="00894611">
        <w:rPr>
          <w:rFonts w:ascii="Times New Roman" w:hAnsi="Times New Roman" w:cs="Times New Roman"/>
          <w:color w:val="221F1F"/>
          <w:sz w:val="24"/>
          <w:szCs w:val="24"/>
        </w:rPr>
        <w:lastRenderedPageBreak/>
        <w:t xml:space="preserve">CHAPITRE I : GENERALITES </w:t>
      </w:r>
    </w:p>
    <w:p w14:paraId="146B632A" w14:textId="77777777" w:rsidR="00C0254A" w:rsidRPr="00894611" w:rsidRDefault="00036349">
      <w:pPr>
        <w:pStyle w:val="Titre9"/>
        <w:spacing w:after="170"/>
        <w:rPr>
          <w:rFonts w:ascii="Times New Roman" w:hAnsi="Times New Roman" w:cs="Times New Roman"/>
          <w:sz w:val="24"/>
          <w:szCs w:val="24"/>
        </w:rPr>
      </w:pPr>
      <w:r w:rsidRPr="00894611">
        <w:rPr>
          <w:rFonts w:ascii="Times New Roman" w:hAnsi="Times New Roman" w:cs="Times New Roman"/>
          <w:sz w:val="24"/>
          <w:szCs w:val="24"/>
          <w:u w:val="single" w:color="221F1F"/>
        </w:rPr>
        <w:t>Article 1</w:t>
      </w:r>
      <w:r w:rsidRPr="00894611">
        <w:rPr>
          <w:rFonts w:ascii="Times New Roman" w:hAnsi="Times New Roman" w:cs="Times New Roman"/>
          <w:sz w:val="24"/>
          <w:szCs w:val="24"/>
        </w:rPr>
        <w:t xml:space="preserve"> : Objet du marché</w:t>
      </w:r>
      <w:r w:rsidRPr="00894611">
        <w:rPr>
          <w:rFonts w:ascii="Times New Roman" w:hAnsi="Times New Roman" w:cs="Times New Roman"/>
          <w:b w:val="0"/>
          <w:color w:val="000000"/>
          <w:sz w:val="24"/>
          <w:szCs w:val="24"/>
        </w:rPr>
        <w:t xml:space="preserve"> </w:t>
      </w:r>
    </w:p>
    <w:p w14:paraId="76C7ECD0" w14:textId="7E1D64F0" w:rsidR="00C0254A" w:rsidRPr="00E36109" w:rsidRDefault="00036349">
      <w:pPr>
        <w:spacing w:after="16" w:line="341" w:lineRule="auto"/>
        <w:ind w:left="48" w:right="257" w:hanging="10"/>
        <w:jc w:val="both"/>
        <w:rPr>
          <w:rFonts w:ascii="Times New Roman" w:hAnsi="Times New Roman" w:cs="Times New Roman"/>
          <w:b/>
          <w:bCs/>
          <w:sz w:val="24"/>
          <w:szCs w:val="24"/>
        </w:rPr>
      </w:pPr>
      <w:r w:rsidRPr="00894611">
        <w:rPr>
          <w:rFonts w:ascii="Times New Roman" w:eastAsia="Cambria" w:hAnsi="Times New Roman" w:cs="Times New Roman"/>
          <w:sz w:val="24"/>
          <w:szCs w:val="24"/>
        </w:rPr>
        <w:t xml:space="preserve">  Le présent Marché a pour objet l’exécution des travaux de </w:t>
      </w:r>
      <w:r w:rsidR="00E36109" w:rsidRPr="00E36109">
        <w:rPr>
          <w:rFonts w:ascii="Times New Roman" w:eastAsia="Cambria" w:hAnsi="Times New Roman" w:cs="Times New Roman"/>
          <w:b/>
          <w:bCs/>
          <w:sz w:val="24"/>
          <w:szCs w:val="24"/>
        </w:rPr>
        <w:t>construc</w:t>
      </w:r>
      <w:r w:rsidRPr="00E36109">
        <w:rPr>
          <w:rFonts w:ascii="Times New Roman" w:eastAsia="Cambria" w:hAnsi="Times New Roman" w:cs="Times New Roman"/>
          <w:b/>
          <w:bCs/>
          <w:sz w:val="24"/>
          <w:szCs w:val="24"/>
        </w:rPr>
        <w:t>tion d</w:t>
      </w:r>
      <w:r w:rsidR="00894611" w:rsidRPr="00E36109">
        <w:rPr>
          <w:rFonts w:ascii="Times New Roman" w:eastAsia="Cambria" w:hAnsi="Times New Roman" w:cs="Times New Roman"/>
          <w:b/>
          <w:bCs/>
          <w:sz w:val="24"/>
          <w:szCs w:val="24"/>
        </w:rPr>
        <w:t xml:space="preserve">’ un </w:t>
      </w:r>
      <w:r w:rsidR="002725C8" w:rsidRPr="00E36109">
        <w:rPr>
          <w:rFonts w:ascii="Times New Roman" w:eastAsia="Cambria" w:hAnsi="Times New Roman" w:cs="Times New Roman"/>
          <w:b/>
          <w:bCs/>
          <w:sz w:val="24"/>
          <w:szCs w:val="24"/>
        </w:rPr>
        <w:t>Forage Equipe de PMH A</w:t>
      </w:r>
      <w:r w:rsidRPr="00E36109">
        <w:rPr>
          <w:rFonts w:ascii="Times New Roman" w:eastAsia="Cambria" w:hAnsi="Times New Roman" w:cs="Times New Roman"/>
          <w:b/>
          <w:bCs/>
          <w:sz w:val="24"/>
          <w:szCs w:val="24"/>
        </w:rPr>
        <w:t xml:space="preserve"> </w:t>
      </w:r>
      <w:r w:rsidR="00D326BB" w:rsidRPr="00E36109">
        <w:rPr>
          <w:rFonts w:ascii="Times New Roman" w:eastAsia="Cambria" w:hAnsi="Times New Roman" w:cs="Times New Roman"/>
          <w:b/>
          <w:bCs/>
          <w:sz w:val="24"/>
          <w:szCs w:val="24"/>
        </w:rPr>
        <w:t xml:space="preserve">GUIMRI </w:t>
      </w:r>
      <w:r w:rsidR="002725C8" w:rsidRPr="00E36109">
        <w:rPr>
          <w:rFonts w:ascii="Times New Roman" w:eastAsia="Cambria" w:hAnsi="Times New Roman" w:cs="Times New Roman"/>
          <w:b/>
          <w:bCs/>
          <w:sz w:val="24"/>
          <w:szCs w:val="24"/>
        </w:rPr>
        <w:t>1</w:t>
      </w:r>
      <w:r w:rsidRPr="00E36109">
        <w:rPr>
          <w:rFonts w:ascii="Times New Roman" w:eastAsia="Cambria" w:hAnsi="Times New Roman" w:cs="Times New Roman"/>
          <w:b/>
          <w:bCs/>
          <w:sz w:val="24"/>
          <w:szCs w:val="24"/>
        </w:rPr>
        <w:t>, dans l</w:t>
      </w:r>
      <w:r w:rsidR="00E36109">
        <w:rPr>
          <w:rFonts w:ascii="Times New Roman" w:eastAsia="Cambria" w:hAnsi="Times New Roman" w:cs="Times New Roman"/>
          <w:b/>
          <w:bCs/>
          <w:sz w:val="24"/>
          <w:szCs w:val="24"/>
        </w:rPr>
        <w:t>’</w:t>
      </w:r>
      <w:r w:rsidR="002725C8" w:rsidRPr="00E36109">
        <w:rPr>
          <w:rFonts w:ascii="Times New Roman" w:eastAsia="Cambria" w:hAnsi="Times New Roman" w:cs="Times New Roman"/>
          <w:b/>
          <w:bCs/>
          <w:sz w:val="24"/>
          <w:szCs w:val="24"/>
        </w:rPr>
        <w:t>Arrondissement</w:t>
      </w:r>
      <w:r w:rsidRPr="00E36109">
        <w:rPr>
          <w:rFonts w:ascii="Times New Roman" w:eastAsia="Cambria" w:hAnsi="Times New Roman" w:cs="Times New Roman"/>
          <w:b/>
          <w:bCs/>
          <w:sz w:val="24"/>
          <w:szCs w:val="24"/>
        </w:rPr>
        <w:t xml:space="preserve"> de </w:t>
      </w:r>
      <w:proofErr w:type="spellStart"/>
      <w:r w:rsidRPr="00E36109">
        <w:rPr>
          <w:rFonts w:ascii="Times New Roman" w:eastAsia="Cambria" w:hAnsi="Times New Roman" w:cs="Times New Roman"/>
          <w:b/>
          <w:bCs/>
          <w:sz w:val="24"/>
          <w:szCs w:val="24"/>
        </w:rPr>
        <w:t>G</w:t>
      </w:r>
      <w:r w:rsidR="00E36109" w:rsidRPr="00E36109">
        <w:rPr>
          <w:rFonts w:ascii="Times New Roman" w:eastAsia="Cambria" w:hAnsi="Times New Roman" w:cs="Times New Roman"/>
          <w:b/>
          <w:bCs/>
          <w:sz w:val="24"/>
          <w:szCs w:val="24"/>
        </w:rPr>
        <w:t>obo</w:t>
      </w:r>
      <w:proofErr w:type="spellEnd"/>
      <w:r w:rsidRPr="00E36109">
        <w:rPr>
          <w:rFonts w:ascii="Times New Roman" w:eastAsia="Cambria" w:hAnsi="Times New Roman" w:cs="Times New Roman"/>
          <w:b/>
          <w:bCs/>
          <w:sz w:val="24"/>
          <w:szCs w:val="24"/>
        </w:rPr>
        <w:t xml:space="preserve"> ; Département du Mayo -</w:t>
      </w:r>
      <w:proofErr w:type="spellStart"/>
      <w:r w:rsidRPr="00E36109">
        <w:rPr>
          <w:rFonts w:ascii="Times New Roman" w:eastAsia="Cambria" w:hAnsi="Times New Roman" w:cs="Times New Roman"/>
          <w:b/>
          <w:bCs/>
          <w:sz w:val="24"/>
          <w:szCs w:val="24"/>
        </w:rPr>
        <w:t>Danay</w:t>
      </w:r>
      <w:proofErr w:type="spellEnd"/>
      <w:r w:rsidRPr="00E36109">
        <w:rPr>
          <w:rFonts w:ascii="Times New Roman" w:eastAsia="Cambria" w:hAnsi="Times New Roman" w:cs="Times New Roman"/>
          <w:b/>
          <w:bCs/>
          <w:sz w:val="24"/>
          <w:szCs w:val="24"/>
        </w:rPr>
        <w:t xml:space="preserve"> – Région de l’Extrême-Nord</w:t>
      </w:r>
      <w:r w:rsidR="00E36109">
        <w:rPr>
          <w:rFonts w:ascii="Times New Roman" w:eastAsia="Cambria" w:hAnsi="Times New Roman" w:cs="Times New Roman"/>
          <w:b/>
          <w:bCs/>
          <w:sz w:val="24"/>
          <w:szCs w:val="24"/>
        </w:rPr>
        <w:t>.</w:t>
      </w:r>
      <w:r w:rsidRPr="00E36109">
        <w:rPr>
          <w:rFonts w:ascii="Times New Roman" w:eastAsia="Cambria" w:hAnsi="Times New Roman" w:cs="Times New Roman"/>
          <w:b/>
          <w:bCs/>
          <w:sz w:val="24"/>
          <w:szCs w:val="24"/>
        </w:rPr>
        <w:t xml:space="preserve">  </w:t>
      </w:r>
    </w:p>
    <w:p w14:paraId="6ED4EE5B"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2</w:t>
      </w:r>
      <w:r w:rsidRPr="00894611">
        <w:rPr>
          <w:rFonts w:ascii="Times New Roman" w:hAnsi="Times New Roman" w:cs="Times New Roman"/>
          <w:sz w:val="24"/>
          <w:szCs w:val="24"/>
        </w:rPr>
        <w:t xml:space="preserve"> : Procédure de passation du marché</w:t>
      </w:r>
      <w:r w:rsidRPr="00894611">
        <w:rPr>
          <w:rFonts w:ascii="Times New Roman" w:hAnsi="Times New Roman" w:cs="Times New Roman"/>
          <w:b w:val="0"/>
          <w:color w:val="000000"/>
          <w:sz w:val="24"/>
          <w:szCs w:val="24"/>
        </w:rPr>
        <w:t xml:space="preserve"> </w:t>
      </w:r>
    </w:p>
    <w:p w14:paraId="79C91091" w14:textId="1B1B4061" w:rsidR="00C0254A" w:rsidRPr="00894611" w:rsidRDefault="00036349">
      <w:pPr>
        <w:spacing w:after="166" w:line="270" w:lineRule="auto"/>
        <w:ind w:left="38" w:right="257"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Le présent marché est passé après Appel d’Offres National Ouvert N°     /AONO/</w:t>
      </w:r>
      <w:r w:rsidR="002725C8">
        <w:rPr>
          <w:rFonts w:ascii="Times New Roman" w:eastAsia="Cambria" w:hAnsi="Times New Roman" w:cs="Times New Roman"/>
          <w:sz w:val="24"/>
          <w:szCs w:val="24"/>
        </w:rPr>
        <w:t>REN/DMD/C-GOBO</w:t>
      </w:r>
      <w:r w:rsidRPr="00894611">
        <w:rPr>
          <w:rFonts w:ascii="Times New Roman" w:eastAsia="Cambria" w:hAnsi="Times New Roman" w:cs="Times New Roman"/>
          <w:sz w:val="24"/>
          <w:szCs w:val="24"/>
        </w:rPr>
        <w:t>/CIPM/AI/</w:t>
      </w:r>
      <w:r w:rsidR="00AC60B2" w:rsidRPr="00894611">
        <w:rPr>
          <w:rFonts w:ascii="Times New Roman" w:eastAsia="Cambria" w:hAnsi="Times New Roman" w:cs="Times New Roman"/>
          <w:sz w:val="24"/>
          <w:szCs w:val="24"/>
        </w:rPr>
        <w:t>202</w:t>
      </w:r>
      <w:r w:rsidR="00AB1DF1">
        <w:rPr>
          <w:rFonts w:ascii="Times New Roman" w:eastAsia="Cambria" w:hAnsi="Times New Roman" w:cs="Times New Roman"/>
          <w:sz w:val="24"/>
          <w:szCs w:val="24"/>
        </w:rPr>
        <w:t>6</w:t>
      </w:r>
      <w:r w:rsidRPr="00894611">
        <w:rPr>
          <w:rFonts w:ascii="Times New Roman" w:eastAsia="Cambria" w:hAnsi="Times New Roman" w:cs="Times New Roman"/>
          <w:sz w:val="24"/>
          <w:szCs w:val="24"/>
        </w:rPr>
        <w:t xml:space="preserve"> du       ____________________ en procédure d’Urgence. </w:t>
      </w:r>
    </w:p>
    <w:p w14:paraId="318D8017" w14:textId="77777777" w:rsidR="00C0254A" w:rsidRPr="00894611" w:rsidRDefault="00036349">
      <w:pPr>
        <w:pStyle w:val="Titre9"/>
        <w:spacing w:after="216"/>
        <w:rPr>
          <w:rFonts w:ascii="Times New Roman" w:hAnsi="Times New Roman" w:cs="Times New Roman"/>
          <w:sz w:val="24"/>
          <w:szCs w:val="24"/>
        </w:rPr>
      </w:pPr>
      <w:r w:rsidRPr="00894611">
        <w:rPr>
          <w:rFonts w:ascii="Times New Roman" w:hAnsi="Times New Roman" w:cs="Times New Roman"/>
          <w:sz w:val="24"/>
          <w:szCs w:val="24"/>
          <w:u w:val="single" w:color="221F1F"/>
        </w:rPr>
        <w:t>Article 3</w:t>
      </w:r>
      <w:r w:rsidRPr="00894611">
        <w:rPr>
          <w:rFonts w:ascii="Times New Roman" w:hAnsi="Times New Roman" w:cs="Times New Roman"/>
          <w:sz w:val="24"/>
          <w:szCs w:val="24"/>
        </w:rPr>
        <w:t xml:space="preserve"> : Définitions et attributions (CCAG Article 2 complété)</w:t>
      </w:r>
      <w:r w:rsidRPr="00894611">
        <w:rPr>
          <w:rFonts w:ascii="Times New Roman" w:hAnsi="Times New Roman" w:cs="Times New Roman"/>
          <w:b w:val="0"/>
          <w:color w:val="000000"/>
          <w:sz w:val="24"/>
          <w:szCs w:val="24"/>
        </w:rPr>
        <w:t xml:space="preserve"> </w:t>
      </w:r>
    </w:p>
    <w:p w14:paraId="1C77BE1C" w14:textId="77777777" w:rsidR="00C0254A" w:rsidRPr="00894611" w:rsidRDefault="00036349">
      <w:pPr>
        <w:spacing w:after="220" w:line="254" w:lineRule="auto"/>
        <w:ind w:left="135" w:right="54" w:hanging="10"/>
        <w:rPr>
          <w:rFonts w:ascii="Times New Roman" w:hAnsi="Times New Roman" w:cs="Times New Roman"/>
          <w:sz w:val="24"/>
          <w:szCs w:val="24"/>
        </w:rPr>
      </w:pPr>
      <w:r w:rsidRPr="00894611">
        <w:rPr>
          <w:rFonts w:ascii="Times New Roman" w:eastAsia="Cambria" w:hAnsi="Times New Roman" w:cs="Times New Roman"/>
          <w:i/>
          <w:color w:val="221F1F"/>
          <w:sz w:val="24"/>
          <w:szCs w:val="24"/>
        </w:rPr>
        <w:t xml:space="preserve">3.1. Définitions générales </w:t>
      </w:r>
    </w:p>
    <w:p w14:paraId="38C50426" w14:textId="77777777" w:rsidR="00C0254A" w:rsidRPr="00894611" w:rsidRDefault="00036349">
      <w:pPr>
        <w:numPr>
          <w:ilvl w:val="0"/>
          <w:numId w:val="52"/>
        </w:numPr>
        <w:spacing w:after="205" w:line="352" w:lineRule="auto"/>
        <w:ind w:right="243" w:hanging="36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rPr>
        <w:t>L’Autorité Contractante (AC),</w:t>
      </w:r>
      <w:r w:rsidRPr="00894611">
        <w:rPr>
          <w:rFonts w:ascii="Times New Roman" w:eastAsia="Cambria" w:hAnsi="Times New Roman" w:cs="Times New Roman"/>
          <w:color w:val="221F1F"/>
          <w:sz w:val="24"/>
          <w:szCs w:val="24"/>
        </w:rPr>
        <w:t xml:space="preserve"> est le Maire de la Commune de GOBO. A ce titre, ce dernier est  le signataire du marché et en assure le bon fonctionnement.  </w:t>
      </w:r>
    </w:p>
    <w:p w14:paraId="793D06AF" w14:textId="77777777" w:rsidR="00C0254A" w:rsidRPr="00894611" w:rsidRDefault="00036349">
      <w:pPr>
        <w:spacing w:after="233" w:line="352" w:lineRule="auto"/>
        <w:ind w:left="139" w:firstLine="36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Il  veille  à  la  conservation  des  originaux  des  documents des marchés et à la transmission des copies à l’ARMP par le point focal désigné à cet effet.</w:t>
      </w:r>
      <w:r w:rsidRPr="00894611">
        <w:rPr>
          <w:rFonts w:ascii="Times New Roman" w:eastAsia="Cambria" w:hAnsi="Times New Roman" w:cs="Times New Roman"/>
          <w:sz w:val="24"/>
          <w:szCs w:val="24"/>
        </w:rPr>
        <w:t xml:space="preserve"> </w:t>
      </w:r>
    </w:p>
    <w:p w14:paraId="35366275" w14:textId="77777777" w:rsidR="00C0254A" w:rsidRPr="00894611" w:rsidRDefault="00036349">
      <w:pPr>
        <w:numPr>
          <w:ilvl w:val="0"/>
          <w:numId w:val="52"/>
        </w:numPr>
        <w:spacing w:after="251"/>
        <w:ind w:right="243" w:hanging="36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rPr>
        <w:t>Le Maître d’Ouvrage</w:t>
      </w:r>
      <w:r w:rsidRPr="00894611">
        <w:rPr>
          <w:rFonts w:ascii="Times New Roman" w:eastAsia="Cambria" w:hAnsi="Times New Roman" w:cs="Times New Roman"/>
          <w:color w:val="221F1F"/>
          <w:sz w:val="24"/>
          <w:szCs w:val="24"/>
        </w:rPr>
        <w:t xml:space="preserve"> est Le Maire de la Commune de GOBO.</w:t>
      </w:r>
      <w:r w:rsidRPr="00894611">
        <w:rPr>
          <w:rFonts w:ascii="Times New Roman" w:eastAsia="Cambria" w:hAnsi="Times New Roman" w:cs="Times New Roman"/>
          <w:sz w:val="24"/>
          <w:szCs w:val="24"/>
        </w:rPr>
        <w:t xml:space="preserve"> </w:t>
      </w:r>
    </w:p>
    <w:p w14:paraId="026BF827" w14:textId="77777777" w:rsidR="00C0254A" w:rsidRPr="00894611" w:rsidRDefault="00036349">
      <w:pPr>
        <w:numPr>
          <w:ilvl w:val="0"/>
          <w:numId w:val="52"/>
        </w:numPr>
        <w:spacing w:after="166" w:line="270" w:lineRule="auto"/>
        <w:ind w:right="243" w:hanging="36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rPr>
        <w:t xml:space="preserve">Le  </w:t>
      </w:r>
      <w:r w:rsidRPr="00894611">
        <w:rPr>
          <w:rFonts w:ascii="Times New Roman" w:eastAsia="Cambria" w:hAnsi="Times New Roman" w:cs="Times New Roman"/>
          <w:b/>
          <w:sz w:val="24"/>
          <w:szCs w:val="24"/>
        </w:rPr>
        <w:t>Chef  de  service  du  marché</w:t>
      </w:r>
      <w:r w:rsidRPr="00894611">
        <w:rPr>
          <w:rFonts w:ascii="Times New Roman" w:eastAsia="Cambria" w:hAnsi="Times New Roman" w:cs="Times New Roman"/>
          <w:sz w:val="24"/>
          <w:szCs w:val="24"/>
        </w:rPr>
        <w:t xml:space="preserve">  est  le secrétaire général de la commune de </w:t>
      </w:r>
      <w:proofErr w:type="spellStart"/>
      <w:r w:rsidRPr="00894611">
        <w:rPr>
          <w:rFonts w:ascii="Times New Roman" w:eastAsia="Cambria" w:hAnsi="Times New Roman" w:cs="Times New Roman"/>
          <w:sz w:val="24"/>
          <w:szCs w:val="24"/>
        </w:rPr>
        <w:t>Gobo</w:t>
      </w:r>
      <w:proofErr w:type="spellEnd"/>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FF0000"/>
          <w:sz w:val="24"/>
          <w:szCs w:val="24"/>
        </w:rPr>
        <w:t xml:space="preserve"> </w:t>
      </w:r>
    </w:p>
    <w:p w14:paraId="031B94E3" w14:textId="77777777" w:rsidR="00C0254A" w:rsidRPr="00894611" w:rsidRDefault="00036349">
      <w:pPr>
        <w:spacing w:after="197" w:line="250" w:lineRule="auto"/>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Il  veille  au  respect  des  clauses  administratives, techniques et financières et des délais contractuels.</w:t>
      </w:r>
      <w:r w:rsidRPr="00894611">
        <w:rPr>
          <w:rFonts w:ascii="Times New Roman" w:eastAsia="Cambria" w:hAnsi="Times New Roman" w:cs="Times New Roman"/>
          <w:sz w:val="24"/>
          <w:szCs w:val="24"/>
        </w:rPr>
        <w:t xml:space="preserve"> </w:t>
      </w:r>
    </w:p>
    <w:p w14:paraId="542B7C18" w14:textId="77777777" w:rsidR="00C0254A" w:rsidRPr="00894611" w:rsidRDefault="00036349">
      <w:pPr>
        <w:numPr>
          <w:ilvl w:val="0"/>
          <w:numId w:val="52"/>
        </w:numPr>
        <w:spacing w:after="166" w:line="270" w:lineRule="auto"/>
        <w:ind w:right="243" w:hanging="360"/>
        <w:jc w:val="both"/>
        <w:rPr>
          <w:rFonts w:ascii="Times New Roman" w:hAnsi="Times New Roman" w:cs="Times New Roman"/>
          <w:sz w:val="24"/>
          <w:szCs w:val="24"/>
        </w:rPr>
      </w:pPr>
      <w:r w:rsidRPr="00894611">
        <w:rPr>
          <w:rFonts w:ascii="Times New Roman" w:eastAsia="Cambria" w:hAnsi="Times New Roman" w:cs="Times New Roman"/>
          <w:b/>
          <w:sz w:val="24"/>
          <w:szCs w:val="24"/>
        </w:rPr>
        <w:t>L’Ingénieur  du  marché</w:t>
      </w:r>
      <w:r w:rsidRPr="00894611">
        <w:rPr>
          <w:rFonts w:ascii="Times New Roman" w:eastAsia="Cambria" w:hAnsi="Times New Roman" w:cs="Times New Roman"/>
          <w:sz w:val="24"/>
          <w:szCs w:val="24"/>
        </w:rPr>
        <w:t xml:space="preserve">  est  le Délégué Départemental de l’Eau et de l’Energie ;</w:t>
      </w:r>
      <w:r w:rsidRPr="00894611">
        <w:rPr>
          <w:rFonts w:ascii="Times New Roman" w:eastAsia="Cambria" w:hAnsi="Times New Roman" w:cs="Times New Roman"/>
          <w:color w:val="FF0000"/>
          <w:sz w:val="24"/>
          <w:szCs w:val="24"/>
        </w:rPr>
        <w:t xml:space="preserve"> </w:t>
      </w:r>
    </w:p>
    <w:p w14:paraId="234474F7" w14:textId="77777777" w:rsidR="00C0254A" w:rsidRPr="00894611" w:rsidRDefault="00036349">
      <w:pPr>
        <w:numPr>
          <w:ilvl w:val="0"/>
          <w:numId w:val="52"/>
        </w:numPr>
        <w:spacing w:after="186"/>
        <w:ind w:right="243" w:hanging="36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rPr>
        <w:t>Le Maître d’Œuvre</w:t>
      </w:r>
      <w:r w:rsidRPr="00894611">
        <w:rPr>
          <w:rFonts w:ascii="Times New Roman" w:eastAsia="Cambria" w:hAnsi="Times New Roman" w:cs="Times New Roman"/>
          <w:color w:val="221F1F"/>
          <w:sz w:val="24"/>
          <w:szCs w:val="24"/>
        </w:rPr>
        <w:t xml:space="preserve"> est le chef service technique de la Commune de </w:t>
      </w:r>
      <w:proofErr w:type="spellStart"/>
      <w:r w:rsidRPr="00894611">
        <w:rPr>
          <w:rFonts w:ascii="Times New Roman" w:eastAsia="Cambria" w:hAnsi="Times New Roman" w:cs="Times New Roman"/>
          <w:color w:val="221F1F"/>
          <w:sz w:val="24"/>
          <w:szCs w:val="24"/>
        </w:rPr>
        <w:t>Gobo</w:t>
      </w:r>
      <w:proofErr w:type="spellEnd"/>
      <w:r w:rsidRPr="00894611">
        <w:rPr>
          <w:rFonts w:ascii="Times New Roman" w:eastAsia="Cambria" w:hAnsi="Times New Roman" w:cs="Times New Roman"/>
          <w:color w:val="221F1F"/>
          <w:sz w:val="24"/>
          <w:szCs w:val="24"/>
        </w:rPr>
        <w:t>;</w:t>
      </w:r>
      <w:r w:rsidRPr="00894611">
        <w:rPr>
          <w:rFonts w:ascii="Times New Roman" w:eastAsia="Cambria" w:hAnsi="Times New Roman" w:cs="Times New Roman"/>
          <w:sz w:val="24"/>
          <w:szCs w:val="24"/>
        </w:rPr>
        <w:t xml:space="preserve"> </w:t>
      </w:r>
    </w:p>
    <w:p w14:paraId="1447E82C" w14:textId="77777777" w:rsidR="00C0254A" w:rsidRPr="00894611" w:rsidRDefault="00036349">
      <w:pPr>
        <w:pStyle w:val="Titre9"/>
        <w:spacing w:after="215"/>
        <w:ind w:left="149"/>
        <w:rPr>
          <w:rFonts w:ascii="Times New Roman" w:hAnsi="Times New Roman" w:cs="Times New Roman"/>
          <w:sz w:val="24"/>
          <w:szCs w:val="24"/>
        </w:rPr>
      </w:pPr>
      <w:r w:rsidRPr="00894611">
        <w:rPr>
          <w:rFonts w:ascii="Times New Roman" w:hAnsi="Times New Roman" w:cs="Times New Roman"/>
          <w:sz w:val="24"/>
          <w:szCs w:val="24"/>
        </w:rPr>
        <w:t>-   L’entrepreneur</w:t>
      </w:r>
      <w:r w:rsidRPr="00894611">
        <w:rPr>
          <w:rFonts w:ascii="Times New Roman" w:hAnsi="Times New Roman" w:cs="Times New Roman"/>
          <w:b w:val="0"/>
          <w:sz w:val="24"/>
          <w:szCs w:val="24"/>
        </w:rPr>
        <w:t xml:space="preserve"> est : [</w:t>
      </w:r>
      <w:r w:rsidRPr="00894611">
        <w:rPr>
          <w:rFonts w:ascii="Times New Roman" w:hAnsi="Times New Roman" w:cs="Times New Roman"/>
          <w:b w:val="0"/>
          <w:i/>
          <w:sz w:val="24"/>
          <w:szCs w:val="24"/>
        </w:rPr>
        <w:t xml:space="preserve">A préciser] </w:t>
      </w:r>
      <w:r w:rsidRPr="00894611">
        <w:rPr>
          <w:rFonts w:ascii="Times New Roman" w:hAnsi="Times New Roman" w:cs="Times New Roman"/>
          <w:b w:val="0"/>
          <w:sz w:val="24"/>
          <w:szCs w:val="24"/>
        </w:rPr>
        <w:t>;</w:t>
      </w:r>
      <w:r w:rsidRPr="00894611">
        <w:rPr>
          <w:rFonts w:ascii="Times New Roman" w:hAnsi="Times New Roman" w:cs="Times New Roman"/>
          <w:b w:val="0"/>
          <w:color w:val="000000"/>
          <w:sz w:val="24"/>
          <w:szCs w:val="24"/>
        </w:rPr>
        <w:t xml:space="preserve"> </w:t>
      </w:r>
    </w:p>
    <w:p w14:paraId="25A29B8E" w14:textId="77777777" w:rsidR="00C0254A" w:rsidRPr="00894611" w:rsidRDefault="00036349">
      <w:pPr>
        <w:spacing w:after="209" w:line="265" w:lineRule="auto"/>
        <w:ind w:left="150" w:hanging="10"/>
        <w:jc w:val="both"/>
        <w:rPr>
          <w:rFonts w:ascii="Times New Roman" w:hAnsi="Times New Roman" w:cs="Times New Roman"/>
          <w:sz w:val="24"/>
          <w:szCs w:val="24"/>
        </w:rPr>
      </w:pPr>
      <w:r w:rsidRPr="00894611">
        <w:rPr>
          <w:rFonts w:ascii="Times New Roman" w:eastAsia="Cambria" w:hAnsi="Times New Roman" w:cs="Times New Roman"/>
          <w:i/>
          <w:sz w:val="24"/>
          <w:szCs w:val="24"/>
        </w:rPr>
        <w:t>3.2. Nantissement</w:t>
      </w:r>
      <w:r w:rsidRPr="00894611">
        <w:rPr>
          <w:rFonts w:ascii="Times New Roman" w:eastAsia="Cambria" w:hAnsi="Times New Roman" w:cs="Times New Roman"/>
          <w:sz w:val="24"/>
          <w:szCs w:val="24"/>
        </w:rPr>
        <w:t xml:space="preserve"> </w:t>
      </w:r>
    </w:p>
    <w:p w14:paraId="6A365992" w14:textId="77777777" w:rsidR="00C0254A" w:rsidRPr="00894611" w:rsidRDefault="00036349">
      <w:pPr>
        <w:numPr>
          <w:ilvl w:val="0"/>
          <w:numId w:val="53"/>
        </w:numPr>
        <w:spacing w:after="206" w:line="270" w:lineRule="auto"/>
        <w:ind w:right="202" w:firstLine="569"/>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L’autorité chargée de l’ordonnancement est : </w:t>
      </w:r>
      <w:r w:rsidRPr="00894611">
        <w:rPr>
          <w:rFonts w:ascii="Times New Roman" w:eastAsia="Cambria" w:hAnsi="Times New Roman" w:cs="Times New Roman"/>
          <w:b/>
          <w:sz w:val="24"/>
          <w:szCs w:val="24"/>
        </w:rPr>
        <w:t>Le Maire de la Commune de GOBO</w:t>
      </w:r>
      <w:r w:rsidRPr="00894611">
        <w:rPr>
          <w:rFonts w:ascii="Times New Roman" w:eastAsia="Cambria" w:hAnsi="Times New Roman" w:cs="Times New Roman"/>
          <w:sz w:val="24"/>
          <w:szCs w:val="24"/>
        </w:rPr>
        <w:t xml:space="preserve"> ; </w:t>
      </w:r>
    </w:p>
    <w:p w14:paraId="42171EB7" w14:textId="77777777" w:rsidR="00C0254A" w:rsidRPr="00894611" w:rsidRDefault="00036349">
      <w:pPr>
        <w:numPr>
          <w:ilvl w:val="0"/>
          <w:numId w:val="53"/>
        </w:numPr>
        <w:spacing w:after="196" w:line="249" w:lineRule="auto"/>
        <w:ind w:right="202" w:firstLine="569"/>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L’autorité chargée de la liquidation des dépenses est Le Maire de la Commune de GOBO ; </w:t>
      </w:r>
    </w:p>
    <w:p w14:paraId="0C0222CF" w14:textId="77777777" w:rsidR="00C0254A" w:rsidRPr="00894611" w:rsidRDefault="00036349">
      <w:pPr>
        <w:numPr>
          <w:ilvl w:val="0"/>
          <w:numId w:val="53"/>
        </w:numPr>
        <w:spacing w:after="0" w:line="356" w:lineRule="auto"/>
        <w:ind w:right="202" w:firstLine="569"/>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L’organisme ou le responsable chargé du paiement est Le Receveur de la Commune de GOBO            -   Les responsables compétents pour fournir les renseignements au titre de l’exécution du présent marché sont : l’Autorité Contractante, le Chef de Service du Marché et l’Ingénieur du Marché. </w:t>
      </w:r>
    </w:p>
    <w:p w14:paraId="48FE07E3" w14:textId="77777777" w:rsidR="00C0254A" w:rsidRPr="00894611" w:rsidRDefault="00036349">
      <w:pPr>
        <w:spacing w:after="114" w:line="254" w:lineRule="auto"/>
        <w:ind w:left="36" w:right="54" w:hanging="10"/>
        <w:rPr>
          <w:rFonts w:ascii="Times New Roman" w:hAnsi="Times New Roman" w:cs="Times New Roman"/>
          <w:sz w:val="24"/>
          <w:szCs w:val="24"/>
        </w:rPr>
      </w:pPr>
      <w:r w:rsidRPr="00894611">
        <w:rPr>
          <w:rFonts w:ascii="Times New Roman" w:eastAsia="Cambria" w:hAnsi="Times New Roman" w:cs="Times New Roman"/>
          <w:i/>
          <w:color w:val="221F1F"/>
          <w:sz w:val="24"/>
          <w:szCs w:val="24"/>
        </w:rPr>
        <w:t>3.3.  Attributions de la mission de contrôle, Maître d’Œuvre</w:t>
      </w:r>
      <w:r w:rsidRPr="00894611">
        <w:rPr>
          <w:rFonts w:ascii="Times New Roman" w:eastAsia="Cambria" w:hAnsi="Times New Roman" w:cs="Times New Roman"/>
          <w:color w:val="221F1F"/>
          <w:sz w:val="24"/>
          <w:szCs w:val="24"/>
        </w:rPr>
        <w:t>.</w:t>
      </w:r>
      <w:r w:rsidRPr="00894611">
        <w:rPr>
          <w:rFonts w:ascii="Times New Roman" w:eastAsia="Cambria" w:hAnsi="Times New Roman" w:cs="Times New Roman"/>
          <w:sz w:val="24"/>
          <w:szCs w:val="24"/>
        </w:rPr>
        <w:t xml:space="preserve"> </w:t>
      </w:r>
    </w:p>
    <w:p w14:paraId="54815B24" w14:textId="77777777" w:rsidR="00C0254A" w:rsidRPr="00894611" w:rsidRDefault="00036349">
      <w:pPr>
        <w:spacing w:after="5" w:line="352" w:lineRule="auto"/>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3.3.1.</w:t>
      </w:r>
      <w:r w:rsidRPr="00894611">
        <w:rPr>
          <w:rFonts w:ascii="Times New Roman" w:eastAsia="Cambria" w:hAnsi="Times New Roman" w:cs="Times New Roman"/>
          <w:color w:val="221F1F"/>
          <w:sz w:val="24"/>
          <w:szCs w:val="24"/>
          <w:u w:val="single" w:color="221F1F"/>
        </w:rPr>
        <w:t xml:space="preserve"> Missions</w:t>
      </w:r>
      <w:r w:rsidRPr="00894611">
        <w:rPr>
          <w:rFonts w:ascii="Times New Roman" w:eastAsia="Cambria" w:hAnsi="Times New Roman" w:cs="Times New Roman"/>
          <w:color w:val="221F1F"/>
          <w:sz w:val="24"/>
          <w:szCs w:val="24"/>
        </w:rPr>
        <w:t xml:space="preserve"> : Il établit les ordres de service { caractère technique, approuve des plans d’exécution des ouvrages, le projet d’exécution et les plans de recollement. Il établit aussi contradictoirement avec le cocontractant les attachements des travaux exécutés.</w:t>
      </w:r>
      <w:r w:rsidRPr="00894611">
        <w:rPr>
          <w:rFonts w:ascii="Times New Roman" w:eastAsia="Cambria" w:hAnsi="Times New Roman" w:cs="Times New Roman"/>
          <w:sz w:val="24"/>
          <w:szCs w:val="24"/>
        </w:rPr>
        <w:t xml:space="preserve"> </w:t>
      </w:r>
    </w:p>
    <w:p w14:paraId="01925F74" w14:textId="77777777" w:rsidR="00C0254A" w:rsidRPr="00894611" w:rsidRDefault="00036349">
      <w:pPr>
        <w:spacing w:after="5"/>
        <w:ind w:left="745"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Dans le cadre de sa mission de contrôle de la réalisation physique des marchés publics, </w:t>
      </w:r>
    </w:p>
    <w:p w14:paraId="6764A3C7" w14:textId="77777777" w:rsidR="00C0254A" w:rsidRPr="00894611" w:rsidRDefault="00036349">
      <w:pPr>
        <w:spacing w:after="5" w:line="352" w:lineRule="auto"/>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lastRenderedPageBreak/>
        <w:t xml:space="preserve">prescrite {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 tous les documents contractuels ou informations, liés { l’exécution du marché. </w:t>
      </w:r>
    </w:p>
    <w:p w14:paraId="1AEC03CE" w14:textId="77777777" w:rsidR="00C0254A" w:rsidRPr="00894611" w:rsidRDefault="00036349">
      <w:pPr>
        <w:pStyle w:val="Titre9"/>
        <w:spacing w:after="184"/>
        <w:rPr>
          <w:rFonts w:ascii="Times New Roman" w:hAnsi="Times New Roman" w:cs="Times New Roman"/>
          <w:sz w:val="24"/>
          <w:szCs w:val="24"/>
        </w:rPr>
      </w:pPr>
      <w:r w:rsidRPr="00894611">
        <w:rPr>
          <w:rFonts w:ascii="Times New Roman" w:hAnsi="Times New Roman" w:cs="Times New Roman"/>
          <w:sz w:val="24"/>
          <w:szCs w:val="24"/>
          <w:u w:val="single" w:color="221F1F"/>
        </w:rPr>
        <w:t>Article 4</w:t>
      </w:r>
      <w:r w:rsidRPr="00894611">
        <w:rPr>
          <w:rFonts w:ascii="Times New Roman" w:hAnsi="Times New Roman" w:cs="Times New Roman"/>
          <w:sz w:val="24"/>
          <w:szCs w:val="24"/>
        </w:rPr>
        <w:t xml:space="preserve"> : Langue, loi et réglementation applicables</w:t>
      </w:r>
      <w:r w:rsidRPr="00894611">
        <w:rPr>
          <w:rFonts w:ascii="Times New Roman" w:hAnsi="Times New Roman" w:cs="Times New Roman"/>
          <w:b w:val="0"/>
          <w:color w:val="000000"/>
          <w:sz w:val="24"/>
          <w:szCs w:val="24"/>
        </w:rPr>
        <w:t xml:space="preserve"> </w:t>
      </w:r>
    </w:p>
    <w:p w14:paraId="6B5AB419" w14:textId="77777777" w:rsidR="00C0254A" w:rsidRPr="00894611" w:rsidRDefault="00036349">
      <w:pPr>
        <w:spacing w:after="215"/>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4.1.  La langue utilisée est le Français et / ou l‘Anglais.</w:t>
      </w:r>
      <w:r w:rsidRPr="00894611">
        <w:rPr>
          <w:rFonts w:ascii="Times New Roman" w:eastAsia="Cambria" w:hAnsi="Times New Roman" w:cs="Times New Roman"/>
          <w:sz w:val="24"/>
          <w:szCs w:val="24"/>
        </w:rPr>
        <w:t xml:space="preserve"> </w:t>
      </w:r>
    </w:p>
    <w:p w14:paraId="11BC211D" w14:textId="77777777" w:rsidR="00C0254A" w:rsidRPr="00894611" w:rsidRDefault="00036349">
      <w:pPr>
        <w:spacing w:after="5" w:line="352" w:lineRule="auto"/>
        <w:ind w:left="538" w:right="353" w:hanging="512"/>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4.2.  L’entrepreneur  s’engage  à  observer  les  lois, règlements, ordonnances en vigueur en République  du  Cameroun,  et  ce  aussi  bien dans sa propre organisation que dans la réalisation du marché.</w:t>
      </w:r>
      <w:r w:rsidRPr="00894611">
        <w:rPr>
          <w:rFonts w:ascii="Times New Roman" w:eastAsia="Cambria" w:hAnsi="Times New Roman" w:cs="Times New Roman"/>
          <w:sz w:val="24"/>
          <w:szCs w:val="24"/>
        </w:rPr>
        <w:t xml:space="preserve"> </w:t>
      </w:r>
    </w:p>
    <w:p w14:paraId="794F1D17" w14:textId="77777777" w:rsidR="00C0254A" w:rsidRPr="00894611" w:rsidRDefault="00036349">
      <w:pPr>
        <w:spacing w:after="5" w:line="352" w:lineRule="auto"/>
        <w:ind w:left="26" w:right="358" w:firstLine="70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r w:rsidRPr="00894611">
        <w:rPr>
          <w:rFonts w:ascii="Times New Roman" w:eastAsia="Cambria" w:hAnsi="Times New Roman" w:cs="Times New Roman"/>
          <w:sz w:val="24"/>
          <w:szCs w:val="24"/>
        </w:rPr>
        <w:t xml:space="preserve"> </w:t>
      </w:r>
    </w:p>
    <w:p w14:paraId="6B1BE71A" w14:textId="77777777" w:rsidR="00C0254A" w:rsidRPr="00894611" w:rsidRDefault="00036349">
      <w:pPr>
        <w:pStyle w:val="Titre9"/>
        <w:spacing w:after="218"/>
        <w:rPr>
          <w:rFonts w:ascii="Times New Roman" w:hAnsi="Times New Roman" w:cs="Times New Roman"/>
          <w:sz w:val="24"/>
          <w:szCs w:val="24"/>
        </w:rPr>
      </w:pPr>
      <w:r w:rsidRPr="00894611">
        <w:rPr>
          <w:rFonts w:ascii="Times New Roman" w:hAnsi="Times New Roman" w:cs="Times New Roman"/>
          <w:sz w:val="24"/>
          <w:szCs w:val="24"/>
          <w:u w:val="single" w:color="221F1F"/>
        </w:rPr>
        <w:t>Article 5</w:t>
      </w:r>
      <w:r w:rsidRPr="00894611">
        <w:rPr>
          <w:rFonts w:ascii="Times New Roman" w:hAnsi="Times New Roman" w:cs="Times New Roman"/>
          <w:sz w:val="24"/>
          <w:szCs w:val="24"/>
        </w:rPr>
        <w:t xml:space="preserve"> :   Pièces constitutives du  marché (CCAG Article 9)</w:t>
      </w:r>
      <w:r w:rsidRPr="00894611">
        <w:rPr>
          <w:rFonts w:ascii="Times New Roman" w:hAnsi="Times New Roman" w:cs="Times New Roman"/>
          <w:b w:val="0"/>
          <w:color w:val="000000"/>
          <w:sz w:val="24"/>
          <w:szCs w:val="24"/>
        </w:rPr>
        <w:t xml:space="preserve"> </w:t>
      </w:r>
    </w:p>
    <w:p w14:paraId="287DB214" w14:textId="77777777" w:rsidR="00C0254A" w:rsidRPr="00894611" w:rsidRDefault="00036349">
      <w:pPr>
        <w:spacing w:after="184"/>
        <w:ind w:left="745"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Les  pièces  contractuelles  constitutives  du  présent marché  sont  par  ordre  de  priorité  :  </w:t>
      </w:r>
      <w:r w:rsidRPr="00894611">
        <w:rPr>
          <w:rFonts w:ascii="Times New Roman" w:eastAsia="Cambria" w:hAnsi="Times New Roman" w:cs="Times New Roman"/>
          <w:sz w:val="24"/>
          <w:szCs w:val="24"/>
        </w:rPr>
        <w:t xml:space="preserve"> </w:t>
      </w:r>
    </w:p>
    <w:p w14:paraId="792576D0" w14:textId="77777777" w:rsidR="00C0254A" w:rsidRPr="00894611" w:rsidRDefault="00036349">
      <w:pPr>
        <w:numPr>
          <w:ilvl w:val="0"/>
          <w:numId w:val="54"/>
        </w:numPr>
        <w:spacing w:after="215"/>
        <w:ind w:right="243" w:hanging="35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 lettre de soumission ;</w:t>
      </w:r>
      <w:r w:rsidRPr="00894611">
        <w:rPr>
          <w:rFonts w:ascii="Times New Roman" w:eastAsia="Cambria" w:hAnsi="Times New Roman" w:cs="Times New Roman"/>
          <w:sz w:val="24"/>
          <w:szCs w:val="24"/>
        </w:rPr>
        <w:t xml:space="preserve"> </w:t>
      </w:r>
    </w:p>
    <w:p w14:paraId="2D4C09B1" w14:textId="77777777" w:rsidR="00C0254A" w:rsidRPr="00894611" w:rsidRDefault="00036349">
      <w:pPr>
        <w:numPr>
          <w:ilvl w:val="0"/>
          <w:numId w:val="54"/>
        </w:numPr>
        <w:spacing w:after="114"/>
        <w:ind w:right="243" w:hanging="35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La soumission de l’entrepreneur et ses annexes dans  toutes  les  dispositions  non  contraires  au </w:t>
      </w:r>
    </w:p>
    <w:p w14:paraId="591C9627" w14:textId="77777777" w:rsidR="00C0254A" w:rsidRPr="00894611" w:rsidRDefault="00036349">
      <w:pPr>
        <w:tabs>
          <w:tab w:val="center" w:pos="2757"/>
          <w:tab w:val="center" w:pos="6153"/>
          <w:tab w:val="center" w:pos="7276"/>
          <w:tab w:val="center" w:pos="8092"/>
          <w:tab w:val="right" w:pos="9875"/>
        </w:tabs>
        <w:spacing w:after="112"/>
        <w:rPr>
          <w:rFonts w:ascii="Times New Roman" w:hAnsi="Times New Roman" w:cs="Times New Roman"/>
          <w:sz w:val="24"/>
          <w:szCs w:val="24"/>
        </w:rPr>
      </w:pPr>
      <w:r w:rsidRPr="00894611">
        <w:rPr>
          <w:rFonts w:ascii="Times New Roman" w:hAnsi="Times New Roman" w:cs="Times New Roman"/>
          <w:sz w:val="24"/>
          <w:szCs w:val="24"/>
        </w:rPr>
        <w:tab/>
      </w:r>
      <w:r w:rsidRPr="00894611">
        <w:rPr>
          <w:rFonts w:ascii="Times New Roman" w:eastAsia="Cambria" w:hAnsi="Times New Roman" w:cs="Times New Roman"/>
          <w:color w:val="221F1F"/>
          <w:sz w:val="24"/>
          <w:szCs w:val="24"/>
        </w:rPr>
        <w:t xml:space="preserve">Cahier des Clauses Administratives Particulières et </w:t>
      </w:r>
      <w:r w:rsidRPr="00894611">
        <w:rPr>
          <w:rFonts w:ascii="Times New Roman" w:eastAsia="Cambria" w:hAnsi="Times New Roman" w:cs="Times New Roman"/>
          <w:color w:val="221F1F"/>
          <w:sz w:val="24"/>
          <w:szCs w:val="24"/>
        </w:rPr>
        <w:tab/>
        <w:t xml:space="preserve">au Cahier </w:t>
      </w:r>
      <w:r w:rsidRPr="00894611">
        <w:rPr>
          <w:rFonts w:ascii="Times New Roman" w:eastAsia="Cambria" w:hAnsi="Times New Roman" w:cs="Times New Roman"/>
          <w:color w:val="221F1F"/>
          <w:sz w:val="24"/>
          <w:szCs w:val="24"/>
        </w:rPr>
        <w:tab/>
        <w:t xml:space="preserve">des </w:t>
      </w:r>
      <w:r w:rsidRPr="00894611">
        <w:rPr>
          <w:rFonts w:ascii="Times New Roman" w:eastAsia="Cambria" w:hAnsi="Times New Roman" w:cs="Times New Roman"/>
          <w:color w:val="221F1F"/>
          <w:sz w:val="24"/>
          <w:szCs w:val="24"/>
        </w:rPr>
        <w:tab/>
        <w:t xml:space="preserve">Clauses </w:t>
      </w:r>
      <w:r w:rsidRPr="00894611">
        <w:rPr>
          <w:rFonts w:ascii="Times New Roman" w:eastAsia="Cambria" w:hAnsi="Times New Roman" w:cs="Times New Roman"/>
          <w:color w:val="221F1F"/>
          <w:sz w:val="24"/>
          <w:szCs w:val="24"/>
        </w:rPr>
        <w:tab/>
        <w:t xml:space="preserve">Techniques </w:t>
      </w:r>
    </w:p>
    <w:p w14:paraId="38B9419E" w14:textId="77777777" w:rsidR="00C0254A" w:rsidRPr="00894611" w:rsidRDefault="00036349">
      <w:pPr>
        <w:spacing w:after="105"/>
        <w:ind w:left="378"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Particulières ci-dessous visés ;</w:t>
      </w:r>
      <w:r w:rsidRPr="00894611">
        <w:rPr>
          <w:rFonts w:ascii="Times New Roman" w:eastAsia="Cambria" w:hAnsi="Times New Roman" w:cs="Times New Roman"/>
          <w:sz w:val="24"/>
          <w:szCs w:val="24"/>
        </w:rPr>
        <w:t xml:space="preserve"> </w:t>
      </w:r>
    </w:p>
    <w:p w14:paraId="36171002" w14:textId="77777777" w:rsidR="00C0254A" w:rsidRPr="00894611" w:rsidRDefault="00036349">
      <w:pPr>
        <w:numPr>
          <w:ilvl w:val="0"/>
          <w:numId w:val="54"/>
        </w:numPr>
        <w:spacing w:after="234"/>
        <w:ind w:right="243" w:hanging="35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Cahier des Clauses Administratives Particulières (CCAP) ;</w:t>
      </w:r>
      <w:r w:rsidRPr="00894611">
        <w:rPr>
          <w:rFonts w:ascii="Times New Roman" w:eastAsia="Cambria" w:hAnsi="Times New Roman" w:cs="Times New Roman"/>
          <w:sz w:val="24"/>
          <w:szCs w:val="24"/>
        </w:rPr>
        <w:t xml:space="preserve"> </w:t>
      </w:r>
    </w:p>
    <w:p w14:paraId="2DCDECC0" w14:textId="77777777" w:rsidR="00C0254A" w:rsidRPr="00894611" w:rsidRDefault="00036349">
      <w:pPr>
        <w:numPr>
          <w:ilvl w:val="0"/>
          <w:numId w:val="54"/>
        </w:numPr>
        <w:spacing w:after="234"/>
        <w:ind w:right="243" w:hanging="35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Cahier des Clauses Techniques Particulières (CCTP) ;</w:t>
      </w:r>
      <w:r w:rsidRPr="00894611">
        <w:rPr>
          <w:rFonts w:ascii="Times New Roman" w:eastAsia="Cambria" w:hAnsi="Times New Roman" w:cs="Times New Roman"/>
          <w:sz w:val="24"/>
          <w:szCs w:val="24"/>
        </w:rPr>
        <w:t xml:space="preserve"> </w:t>
      </w:r>
    </w:p>
    <w:p w14:paraId="50005B4A" w14:textId="77777777" w:rsidR="00C0254A" w:rsidRPr="00894611" w:rsidRDefault="00036349">
      <w:pPr>
        <w:numPr>
          <w:ilvl w:val="0"/>
          <w:numId w:val="54"/>
        </w:numPr>
        <w:spacing w:after="5" w:line="474" w:lineRule="auto"/>
        <w:ind w:right="243" w:hanging="35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14:paraId="38BB020C" w14:textId="77777777" w:rsidR="00C0254A" w:rsidRPr="00894611" w:rsidRDefault="00036349">
      <w:pPr>
        <w:pStyle w:val="Titre9"/>
        <w:spacing w:after="215"/>
        <w:rPr>
          <w:rFonts w:ascii="Times New Roman" w:hAnsi="Times New Roman" w:cs="Times New Roman"/>
          <w:sz w:val="24"/>
          <w:szCs w:val="24"/>
        </w:rPr>
      </w:pPr>
      <w:r w:rsidRPr="00894611">
        <w:rPr>
          <w:rFonts w:ascii="Times New Roman" w:hAnsi="Times New Roman" w:cs="Times New Roman"/>
          <w:sz w:val="24"/>
          <w:szCs w:val="24"/>
          <w:u w:val="single" w:color="221F1F"/>
        </w:rPr>
        <w:t xml:space="preserve">Article 6 </w:t>
      </w:r>
      <w:r w:rsidRPr="00894611">
        <w:rPr>
          <w:rFonts w:ascii="Times New Roman" w:hAnsi="Times New Roman" w:cs="Times New Roman"/>
          <w:sz w:val="24"/>
          <w:szCs w:val="24"/>
        </w:rPr>
        <w:t xml:space="preserve">: Textes généraux applicables </w:t>
      </w:r>
    </w:p>
    <w:p w14:paraId="794A49DE" w14:textId="77777777" w:rsidR="00C0254A" w:rsidRPr="00894611" w:rsidRDefault="00036349">
      <w:pPr>
        <w:spacing w:after="218"/>
        <w:ind w:left="26"/>
        <w:rPr>
          <w:rFonts w:ascii="Times New Roman" w:hAnsi="Times New Roman" w:cs="Times New Roman"/>
          <w:sz w:val="24"/>
          <w:szCs w:val="24"/>
        </w:rPr>
      </w:pPr>
      <w:r w:rsidRPr="00894611">
        <w:rPr>
          <w:rFonts w:ascii="Times New Roman" w:eastAsia="Cambria" w:hAnsi="Times New Roman" w:cs="Times New Roman"/>
          <w:b/>
          <w:color w:val="221F1F"/>
          <w:sz w:val="24"/>
          <w:szCs w:val="24"/>
          <w:u w:val="single" w:color="221F1F"/>
        </w:rPr>
        <w:t>Insérer la circulaire N°00000456 du 30 décembre 2021 ;</w:t>
      </w:r>
      <w:r w:rsidRPr="00894611">
        <w:rPr>
          <w:rFonts w:ascii="Times New Roman" w:eastAsia="Cambria" w:hAnsi="Times New Roman" w:cs="Times New Roman"/>
          <w:b/>
          <w:color w:val="221F1F"/>
          <w:sz w:val="24"/>
          <w:szCs w:val="24"/>
        </w:rPr>
        <w:t xml:space="preserve"> </w:t>
      </w:r>
    </w:p>
    <w:p w14:paraId="3200BCBD" w14:textId="77777777" w:rsidR="00C0254A" w:rsidRPr="00894611" w:rsidRDefault="00036349">
      <w:pPr>
        <w:spacing w:after="204" w:line="270"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 présent marché est soumis aux textes généraux ci-après : </w:t>
      </w:r>
      <w:r w:rsidRPr="00894611">
        <w:rPr>
          <w:rFonts w:ascii="Times New Roman" w:eastAsia="Cambria" w:hAnsi="Times New Roman" w:cs="Times New Roman"/>
          <w:i/>
          <w:sz w:val="24"/>
          <w:szCs w:val="24"/>
        </w:rPr>
        <w:t xml:space="preserve"> </w:t>
      </w:r>
    </w:p>
    <w:p w14:paraId="1D3EEC42"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  La loi n°96/06 du 18 janvier 1996 portant révision de la constitution du 02 juin 1972, modifiée et complétée par la loi n°2008/001 du 14 avril 2008 ;</w:t>
      </w:r>
    </w:p>
    <w:p w14:paraId="11FA5E8B"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  La loi n°2006/012 du 29 décembre 2006 fixant le régime général des contrats de partenariats ;</w:t>
      </w:r>
    </w:p>
    <w:p w14:paraId="4D09C7AC"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lastRenderedPageBreak/>
        <w:t>3. La loi n°2008/009 du 16 juillet 2008 fixant le régime fiscal, financier et comptable applicable aux contrats de partenariat ;</w:t>
      </w:r>
    </w:p>
    <w:p w14:paraId="0B3DEEC6"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4. La loi n°2016/007 du 12 juillet 2016 portant Code pénal ;</w:t>
      </w:r>
    </w:p>
    <w:p w14:paraId="61FDDAE0"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5. La loi n°2017/010 du 12 juillet 2017 portant statut général des établissements publics ;</w:t>
      </w:r>
    </w:p>
    <w:p w14:paraId="62C29F03"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6.la loi n°2017/011 du 12 juillet 2017 portant statut général des entreprises publiques ;</w:t>
      </w:r>
    </w:p>
    <w:p w14:paraId="5F5B158C"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7.la loi n°2018/011 du 11 juillet 2018 portant Code de transparence et de bonne gouvernance dans la gestion des finances publiques au Cameroun ;</w:t>
      </w:r>
    </w:p>
    <w:p w14:paraId="4456856F"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8. La loi n°2018/012 du 11 juillet 2018 portant régime financier de l’Etat et des autres entités publiques ;</w:t>
      </w:r>
    </w:p>
    <w:p w14:paraId="4649CA8A"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9. La loi n°2019/024 du 24 décembre 2019 portant Code général des collectivités territoriales décentralisées ;</w:t>
      </w:r>
    </w:p>
    <w:p w14:paraId="17EBFA75"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 xml:space="preserve">10. </w:t>
      </w:r>
      <w:r w:rsidRPr="00894611">
        <w:rPr>
          <w:rFonts w:ascii="Times New Roman" w:hAnsi="Times New Roman" w:cs="Times New Roman"/>
          <w:sz w:val="24"/>
          <w:szCs w:val="24"/>
          <w:highlight w:val="yellow"/>
        </w:rPr>
        <w:t>La loi N°2025/012 du 17 décembre 2025 portant loi de finance de la République du Cameroun pour l’exercice 2026 ;</w:t>
      </w:r>
    </w:p>
    <w:p w14:paraId="52F42AAD"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11. Le décret n°78/470 du 03 novembre 1978 relatif à l’apurement des comptes et à la sanction des responsabilités des Comptables ;</w:t>
      </w:r>
    </w:p>
    <w:p w14:paraId="7C161652"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12. Le décret n°2000/694/PM du 13 septembre 2000 fixant le régime des déplacements des agents et les modalités de prise en charge des frais y afférents, modifié et complété par le décret n°2018/1968/PM du 13 mars 2018 ;</w:t>
      </w:r>
    </w:p>
    <w:p w14:paraId="76634212"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13. Le décret n°2001/048 du 23 février 2001 portant organisation et fonctionnement de l’Agence de Régulation des Marchés Publics ;</w:t>
      </w:r>
    </w:p>
    <w:p w14:paraId="58EA9729"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14. Le décret n°2003/011/PM du 09 janvier 2003 portant nomenclature budgétaire de l’Etat ;</w:t>
      </w:r>
    </w:p>
    <w:p w14:paraId="3AB5EC04"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15. Le décret n° 2003/651 /PM du 16 avril 2003 fixant les modalités d’application du régime fiscal des Marchés Publics;</w:t>
      </w:r>
    </w:p>
    <w:p w14:paraId="702C3369"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16. Le décret n°2008/0115/PM du 24 janvier 2008 précisant les modalités d’applications de la loi n°2006/012 du 29 décembre 2006 fixant le régime général des contrats de partenariats  ;</w:t>
      </w:r>
    </w:p>
    <w:p w14:paraId="6ABD3ACE"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17. Le décret n°2010/1735/PM du 1er juin 2010 fixant la nomenclature budgétaire des Collectivités Territoriales Décentralisées;</w:t>
      </w:r>
    </w:p>
    <w:p w14:paraId="7885CDD2"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18. Le décret n°2012/079 du 09 mars 2012 portant régime de la déconcentration de la gestion des personnels de l’Etat et de la solde  ;</w:t>
      </w:r>
    </w:p>
    <w:p w14:paraId="4035DB17"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19. le décret n°2012/076 du 08 mars 2012 modifiant et complétant certaines dispositions du décret n°2001/048 du 23 février 2001 portant organisation et fonctionnement de l’Agence de Régulation  des Marchés Publics;</w:t>
      </w:r>
    </w:p>
    <w:p w14:paraId="6D22C71C"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20. le décret n°2012/075 du 08 mars 2012 portant organisation du Ministère des Marchés Publics;</w:t>
      </w:r>
    </w:p>
    <w:p w14:paraId="6A3D817E"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21  Le décret n°2012/074 du  08 mars 2012 portant création, organisation et fonctionnement des Commissions de Passation des Marchés Publics.;</w:t>
      </w:r>
    </w:p>
    <w:p w14:paraId="549DB695"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22. Le décret n°2013/006 du 28 février 2013 portant organisation du Ministère des finances;</w:t>
      </w:r>
    </w:p>
    <w:p w14:paraId="41725CFA"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lastRenderedPageBreak/>
        <w:t>23. Le décret 2013/059 du 15 mai 2013 fixant le régime particulier du contrôle administratif des finances publiques;</w:t>
      </w:r>
    </w:p>
    <w:p w14:paraId="5B65BD68"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24. Le décret 2013/160 du 15 mai 2013 portant règlement général de la Comptabilité publique ;</w:t>
      </w:r>
    </w:p>
    <w:p w14:paraId="69202FC5"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le décret 2015/405 du 16 septembre 2015 fixant les modalités de rémunération des Délégués de Gouvernement, des Maires et de leurs adjoints ;</w:t>
      </w:r>
    </w:p>
    <w:p w14:paraId="12D5957A"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25. Le décret 2015/406 du 16 septembre 2015 fixant les indemnités et autres avantages alloués aux Délégués du Gouvernement, des Maires à leurs adjoints, aux membres du Conseil de la Communauté et aux Conseillers municipaux ;</w:t>
      </w:r>
    </w:p>
    <w:p w14:paraId="26D414EE"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26. Le décret 2018/355 du 12 juin 2018 fixant les règles communes applicables aux marchés des entreprises publiques ;</w:t>
      </w:r>
    </w:p>
    <w:p w14:paraId="3133BD5D"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27. Le décret 2018/366 du 20 juin 2018  portant Code des marchés publics ;</w:t>
      </w:r>
    </w:p>
    <w:p w14:paraId="28F45687"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28. Le décret 2019/281 du 31 mai 2019 fixant le calendrier budgétaire de l’Etat;</w:t>
      </w:r>
    </w:p>
    <w:p w14:paraId="40A8464B"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29. Le décret 2019/320 du 19 juin 2019 précisant les modalités d’application de certaines dispositions des lois n°2017/010 et 2017/011  du 12 juillet 2017 portant statut général des établissements publics et des entreprises publiques ;</w:t>
      </w:r>
    </w:p>
    <w:p w14:paraId="129D8F81"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30. Le décret 2019/321 du 19 juin 2019 fixant les catégories d’entreprises publiques, la rémunération, les indemnités et les avantages de leurs dirigeants ;</w:t>
      </w:r>
    </w:p>
    <w:p w14:paraId="4196FCB0"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31. Le décret 2019/322 du 19 juin 2019 fixant les catégories d’établissements publics, la rémunération, les indemnités et les avantages de leurs dirigeants ;</w:t>
      </w:r>
    </w:p>
    <w:p w14:paraId="5868C7F3"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32. L’arrêté n°401/A/MINMAP/CAB du 21 octobre 2019 fixant les seuils de recours à la maîtrise d’œuvre privée et les modalités d’exercice de la maîtrise d’œuvre publique ;</w:t>
      </w:r>
    </w:p>
    <w:p w14:paraId="46CB9137"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0A8EBFF4"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2166A65F"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35. L’arrêté n°025/CAB/PM du 05 février 2019 fixant le montant des indemnités de session versées lors des travaux des comités et groupes de travail interministériels et ministériels ;</w:t>
      </w:r>
    </w:p>
    <w:p w14:paraId="7A093CDC"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36. L’arrêté n°033/CAB/PM du 13 février 2007 mettant en vigueur le cahier des clauses administratives générales, applicable aux Marchés Publics ;</w:t>
      </w:r>
    </w:p>
    <w:p w14:paraId="4F70C685"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37. La circulaire  n°003/CAB/PM du 18 avril 2008 relative au respect des règles  régissant la passation, l’exécution et le contrôle des marchés publics ;</w:t>
      </w:r>
    </w:p>
    <w:p w14:paraId="347CCD3C"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lastRenderedPageBreak/>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32DA465F"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39. La circulaire n°001/CAB/PR du 19 juin 2012 relative à la passation et au contrôle de l’exécution des Marchés Publics ;</w:t>
      </w:r>
    </w:p>
    <w:p w14:paraId="7ACA809A"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40. La circulaire N° 0001/PR/MINMAP/CAB du 25 avril 2022 relative à l’application des codes des marchés Publics ;</w:t>
      </w:r>
    </w:p>
    <w:p w14:paraId="45B488D5"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 xml:space="preserve">41. </w:t>
      </w:r>
      <w:bookmarkStart w:id="1" w:name="_Hlk222090741"/>
      <w:r w:rsidRPr="00894611">
        <w:rPr>
          <w:rFonts w:ascii="Times New Roman" w:eastAsiaTheme="minorHAnsi" w:hAnsi="Times New Roman" w:cs="Times New Roman"/>
          <w:sz w:val="24"/>
          <w:szCs w:val="24"/>
          <w:highlight w:val="yellow"/>
        </w:rPr>
        <w:t xml:space="preserve">La circulaire </w:t>
      </w:r>
      <w:r w:rsidRPr="00894611">
        <w:rPr>
          <w:rFonts w:ascii="Times New Roman" w:hAnsi="Times New Roman" w:cs="Times New Roman"/>
          <w:sz w:val="24"/>
          <w:szCs w:val="24"/>
          <w:highlight w:val="yellow"/>
        </w:rPr>
        <w:t xml:space="preserve">N°0001877/C/MINFI du 31 Décembre 2025 </w:t>
      </w:r>
      <w:r w:rsidRPr="00894611">
        <w:rPr>
          <w:rFonts w:ascii="Times New Roman" w:eastAsiaTheme="minorHAnsi" w:hAnsi="Times New Roman" w:cs="Times New Roman"/>
          <w:sz w:val="24"/>
          <w:szCs w:val="24"/>
          <w:highlight w:val="yellow"/>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894611">
        <w:rPr>
          <w:rFonts w:ascii="Times New Roman" w:eastAsiaTheme="minorHAnsi" w:hAnsi="Times New Roman" w:cs="Times New Roman"/>
          <w:sz w:val="24"/>
          <w:szCs w:val="24"/>
        </w:rPr>
        <w:t> </w:t>
      </w:r>
      <w:bookmarkEnd w:id="1"/>
      <w:r w:rsidRPr="00894611">
        <w:rPr>
          <w:rFonts w:ascii="Times New Roman" w:hAnsi="Times New Roman" w:cs="Times New Roman"/>
          <w:sz w:val="24"/>
          <w:szCs w:val="24"/>
        </w:rPr>
        <w:t>;</w:t>
      </w:r>
    </w:p>
    <w:p w14:paraId="39F23B01"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42. La circulaire  n°050/MINEPAT du 24 septembre 2019 relative à la réactivation des comités internes de gestion de la chaîne PPBS ;</w:t>
      </w:r>
    </w:p>
    <w:p w14:paraId="1CCE7739"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43. la lettre-circulaire n°004/CAB/PM du 19 août 2014 relative à l’élaboration des cadres de dépenses à moyen terme (CDMT) ;</w:t>
      </w:r>
    </w:p>
    <w:p w14:paraId="37C081BA"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44. La Lettre-circulaire N° 000011/LC/MINMAP/CAB du 22 septembre 2020 précisant les modalités d’élaboration et d’</w:t>
      </w:r>
      <w:proofErr w:type="spellStart"/>
      <w:r w:rsidRPr="00894611">
        <w:rPr>
          <w:rFonts w:ascii="Times New Roman" w:hAnsi="Times New Roman" w:cs="Times New Roman"/>
          <w:sz w:val="24"/>
          <w:szCs w:val="24"/>
        </w:rPr>
        <w:t>éxecution</w:t>
      </w:r>
      <w:proofErr w:type="spellEnd"/>
      <w:r w:rsidRPr="00894611">
        <w:rPr>
          <w:rFonts w:ascii="Times New Roman" w:hAnsi="Times New Roman" w:cs="Times New Roman"/>
          <w:sz w:val="24"/>
          <w:szCs w:val="24"/>
        </w:rPr>
        <w:t xml:space="preserve"> des budgets de fonctionnement des commissions de passation des marchés;</w:t>
      </w:r>
    </w:p>
    <w:p w14:paraId="6F3D8300"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eastAsia="Arial Narrow" w:hAnsi="Times New Roman" w:cs="Times New Roman"/>
          <w:sz w:val="24"/>
          <w:szCs w:val="24"/>
        </w:rPr>
        <w:t xml:space="preserve">45. La lettre-circulaire n°0019/LC/MINMAP du 05 juin 2024 relative aux </w:t>
      </w:r>
      <w:proofErr w:type="spellStart"/>
      <w:r w:rsidRPr="00894611">
        <w:rPr>
          <w:rFonts w:ascii="Times New Roman" w:eastAsia="Arial Narrow" w:hAnsi="Times New Roman" w:cs="Times New Roman"/>
          <w:sz w:val="24"/>
          <w:szCs w:val="24"/>
        </w:rPr>
        <w:t>modalities</w:t>
      </w:r>
      <w:proofErr w:type="spellEnd"/>
      <w:r w:rsidRPr="00894611">
        <w:rPr>
          <w:rFonts w:ascii="Times New Roman" w:eastAsia="Arial Narrow" w:hAnsi="Times New Roman" w:cs="Times New Roman"/>
          <w:sz w:val="24"/>
          <w:szCs w:val="24"/>
        </w:rPr>
        <w:t xml:space="preserve"> de constitutions, de consignation, de conservation, de restitution et de </w:t>
      </w:r>
      <w:proofErr w:type="spellStart"/>
      <w:r w:rsidRPr="00894611">
        <w:rPr>
          <w:rFonts w:ascii="Times New Roman" w:eastAsia="Arial Narrow" w:hAnsi="Times New Roman" w:cs="Times New Roman"/>
          <w:sz w:val="24"/>
          <w:szCs w:val="24"/>
        </w:rPr>
        <w:t>deconsignation</w:t>
      </w:r>
      <w:proofErr w:type="spellEnd"/>
      <w:r w:rsidRPr="00894611">
        <w:rPr>
          <w:rFonts w:ascii="Times New Roman" w:eastAsia="Arial Narrow" w:hAnsi="Times New Roman" w:cs="Times New Roman"/>
          <w:sz w:val="24"/>
          <w:szCs w:val="24"/>
        </w:rPr>
        <w:t xml:space="preserve"> des </w:t>
      </w:r>
      <w:proofErr w:type="spellStart"/>
      <w:r w:rsidRPr="00894611">
        <w:rPr>
          <w:rFonts w:ascii="Times New Roman" w:eastAsia="Arial Narrow" w:hAnsi="Times New Roman" w:cs="Times New Roman"/>
          <w:sz w:val="24"/>
          <w:szCs w:val="24"/>
        </w:rPr>
        <w:t>causionnements</w:t>
      </w:r>
      <w:proofErr w:type="spellEnd"/>
      <w:r w:rsidRPr="00894611">
        <w:rPr>
          <w:rFonts w:ascii="Times New Roman" w:eastAsia="Arial Narrow" w:hAnsi="Times New Roman" w:cs="Times New Roman"/>
          <w:sz w:val="24"/>
          <w:szCs w:val="24"/>
        </w:rPr>
        <w:t xml:space="preserve"> sur les marchés Publics;</w:t>
      </w:r>
    </w:p>
    <w:p w14:paraId="25D78D50"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 xml:space="preserve">46. </w:t>
      </w:r>
      <w:r w:rsidRPr="00894611">
        <w:rPr>
          <w:rFonts w:ascii="Times New Roman" w:eastAsia="Arial Narrow" w:hAnsi="Times New Roman" w:cs="Times New Roman"/>
          <w:sz w:val="24"/>
          <w:szCs w:val="24"/>
        </w:rPr>
        <w:t>La lettre-circulaire N°00000792/LC/MINFI du 24 janvier 2025 relative</w:t>
      </w:r>
      <w:r w:rsidRPr="00894611">
        <w:rPr>
          <w:rFonts w:ascii="Times New Roman" w:hAnsi="Times New Roman" w:cs="Times New Roman"/>
          <w:sz w:val="24"/>
          <w:szCs w:val="24"/>
        </w:rPr>
        <w:t xml:space="preserve"> l’</w:t>
      </w:r>
      <w:proofErr w:type="spellStart"/>
      <w:r w:rsidRPr="00894611">
        <w:rPr>
          <w:rFonts w:ascii="Times New Roman" w:hAnsi="Times New Roman" w:cs="Times New Roman"/>
          <w:sz w:val="24"/>
          <w:szCs w:val="24"/>
        </w:rPr>
        <w:t>éxecution</w:t>
      </w:r>
      <w:proofErr w:type="spellEnd"/>
      <w:r w:rsidRPr="00894611">
        <w:rPr>
          <w:rFonts w:ascii="Times New Roman" w:hAnsi="Times New Roman" w:cs="Times New Roman"/>
          <w:sz w:val="24"/>
          <w:szCs w:val="24"/>
        </w:rPr>
        <w:t xml:space="preserve">, au suivi et contrôle de l’exécution des Budgets des </w:t>
      </w:r>
      <w:r w:rsidRPr="00894611">
        <w:rPr>
          <w:rFonts w:ascii="Times New Roman" w:eastAsia="Arial Narrow" w:hAnsi="Times New Roman" w:cs="Times New Roman"/>
          <w:sz w:val="24"/>
          <w:szCs w:val="24"/>
          <w:highlight w:val="yellow"/>
        </w:rPr>
        <w:t xml:space="preserve">Collectivités </w:t>
      </w:r>
      <w:proofErr w:type="spellStart"/>
      <w:r w:rsidRPr="00894611">
        <w:rPr>
          <w:rFonts w:ascii="Times New Roman" w:eastAsia="Arial Narrow" w:hAnsi="Times New Roman" w:cs="Times New Roman"/>
          <w:sz w:val="24"/>
          <w:szCs w:val="24"/>
          <w:highlight w:val="yellow"/>
        </w:rPr>
        <w:t>Territotiales</w:t>
      </w:r>
      <w:proofErr w:type="spellEnd"/>
      <w:r w:rsidRPr="00894611">
        <w:rPr>
          <w:rFonts w:ascii="Times New Roman" w:eastAsia="Arial Narrow" w:hAnsi="Times New Roman" w:cs="Times New Roman"/>
          <w:sz w:val="24"/>
          <w:szCs w:val="24"/>
          <w:highlight w:val="yellow"/>
        </w:rPr>
        <w:t xml:space="preserve"> Décentralisés</w:t>
      </w:r>
      <w:r w:rsidRPr="00894611">
        <w:rPr>
          <w:rFonts w:ascii="Times New Roman" w:eastAsia="Arial Narrow" w:hAnsi="Times New Roman" w:cs="Times New Roman"/>
          <w:sz w:val="24"/>
          <w:szCs w:val="24"/>
        </w:rPr>
        <w:t>.</w:t>
      </w:r>
    </w:p>
    <w:p w14:paraId="595508B5"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eastAsia="Arial Narrow" w:hAnsi="Times New Roman" w:cs="Times New Roman"/>
          <w:sz w:val="24"/>
          <w:szCs w:val="24"/>
        </w:rPr>
        <w:t>47. Instruction conjointe N°0000079/CI/MINATD/MINFI du 10 janvier 2012 relative à la tenue de comptabilité dans les CTD;</w:t>
      </w:r>
    </w:p>
    <w:p w14:paraId="2E3BEF02"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eastAsia="Arial Narrow" w:hAnsi="Times New Roman" w:cs="Times New Roman"/>
          <w:sz w:val="24"/>
          <w:szCs w:val="24"/>
        </w:rPr>
        <w:t xml:space="preserve">48. Instruction de juin 2012 édictant les normes et </w:t>
      </w:r>
      <w:proofErr w:type="spellStart"/>
      <w:r w:rsidRPr="00894611">
        <w:rPr>
          <w:rFonts w:ascii="Times New Roman" w:eastAsia="Arial Narrow" w:hAnsi="Times New Roman" w:cs="Times New Roman"/>
          <w:sz w:val="24"/>
          <w:szCs w:val="24"/>
        </w:rPr>
        <w:t>procedures</w:t>
      </w:r>
      <w:proofErr w:type="spellEnd"/>
      <w:r w:rsidRPr="00894611">
        <w:rPr>
          <w:rFonts w:ascii="Times New Roman" w:eastAsia="Arial Narrow" w:hAnsi="Times New Roman" w:cs="Times New Roman"/>
          <w:sz w:val="24"/>
          <w:szCs w:val="24"/>
        </w:rPr>
        <w:t xml:space="preserve"> relatives à la tenue de comptabilité-matières;</w:t>
      </w:r>
    </w:p>
    <w:p w14:paraId="4C4CDEBE"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eastAsia="Arial Narrow" w:hAnsi="Times New Roman" w:cs="Times New Roman"/>
          <w:sz w:val="24"/>
          <w:szCs w:val="24"/>
        </w:rPr>
        <w:t xml:space="preserve">49. </w:t>
      </w:r>
      <w:r w:rsidRPr="00894611">
        <w:rPr>
          <w:rFonts w:ascii="Times New Roman" w:eastAsia="Arial Narrow" w:hAnsi="Times New Roman" w:cs="Times New Roman"/>
          <w:sz w:val="24"/>
          <w:szCs w:val="24"/>
          <w:highlight w:val="yellow"/>
        </w:rPr>
        <w:t xml:space="preserve">Instruction conjointe N°23/0007/IC/MINFI/MINDDEVEL du 23 janvier 2025 relative à la </w:t>
      </w:r>
      <w:proofErr w:type="spellStart"/>
      <w:r w:rsidRPr="00894611">
        <w:rPr>
          <w:rFonts w:ascii="Times New Roman" w:eastAsia="Arial Narrow" w:hAnsi="Times New Roman" w:cs="Times New Roman"/>
          <w:sz w:val="24"/>
          <w:szCs w:val="24"/>
          <w:highlight w:val="yellow"/>
        </w:rPr>
        <w:t>preparation</w:t>
      </w:r>
      <w:proofErr w:type="spellEnd"/>
      <w:r w:rsidRPr="00894611">
        <w:rPr>
          <w:rFonts w:ascii="Times New Roman" w:eastAsia="Arial Narrow" w:hAnsi="Times New Roman" w:cs="Times New Roman"/>
          <w:sz w:val="24"/>
          <w:szCs w:val="24"/>
          <w:highlight w:val="yellow"/>
        </w:rPr>
        <w:t>, l’élaboration, l’</w:t>
      </w:r>
      <w:proofErr w:type="spellStart"/>
      <w:r w:rsidRPr="00894611">
        <w:rPr>
          <w:rFonts w:ascii="Times New Roman" w:eastAsia="Arial Narrow" w:hAnsi="Times New Roman" w:cs="Times New Roman"/>
          <w:sz w:val="24"/>
          <w:szCs w:val="24"/>
          <w:highlight w:val="yellow"/>
        </w:rPr>
        <w:t>éxecution</w:t>
      </w:r>
      <w:proofErr w:type="spellEnd"/>
      <w:r w:rsidRPr="00894611">
        <w:rPr>
          <w:rFonts w:ascii="Times New Roman" w:eastAsia="Arial Narrow" w:hAnsi="Times New Roman" w:cs="Times New Roman"/>
          <w:sz w:val="24"/>
          <w:szCs w:val="24"/>
          <w:highlight w:val="yellow"/>
        </w:rPr>
        <w:t xml:space="preserve"> et le contrôle du budget des Collectivités </w:t>
      </w:r>
      <w:proofErr w:type="spellStart"/>
      <w:r w:rsidRPr="00894611">
        <w:rPr>
          <w:rFonts w:ascii="Times New Roman" w:eastAsia="Arial Narrow" w:hAnsi="Times New Roman" w:cs="Times New Roman"/>
          <w:sz w:val="24"/>
          <w:szCs w:val="24"/>
          <w:highlight w:val="yellow"/>
        </w:rPr>
        <w:t>Territotiales</w:t>
      </w:r>
      <w:proofErr w:type="spellEnd"/>
      <w:r w:rsidRPr="00894611">
        <w:rPr>
          <w:rFonts w:ascii="Times New Roman" w:eastAsia="Arial Narrow" w:hAnsi="Times New Roman" w:cs="Times New Roman"/>
          <w:sz w:val="24"/>
          <w:szCs w:val="24"/>
          <w:highlight w:val="yellow"/>
        </w:rPr>
        <w:t xml:space="preserve"> Décentralisés</w:t>
      </w:r>
      <w:r w:rsidRPr="00894611">
        <w:rPr>
          <w:rFonts w:ascii="Times New Roman" w:eastAsia="Arial Narrow" w:hAnsi="Times New Roman" w:cs="Times New Roman"/>
          <w:sz w:val="24"/>
          <w:szCs w:val="24"/>
        </w:rPr>
        <w:t>.</w:t>
      </w:r>
    </w:p>
    <w:p w14:paraId="3C09EFA6" w14:textId="77777777" w:rsidR="00794873" w:rsidRPr="00894611" w:rsidRDefault="00794873" w:rsidP="00794873">
      <w:pPr>
        <w:spacing w:after="0" w:line="360" w:lineRule="auto"/>
        <w:jc w:val="both"/>
        <w:rPr>
          <w:rFonts w:ascii="Times New Roman" w:eastAsia="Arial" w:hAnsi="Times New Roman" w:cs="Times New Roman"/>
          <w:sz w:val="24"/>
          <w:szCs w:val="24"/>
        </w:rPr>
      </w:pPr>
      <w:r w:rsidRPr="00894611">
        <w:rPr>
          <w:rFonts w:ascii="Times New Roman" w:eastAsia="Arial" w:hAnsi="Times New Roman" w:cs="Times New Roman"/>
          <w:sz w:val="24"/>
          <w:szCs w:val="24"/>
        </w:rPr>
        <w:t xml:space="preserve">50. </w:t>
      </w:r>
      <w:r w:rsidRPr="00894611">
        <w:rPr>
          <w:rFonts w:ascii="Times New Roman" w:hAnsi="Times New Roman" w:cs="Times New Roman"/>
          <w:sz w:val="24"/>
          <w:szCs w:val="24"/>
        </w:rPr>
        <w:t>Le Code Général des impôts mis à jour au 1</w:t>
      </w:r>
      <w:r w:rsidRPr="00894611">
        <w:rPr>
          <w:rFonts w:ascii="Times New Roman" w:hAnsi="Times New Roman" w:cs="Times New Roman"/>
          <w:sz w:val="24"/>
          <w:szCs w:val="24"/>
          <w:vertAlign w:val="superscript"/>
        </w:rPr>
        <w:t>er</w:t>
      </w:r>
      <w:r w:rsidRPr="00894611">
        <w:rPr>
          <w:rFonts w:ascii="Times New Roman" w:hAnsi="Times New Roman" w:cs="Times New Roman"/>
          <w:sz w:val="24"/>
          <w:szCs w:val="24"/>
        </w:rPr>
        <w:t xml:space="preserve"> janvier 2026 </w:t>
      </w:r>
      <w:r w:rsidRPr="00894611">
        <w:rPr>
          <w:rFonts w:ascii="Times New Roman" w:eastAsia="Arial" w:hAnsi="Times New Roman" w:cs="Times New Roman"/>
          <w:sz w:val="24"/>
          <w:szCs w:val="24"/>
        </w:rPr>
        <w:t>.</w:t>
      </w:r>
    </w:p>
    <w:p w14:paraId="643B77DD" w14:textId="77777777" w:rsidR="00794873" w:rsidRPr="00940432" w:rsidRDefault="00794873" w:rsidP="00794873">
      <w:pPr>
        <w:spacing w:after="0" w:line="360" w:lineRule="auto"/>
        <w:jc w:val="both"/>
        <w:rPr>
          <w:rFonts w:ascii="Times New Roman" w:eastAsia="Arial" w:hAnsi="Times New Roman" w:cs="Times New Roman"/>
          <w:sz w:val="24"/>
          <w:szCs w:val="24"/>
        </w:rPr>
      </w:pPr>
      <w:r w:rsidRPr="00894611">
        <w:rPr>
          <w:rFonts w:ascii="Times New Roman" w:eastAsia="Arial" w:hAnsi="Times New Roman" w:cs="Times New Roman"/>
          <w:sz w:val="24"/>
          <w:szCs w:val="24"/>
        </w:rPr>
        <w:t xml:space="preserve">52. </w:t>
      </w:r>
      <w:r w:rsidRPr="00894611">
        <w:rPr>
          <w:rFonts w:ascii="Times New Roman" w:eastAsia="Cambria" w:hAnsi="Times New Roman" w:cs="Times New Roman"/>
          <w:sz w:val="24"/>
          <w:szCs w:val="24"/>
        </w:rPr>
        <w:t>les  textes généraux sur la protection  de  l’environnement et notamment la loi-cadre n°96/12 du 05 août 1996 relative { la gestion de l’environnement au Cameroun et ses textes subséquents</w:t>
      </w:r>
      <w:r w:rsidRPr="00894611">
        <w:rPr>
          <w:rFonts w:ascii="Times New Roman" w:eastAsia="Arial" w:hAnsi="Times New Roman" w:cs="Times New Roman"/>
          <w:sz w:val="24"/>
          <w:szCs w:val="24"/>
        </w:rPr>
        <w:t>;</w:t>
      </w:r>
    </w:p>
    <w:p w14:paraId="58723AD7"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t xml:space="preserve">53. </w:t>
      </w:r>
      <w:r w:rsidRPr="00894611">
        <w:rPr>
          <w:rFonts w:ascii="Times New Roman" w:eastAsia="Arial" w:hAnsi="Times New Roman" w:cs="Times New Roman"/>
          <w:sz w:val="24"/>
          <w:szCs w:val="24"/>
        </w:rPr>
        <w:t>Les normes en vigueur</w:t>
      </w:r>
      <w:r w:rsidRPr="00894611">
        <w:rPr>
          <w:rFonts w:ascii="Times New Roman" w:hAnsi="Times New Roman" w:cs="Times New Roman"/>
          <w:sz w:val="24"/>
          <w:szCs w:val="24"/>
        </w:rPr>
        <w:t>.</w:t>
      </w:r>
    </w:p>
    <w:p w14:paraId="314836FA" w14:textId="77777777" w:rsidR="00794873" w:rsidRPr="00894611" w:rsidRDefault="00794873" w:rsidP="00794873">
      <w:pPr>
        <w:spacing w:after="0" w:line="360" w:lineRule="auto"/>
        <w:jc w:val="both"/>
        <w:rPr>
          <w:rFonts w:ascii="Times New Roman" w:hAnsi="Times New Roman" w:cs="Times New Roman"/>
          <w:sz w:val="24"/>
          <w:szCs w:val="24"/>
        </w:rPr>
      </w:pPr>
      <w:r w:rsidRPr="00894611">
        <w:rPr>
          <w:rFonts w:ascii="Times New Roman" w:hAnsi="Times New Roman" w:cs="Times New Roman"/>
          <w:sz w:val="24"/>
          <w:szCs w:val="24"/>
        </w:rPr>
        <w:lastRenderedPageBreak/>
        <w:t>54. Les textes régissant les corps de métiers des travaux objet du présent Marché.</w:t>
      </w:r>
    </w:p>
    <w:p w14:paraId="2E16015C" w14:textId="77777777" w:rsidR="00794873" w:rsidRPr="00894611" w:rsidRDefault="00794873">
      <w:pPr>
        <w:spacing w:after="204" w:line="270" w:lineRule="auto"/>
        <w:ind w:left="48" w:right="257" w:hanging="10"/>
        <w:jc w:val="both"/>
        <w:rPr>
          <w:rFonts w:ascii="Times New Roman" w:hAnsi="Times New Roman" w:cs="Times New Roman"/>
          <w:sz w:val="24"/>
          <w:szCs w:val="24"/>
        </w:rPr>
      </w:pPr>
    </w:p>
    <w:p w14:paraId="35C00196"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 xml:space="preserve">Article 7 : </w:t>
      </w:r>
      <w:r w:rsidRPr="00894611">
        <w:rPr>
          <w:rFonts w:ascii="Times New Roman" w:hAnsi="Times New Roman" w:cs="Times New Roman"/>
          <w:sz w:val="24"/>
          <w:szCs w:val="24"/>
        </w:rPr>
        <w:t xml:space="preserve">Communication </w:t>
      </w:r>
    </w:p>
    <w:p w14:paraId="22099F20" w14:textId="77777777" w:rsidR="00C0254A" w:rsidRPr="00894611" w:rsidRDefault="00036349">
      <w:pPr>
        <w:spacing w:after="98" w:line="270" w:lineRule="auto"/>
        <w:ind w:left="745"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Toutes les notifications et communications écrites dans le cadre du présent marché devront </w:t>
      </w:r>
    </w:p>
    <w:p w14:paraId="662A5AFA" w14:textId="77777777" w:rsidR="00C0254A" w:rsidRPr="00894611" w:rsidRDefault="00036349">
      <w:pPr>
        <w:spacing w:after="123" w:line="270"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être faites aux adresses suivantes : </w:t>
      </w:r>
    </w:p>
    <w:p w14:paraId="01F1062F" w14:textId="77777777" w:rsidR="00C0254A" w:rsidRPr="00894611" w:rsidRDefault="00036349">
      <w:pPr>
        <w:numPr>
          <w:ilvl w:val="0"/>
          <w:numId w:val="56"/>
        </w:numPr>
        <w:spacing w:after="95" w:line="270" w:lineRule="auto"/>
        <w:ind w:right="257" w:hanging="36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Dans le cas où le Cocontractant est le destinataire :  </w:t>
      </w:r>
    </w:p>
    <w:p w14:paraId="1686F8FE" w14:textId="77777777" w:rsidR="00C0254A" w:rsidRPr="00894611" w:rsidRDefault="00036349">
      <w:pPr>
        <w:spacing w:after="123" w:line="270"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Insérer l’Adresse du Cocontractant </w:t>
      </w:r>
    </w:p>
    <w:p w14:paraId="530AD96E" w14:textId="77777777" w:rsidR="00C0254A" w:rsidRPr="00894611" w:rsidRDefault="00036349">
      <w:pPr>
        <w:numPr>
          <w:ilvl w:val="0"/>
          <w:numId w:val="56"/>
        </w:numPr>
        <w:spacing w:after="0" w:line="270" w:lineRule="auto"/>
        <w:ind w:right="257" w:hanging="36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Dans le cas où l’Autorité Contractante en est le destinataire : </w:t>
      </w:r>
    </w:p>
    <w:p w14:paraId="6244216F" w14:textId="77777777" w:rsidR="00C0254A" w:rsidRPr="00894611" w:rsidRDefault="00036349">
      <w:pPr>
        <w:spacing w:after="0" w:line="356" w:lineRule="auto"/>
        <w:ind w:left="38" w:right="121"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Monsieur le Maire de la commune de GOBO à GOBO (Autorité Contractante) : avec copie adressée dans les mêmes délais, au Maître d’Ouvrage, au Chef de service, au Maître d’Œuvre et { l’Ingénieur le cas échéant. </w:t>
      </w:r>
    </w:p>
    <w:p w14:paraId="6AC37C4F" w14:textId="77777777" w:rsidR="00C0254A" w:rsidRPr="00894611" w:rsidRDefault="00036349">
      <w:pPr>
        <w:spacing w:after="0" w:line="358" w:lineRule="auto"/>
        <w:ind w:left="38"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S’agissant des correspondances adressées aux autres intervenants par le Cocontractant, une copie sera transmise dans les mêmes délais { l’Autorité  Contractante. </w:t>
      </w:r>
    </w:p>
    <w:p w14:paraId="6884CC7F"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 xml:space="preserve">Article 8 : </w:t>
      </w:r>
      <w:r w:rsidRPr="00894611">
        <w:rPr>
          <w:rFonts w:ascii="Times New Roman" w:hAnsi="Times New Roman" w:cs="Times New Roman"/>
          <w:sz w:val="24"/>
          <w:szCs w:val="24"/>
        </w:rPr>
        <w:t xml:space="preserve">Ordres de service  </w:t>
      </w:r>
    </w:p>
    <w:p w14:paraId="49A61042" w14:textId="77777777" w:rsidR="00C0254A" w:rsidRPr="00894611" w:rsidRDefault="00036349">
      <w:pPr>
        <w:spacing w:after="2" w:line="356" w:lineRule="auto"/>
        <w:ind w:left="38" w:right="128"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 Cocontractant dispose d’un délai de quinze (15) jours pour émettre des réserves sur tout ordre de service reçu. Le fait d’émettre des réserves ne dispense pas le Cocontractant d’exécuter les ordres de service reçus. </w:t>
      </w:r>
    </w:p>
    <w:p w14:paraId="02CA91F1" w14:textId="77777777" w:rsidR="00C0254A" w:rsidRPr="00894611" w:rsidRDefault="00036349">
      <w:pPr>
        <w:spacing w:after="95" w:line="270" w:lineRule="auto"/>
        <w:ind w:left="745"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Les différents ordres de services seront établis et notifiés ainsi qu’il suit : </w:t>
      </w:r>
    </w:p>
    <w:p w14:paraId="304D757C" w14:textId="77777777" w:rsidR="00C0254A" w:rsidRPr="00894611" w:rsidRDefault="00036349">
      <w:pPr>
        <w:spacing w:after="0" w:line="356" w:lineRule="auto"/>
        <w:ind w:left="38" w:right="120"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L’ordre de service de Commencer les travaux est signé par le Maire de commune de GOBO, Autorité Contractante et notifié au Cocontractant par ses services (le Chef de Service du Marchés), avec copie au Maître d’Ouvrage, au Chef de service, { l’Ingénieur, au Maître d’œuvre et { l’Organisme Payeur. </w:t>
      </w:r>
    </w:p>
    <w:p w14:paraId="26A0F2F6" w14:textId="77777777" w:rsidR="00C0254A" w:rsidRPr="00894611" w:rsidRDefault="00036349">
      <w:pPr>
        <w:spacing w:after="0" w:line="356" w:lineRule="auto"/>
        <w:ind w:left="38" w:right="123"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Les ordres de service ayant une incidence sur l’objectif, le montant ou le délai d’exécution du marché seront signés par l’Autorité Contractante et notifiés au Cocontractant par ses services (le Chef de Service de la Passation des Marchés), avec copie au Maître d’Ouvrage, au Chef de service, { l’Ingénieur, au Maître d’œuvre et { l’Organisme Payeur. Le visa préalable de l’Organisme Payeur sera éventuellement requis avant la signature de ceux ayant une incidence sur le montant. </w:t>
      </w:r>
    </w:p>
    <w:p w14:paraId="07959AD7" w14:textId="77777777" w:rsidR="00C0254A" w:rsidRPr="00894611" w:rsidRDefault="00036349">
      <w:pPr>
        <w:spacing w:after="0" w:line="357" w:lineRule="auto"/>
        <w:ind w:left="38" w:right="124"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Les ordres de service à caractère technique liés au déroulement normal du chantier seront directement signés et notifiés au Cocontractant par le Maître d'œuvre avec copie au Chef de service et à l’Ingénieur. </w:t>
      </w:r>
    </w:p>
    <w:p w14:paraId="1161EAEC" w14:textId="77777777" w:rsidR="00C0254A" w:rsidRPr="00894611" w:rsidRDefault="00036349">
      <w:pPr>
        <w:spacing w:after="2" w:line="356" w:lineRule="auto"/>
        <w:ind w:left="38" w:right="127"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Les ordres de service valant mise en demeure seront signés par le Maître d’Ouvrage et notifiés au Cocontractant par le Chef de service, avec copie { l’Autorité Contractante, { l’Ingénieur et au Maître d’œuvre. </w:t>
      </w:r>
    </w:p>
    <w:p w14:paraId="747E17C7" w14:textId="77777777" w:rsidR="00C0254A" w:rsidRPr="00894611" w:rsidRDefault="00036349">
      <w:pPr>
        <w:spacing w:after="58" w:line="356" w:lineRule="auto"/>
        <w:ind w:left="38"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Les ordres de service de suspension et de reprise des travaux, pour cause d’intempéries, seront signés par le Chef de Service sur proposition du Maître d’œuvre après avis de l’Ingénieur </w:t>
      </w:r>
    </w:p>
    <w:p w14:paraId="24632867" w14:textId="77777777" w:rsidR="00C0254A" w:rsidRPr="00894611" w:rsidRDefault="00036349">
      <w:pPr>
        <w:spacing w:after="305"/>
        <w:ind w:left="149" w:hanging="10"/>
        <w:rPr>
          <w:rFonts w:ascii="Times New Roman" w:hAnsi="Times New Roman" w:cs="Times New Roman"/>
          <w:sz w:val="24"/>
          <w:szCs w:val="24"/>
        </w:rPr>
      </w:pPr>
      <w:r w:rsidRPr="00894611">
        <w:rPr>
          <w:rFonts w:ascii="Times New Roman" w:eastAsia="Cambria" w:hAnsi="Times New Roman" w:cs="Times New Roman"/>
          <w:b/>
          <w:color w:val="221F1F"/>
          <w:sz w:val="24"/>
          <w:szCs w:val="24"/>
          <w:u w:val="single" w:color="221F1F"/>
        </w:rPr>
        <w:t>Article 9</w:t>
      </w:r>
      <w:r w:rsidRPr="00894611">
        <w:rPr>
          <w:rFonts w:ascii="Times New Roman" w:eastAsia="Cambria" w:hAnsi="Times New Roman" w:cs="Times New Roman"/>
          <w:b/>
          <w:color w:val="221F1F"/>
          <w:sz w:val="24"/>
          <w:szCs w:val="24"/>
        </w:rPr>
        <w:t xml:space="preserve"> : Marché à tranches conditionnelles (CCAG Article 9é)</w:t>
      </w:r>
      <w:r w:rsidRPr="00894611">
        <w:rPr>
          <w:rFonts w:ascii="Times New Roman" w:eastAsia="Cambria" w:hAnsi="Times New Roman" w:cs="Times New Roman"/>
          <w:sz w:val="24"/>
          <w:szCs w:val="24"/>
        </w:rPr>
        <w:t xml:space="preserve"> </w:t>
      </w:r>
    </w:p>
    <w:p w14:paraId="0B11BBAE" w14:textId="77777777" w:rsidR="00C0254A" w:rsidRPr="00894611" w:rsidRDefault="00036349">
      <w:pPr>
        <w:pStyle w:val="Titre9"/>
        <w:spacing w:after="306"/>
        <w:ind w:left="149"/>
        <w:rPr>
          <w:rFonts w:ascii="Times New Roman" w:hAnsi="Times New Roman" w:cs="Times New Roman"/>
          <w:sz w:val="24"/>
          <w:szCs w:val="24"/>
        </w:rPr>
      </w:pPr>
      <w:r w:rsidRPr="00894611">
        <w:rPr>
          <w:rFonts w:ascii="Times New Roman" w:hAnsi="Times New Roman" w:cs="Times New Roman"/>
          <w:sz w:val="24"/>
          <w:szCs w:val="24"/>
          <w:u w:val="single" w:color="221F1F"/>
        </w:rPr>
        <w:lastRenderedPageBreak/>
        <w:t>Article 10</w:t>
      </w:r>
      <w:r w:rsidRPr="00894611">
        <w:rPr>
          <w:rFonts w:ascii="Times New Roman" w:hAnsi="Times New Roman" w:cs="Times New Roman"/>
          <w:sz w:val="24"/>
          <w:szCs w:val="24"/>
        </w:rPr>
        <w:t xml:space="preserve"> : Personnel de l’entrepreneur (CCAG Article 15 complété)</w:t>
      </w:r>
      <w:r w:rsidRPr="00894611">
        <w:rPr>
          <w:rFonts w:ascii="Times New Roman" w:hAnsi="Times New Roman" w:cs="Times New Roman"/>
          <w:b w:val="0"/>
          <w:color w:val="000000"/>
          <w:sz w:val="24"/>
          <w:szCs w:val="24"/>
        </w:rPr>
        <w:t xml:space="preserve"> </w:t>
      </w:r>
    </w:p>
    <w:p w14:paraId="4259C7E5" w14:textId="77777777" w:rsidR="00C0254A" w:rsidRPr="00894611" w:rsidRDefault="00036349">
      <w:pPr>
        <w:spacing w:after="5" w:line="352" w:lineRule="auto"/>
        <w:ind w:left="705" w:right="243" w:hanging="56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10.1. Toute  modification  même  partielle  apportée aux  propositions  de  l’offre  technique  n’interviendra  qu’après  agrément  écrit  du  Chef  de service. En cas de modification, l’entrepreneur se fera remplacer par un personnel de compétence (qualifications et expérience) au moins égale. </w:t>
      </w:r>
    </w:p>
    <w:p w14:paraId="09567330" w14:textId="77777777" w:rsidR="00C0254A" w:rsidRPr="00894611" w:rsidRDefault="00036349">
      <w:pPr>
        <w:spacing w:after="5" w:line="352" w:lineRule="auto"/>
        <w:ind w:left="763"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10.2.  En tout état de cause, les listes du personnel d’encadrement { mettre en place seront soumises  {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approuvées. </w:t>
      </w:r>
    </w:p>
    <w:p w14:paraId="548DA77E" w14:textId="77777777" w:rsidR="00C0254A" w:rsidRPr="00894611" w:rsidRDefault="00036349">
      <w:pPr>
        <w:spacing w:after="205" w:line="352" w:lineRule="auto"/>
        <w:ind w:left="650" w:right="365"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10.3.  Toute  modification  unilatérale  apportée  aux propositions  en  personnel  d’encadrement  de l’offre technique, avant et pendant les travaux constitue un  motif de résiliation du marché tel que visé { l’article 45 ci-dessous ou d’application de pénalités. </w:t>
      </w:r>
    </w:p>
    <w:p w14:paraId="595F694F" w14:textId="77777777" w:rsidR="00C0254A" w:rsidRPr="00894611" w:rsidRDefault="00036349">
      <w:pPr>
        <w:pStyle w:val="Titre8"/>
        <w:spacing w:after="225" w:line="259" w:lineRule="auto"/>
        <w:ind w:left="427" w:right="656"/>
        <w:jc w:val="center"/>
        <w:rPr>
          <w:rFonts w:ascii="Times New Roman" w:hAnsi="Times New Roman" w:cs="Times New Roman"/>
          <w:sz w:val="24"/>
          <w:szCs w:val="24"/>
        </w:rPr>
      </w:pPr>
      <w:r w:rsidRPr="00894611">
        <w:rPr>
          <w:rFonts w:ascii="Times New Roman" w:hAnsi="Times New Roman" w:cs="Times New Roman"/>
          <w:color w:val="221F1F"/>
          <w:sz w:val="24"/>
          <w:szCs w:val="24"/>
        </w:rPr>
        <w:t>CHAPITRE II : CLAUSES FINANCIERES</w:t>
      </w:r>
      <w:r w:rsidRPr="00894611">
        <w:rPr>
          <w:rFonts w:ascii="Times New Roman" w:hAnsi="Times New Roman" w:cs="Times New Roman"/>
          <w:sz w:val="24"/>
          <w:szCs w:val="24"/>
        </w:rPr>
        <w:t xml:space="preserve"> </w:t>
      </w:r>
    </w:p>
    <w:p w14:paraId="3C57E20D" w14:textId="77777777" w:rsidR="00C0254A" w:rsidRPr="00894611" w:rsidRDefault="00036349">
      <w:pPr>
        <w:pStyle w:val="Titre9"/>
        <w:spacing w:after="8" w:line="356" w:lineRule="auto"/>
        <w:ind w:left="139" w:right="3537" w:hanging="113"/>
        <w:rPr>
          <w:rFonts w:ascii="Times New Roman" w:hAnsi="Times New Roman" w:cs="Times New Roman"/>
          <w:sz w:val="24"/>
          <w:szCs w:val="24"/>
        </w:rPr>
      </w:pPr>
      <w:r w:rsidRPr="00894611">
        <w:rPr>
          <w:rFonts w:ascii="Times New Roman" w:hAnsi="Times New Roman" w:cs="Times New Roman"/>
          <w:sz w:val="24"/>
          <w:szCs w:val="24"/>
          <w:u w:val="single" w:color="221F1F"/>
        </w:rPr>
        <w:t>Article 11</w:t>
      </w:r>
      <w:r w:rsidRPr="00894611">
        <w:rPr>
          <w:rFonts w:ascii="Times New Roman" w:hAnsi="Times New Roman" w:cs="Times New Roman"/>
          <w:sz w:val="24"/>
          <w:szCs w:val="24"/>
        </w:rPr>
        <w:t xml:space="preserve"> : Garanties  et cautions (CCAG articles 29 et 41)</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b w:val="0"/>
          <w:i/>
          <w:sz w:val="24"/>
          <w:szCs w:val="24"/>
        </w:rPr>
        <w:t>11.1. Cautionnement définitif</w:t>
      </w:r>
      <w:r w:rsidRPr="00894611">
        <w:rPr>
          <w:rFonts w:ascii="Times New Roman" w:hAnsi="Times New Roman" w:cs="Times New Roman"/>
          <w:b w:val="0"/>
          <w:color w:val="000000"/>
          <w:sz w:val="24"/>
          <w:szCs w:val="24"/>
        </w:rPr>
        <w:t xml:space="preserve"> </w:t>
      </w:r>
    </w:p>
    <w:p w14:paraId="1287EB36" w14:textId="77777777" w:rsidR="00C0254A" w:rsidRPr="00894611" w:rsidRDefault="00036349">
      <w:pPr>
        <w:tabs>
          <w:tab w:val="center" w:pos="4636"/>
        </w:tabs>
        <w:spacing w:after="102" w:line="270" w:lineRule="auto"/>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w:t>
      </w:r>
      <w:r w:rsidRPr="00894611">
        <w:rPr>
          <w:rFonts w:ascii="Times New Roman" w:eastAsia="Cambria" w:hAnsi="Times New Roman" w:cs="Times New Roman"/>
          <w:color w:val="221F1F"/>
          <w:sz w:val="24"/>
          <w:szCs w:val="24"/>
        </w:rPr>
        <w:tab/>
        <w:t xml:space="preserve">Le cautionnement définitif </w:t>
      </w:r>
      <w:r w:rsidRPr="00894611">
        <w:rPr>
          <w:rFonts w:ascii="Times New Roman" w:eastAsia="Cambria" w:hAnsi="Times New Roman" w:cs="Times New Roman"/>
          <w:sz w:val="24"/>
          <w:szCs w:val="24"/>
        </w:rPr>
        <w:t>fixé à deux pour cent (2%)</w:t>
      </w:r>
      <w:r w:rsidRPr="00894611">
        <w:rPr>
          <w:rFonts w:ascii="Times New Roman" w:eastAsia="Cambria" w:hAnsi="Times New Roman" w:cs="Times New Roman"/>
          <w:i/>
          <w:sz w:val="24"/>
          <w:szCs w:val="24"/>
        </w:rPr>
        <w:t xml:space="preserve"> </w:t>
      </w:r>
      <w:r w:rsidRPr="00894611">
        <w:rPr>
          <w:rFonts w:ascii="Times New Roman" w:eastAsia="Cambria" w:hAnsi="Times New Roman" w:cs="Times New Roman"/>
          <w:sz w:val="24"/>
          <w:szCs w:val="24"/>
        </w:rPr>
        <w:t xml:space="preserve">du montant TTC du marché. </w:t>
      </w:r>
    </w:p>
    <w:p w14:paraId="03572BF8" w14:textId="77777777" w:rsidR="00C0254A" w:rsidRPr="00894611" w:rsidRDefault="00036349">
      <w:pPr>
        <w:spacing w:after="5" w:line="352" w:lineRule="auto"/>
        <w:ind w:left="139" w:right="243" w:firstLine="595"/>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cautionnement sera restitué, ou la garantie libérée, dans un délai d’un mois suivant la date de réception provisoire des travaux, { la suite d’une mainlevée délivrée par le Maître d’Ouvrage après demande de l’entrepreneur.</w:t>
      </w:r>
      <w:r w:rsidRPr="00894611">
        <w:rPr>
          <w:rFonts w:ascii="Times New Roman" w:eastAsia="Cambria" w:hAnsi="Times New Roman" w:cs="Times New Roman"/>
          <w:sz w:val="24"/>
          <w:szCs w:val="24"/>
        </w:rPr>
        <w:t xml:space="preserve"> </w:t>
      </w:r>
    </w:p>
    <w:p w14:paraId="423E8928" w14:textId="77777777" w:rsidR="00C0254A" w:rsidRPr="00894611" w:rsidRDefault="00036349">
      <w:pPr>
        <w:spacing w:after="114" w:line="254" w:lineRule="auto"/>
        <w:ind w:left="135" w:right="54" w:hanging="10"/>
        <w:rPr>
          <w:rFonts w:ascii="Times New Roman" w:hAnsi="Times New Roman" w:cs="Times New Roman"/>
          <w:sz w:val="24"/>
          <w:szCs w:val="24"/>
        </w:rPr>
      </w:pPr>
      <w:r w:rsidRPr="00894611">
        <w:rPr>
          <w:rFonts w:ascii="Times New Roman" w:eastAsia="Cambria" w:hAnsi="Times New Roman" w:cs="Times New Roman"/>
          <w:i/>
          <w:color w:val="221F1F"/>
          <w:sz w:val="24"/>
          <w:szCs w:val="24"/>
        </w:rPr>
        <w:t>11.2. Cautionnement de garantie</w:t>
      </w:r>
      <w:r w:rsidRPr="00894611">
        <w:rPr>
          <w:rFonts w:ascii="Times New Roman" w:eastAsia="Cambria" w:hAnsi="Times New Roman" w:cs="Times New Roman"/>
          <w:sz w:val="24"/>
          <w:szCs w:val="24"/>
        </w:rPr>
        <w:t xml:space="preserve"> </w:t>
      </w:r>
    </w:p>
    <w:p w14:paraId="7420A8FB" w14:textId="77777777" w:rsidR="00C0254A" w:rsidRPr="00894611" w:rsidRDefault="00036349">
      <w:pPr>
        <w:spacing w:after="0" w:line="359" w:lineRule="auto"/>
        <w:ind w:left="140" w:right="1"/>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w:t>
      </w:r>
      <w:r w:rsidRPr="00894611">
        <w:rPr>
          <w:rFonts w:ascii="Times New Roman" w:eastAsia="Cambria" w:hAnsi="Times New Roman" w:cs="Times New Roman"/>
          <w:color w:val="221F1F"/>
          <w:sz w:val="24"/>
          <w:szCs w:val="24"/>
        </w:rPr>
        <w:tab/>
        <w:t xml:space="preserve">La retenue de garantie est </w:t>
      </w:r>
      <w:r w:rsidRPr="00894611">
        <w:rPr>
          <w:rFonts w:ascii="Times New Roman" w:eastAsia="Cambria" w:hAnsi="Times New Roman" w:cs="Times New Roman"/>
          <w:sz w:val="24"/>
          <w:szCs w:val="24"/>
        </w:rPr>
        <w:t>fixée à dix pour cent (10%) du</w:t>
      </w:r>
      <w:r w:rsidRPr="00894611">
        <w:rPr>
          <w:rFonts w:ascii="Times New Roman" w:eastAsia="Cambria" w:hAnsi="Times New Roman" w:cs="Times New Roman"/>
          <w:color w:val="221F1F"/>
          <w:sz w:val="24"/>
          <w:szCs w:val="24"/>
        </w:rPr>
        <w:t xml:space="preserve"> montant TTC du marché </w:t>
      </w:r>
      <w:r w:rsidRPr="00894611">
        <w:rPr>
          <w:rFonts w:ascii="Times New Roman" w:eastAsia="Cambria" w:hAnsi="Times New Roman" w:cs="Times New Roman"/>
          <w:color w:val="221F1F"/>
          <w:sz w:val="24"/>
          <w:szCs w:val="24"/>
          <w:shd w:val="clear" w:color="auto" w:fill="FFFF00"/>
        </w:rPr>
        <w:t>en</w:t>
      </w:r>
      <w:r w:rsidRPr="00894611">
        <w:rPr>
          <w:rFonts w:ascii="Times New Roman" w:eastAsia="Cambria" w:hAnsi="Times New Roman" w:cs="Times New Roman"/>
          <w:color w:val="221F1F"/>
          <w:sz w:val="24"/>
          <w:szCs w:val="24"/>
        </w:rPr>
        <w:t xml:space="preserve"> </w:t>
      </w:r>
      <w:r w:rsidRPr="00894611">
        <w:rPr>
          <w:rFonts w:ascii="Times New Roman" w:eastAsia="Cambria" w:hAnsi="Times New Roman" w:cs="Times New Roman"/>
          <w:color w:val="221F1F"/>
          <w:sz w:val="24"/>
          <w:szCs w:val="24"/>
          <w:shd w:val="clear" w:color="auto" w:fill="FFFF00"/>
        </w:rPr>
        <w:t>cautionnement établi par une banque agréé et à déposer à la recette municipale après vérification par</w:t>
      </w:r>
      <w:r w:rsidRPr="00894611">
        <w:rPr>
          <w:rFonts w:ascii="Times New Roman" w:eastAsia="Cambria" w:hAnsi="Times New Roman" w:cs="Times New Roman"/>
          <w:color w:val="221F1F"/>
          <w:sz w:val="24"/>
          <w:szCs w:val="24"/>
        </w:rPr>
        <w:t xml:space="preserve"> </w:t>
      </w:r>
      <w:r w:rsidRPr="00894611">
        <w:rPr>
          <w:rFonts w:ascii="Times New Roman" w:eastAsia="Cambria" w:hAnsi="Times New Roman" w:cs="Times New Roman"/>
          <w:color w:val="221F1F"/>
          <w:sz w:val="24"/>
          <w:szCs w:val="24"/>
          <w:shd w:val="clear" w:color="auto" w:fill="FFFF00"/>
        </w:rPr>
        <w:t>le maitre d’ouvrage (Certification Bancaire).</w:t>
      </w:r>
      <w:r w:rsidRPr="00894611">
        <w:rPr>
          <w:rFonts w:ascii="Times New Roman" w:eastAsia="Cambria" w:hAnsi="Times New Roman" w:cs="Times New Roman"/>
          <w:sz w:val="24"/>
          <w:szCs w:val="24"/>
        </w:rPr>
        <w:t xml:space="preserve"> </w:t>
      </w:r>
    </w:p>
    <w:p w14:paraId="23FFA324" w14:textId="77777777" w:rsidR="00C0254A" w:rsidRPr="00894611" w:rsidRDefault="00036349">
      <w:pPr>
        <w:spacing w:after="5" w:line="352" w:lineRule="auto"/>
        <w:ind w:left="139" w:right="243" w:firstLine="595"/>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 restitution de la retenue de garantie ou du cautionnement sera effectuée dans un délai d’un mois après la réception définitive sur mainlevée délivrée par le Maître d’Ouvrage après demande du l’entrepreneur.</w:t>
      </w:r>
      <w:r w:rsidRPr="00894611">
        <w:rPr>
          <w:rFonts w:ascii="Times New Roman" w:eastAsia="Cambria" w:hAnsi="Times New Roman" w:cs="Times New Roman"/>
          <w:sz w:val="24"/>
          <w:szCs w:val="24"/>
        </w:rPr>
        <w:t xml:space="preserve"> </w:t>
      </w:r>
    </w:p>
    <w:p w14:paraId="21225C98" w14:textId="77777777" w:rsidR="00C0254A" w:rsidRPr="00894611" w:rsidRDefault="00036349">
      <w:pPr>
        <w:spacing w:after="114" w:line="254" w:lineRule="auto"/>
        <w:ind w:left="135" w:right="54" w:hanging="10"/>
        <w:rPr>
          <w:rFonts w:ascii="Times New Roman" w:hAnsi="Times New Roman" w:cs="Times New Roman"/>
          <w:sz w:val="24"/>
          <w:szCs w:val="24"/>
        </w:rPr>
      </w:pPr>
      <w:r w:rsidRPr="00894611">
        <w:rPr>
          <w:rFonts w:ascii="Times New Roman" w:eastAsia="Cambria" w:hAnsi="Times New Roman" w:cs="Times New Roman"/>
          <w:i/>
          <w:color w:val="221F1F"/>
          <w:sz w:val="24"/>
          <w:szCs w:val="24"/>
        </w:rPr>
        <w:t>11.3. Cautionnement d’avance de démarrage</w:t>
      </w:r>
      <w:r w:rsidRPr="00894611">
        <w:rPr>
          <w:rFonts w:ascii="Times New Roman" w:eastAsia="Cambria" w:hAnsi="Times New Roman" w:cs="Times New Roman"/>
          <w:sz w:val="24"/>
          <w:szCs w:val="24"/>
        </w:rPr>
        <w:t xml:space="preserve"> </w:t>
      </w:r>
    </w:p>
    <w:p w14:paraId="3E46F5C1" w14:textId="77777777" w:rsidR="00C0254A" w:rsidRPr="00894611" w:rsidRDefault="00036349">
      <w:pPr>
        <w:spacing w:after="5" w:line="352" w:lineRule="auto"/>
        <w:ind w:left="139" w:right="243" w:firstLine="595"/>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Une avance de démarrage d’un montant équivalent {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 </w:t>
      </w:r>
    </w:p>
    <w:p w14:paraId="434ED257" w14:textId="77777777" w:rsidR="00C0254A" w:rsidRPr="00894611" w:rsidRDefault="00036349">
      <w:pPr>
        <w:spacing w:after="5" w:line="352" w:lineRule="auto"/>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L’avance de démarrage sera remboursée par décompte, d’une proportion maximale de 50% au premier décompte et 50% au second décompte. </w:t>
      </w:r>
    </w:p>
    <w:p w14:paraId="41E83CA8"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lastRenderedPageBreak/>
        <w:t>Article 12</w:t>
      </w:r>
      <w:r w:rsidRPr="00894611">
        <w:rPr>
          <w:rFonts w:ascii="Times New Roman" w:hAnsi="Times New Roman" w:cs="Times New Roman"/>
          <w:sz w:val="24"/>
          <w:szCs w:val="24"/>
        </w:rPr>
        <w:t xml:space="preserve"> : Montant du marché</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Articles 18 et 19 complétés)</w:t>
      </w:r>
      <w:r w:rsidRPr="00894611">
        <w:rPr>
          <w:rFonts w:ascii="Times New Roman" w:hAnsi="Times New Roman" w:cs="Times New Roman"/>
          <w:b w:val="0"/>
          <w:color w:val="000000"/>
          <w:sz w:val="24"/>
          <w:szCs w:val="24"/>
        </w:rPr>
        <w:t xml:space="preserve"> </w:t>
      </w:r>
    </w:p>
    <w:p w14:paraId="056BC5D6" w14:textId="77777777" w:rsidR="00C0254A" w:rsidRPr="00894611" w:rsidRDefault="00036349">
      <w:pPr>
        <w:spacing w:after="5" w:line="352" w:lineRule="auto"/>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 montant du présent marché, tel qu’il ressort du devis estimatif ci-joint, est de ______(en chiffres)   (en lettres) francs CFA Toutes Taxes Comprises (TTC) ; soit : </w:t>
      </w:r>
    </w:p>
    <w:p w14:paraId="12915D30" w14:textId="77777777" w:rsidR="00C0254A" w:rsidRPr="00894611" w:rsidRDefault="00036349">
      <w:pPr>
        <w:numPr>
          <w:ilvl w:val="0"/>
          <w:numId w:val="57"/>
        </w:numPr>
        <w:spacing w:after="105"/>
        <w:ind w:right="243" w:hanging="21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Montant HTVA : ________ (____) francs CFA </w:t>
      </w:r>
    </w:p>
    <w:p w14:paraId="6DB0C7FC" w14:textId="77777777" w:rsidR="00C0254A" w:rsidRPr="00894611" w:rsidRDefault="00036349">
      <w:pPr>
        <w:numPr>
          <w:ilvl w:val="0"/>
          <w:numId w:val="57"/>
        </w:numPr>
        <w:spacing w:after="107"/>
        <w:ind w:right="243" w:hanging="21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Montant de la TVA :________(___) francs CFA </w:t>
      </w:r>
    </w:p>
    <w:p w14:paraId="31F50EAD" w14:textId="77777777" w:rsidR="00C0254A" w:rsidRPr="00894611" w:rsidRDefault="00036349">
      <w:pPr>
        <w:spacing w:after="5" w:line="352" w:lineRule="auto"/>
        <w:ind w:left="139" w:right="243" w:firstLine="595"/>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 montant du marché calculé dans les conditions prévues { l’article 19 du CCAG, résulte de l’application au montant hors TVA, du taux de la taxe sur la valeur  ajoutée  (TVA)  et  du  rabais  éventuellement consenti par l’entrepreneur. </w:t>
      </w:r>
    </w:p>
    <w:p w14:paraId="2140CDB4"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13</w:t>
      </w:r>
      <w:r w:rsidRPr="00894611">
        <w:rPr>
          <w:rFonts w:ascii="Times New Roman" w:hAnsi="Times New Roman" w:cs="Times New Roman"/>
          <w:sz w:val="24"/>
          <w:szCs w:val="24"/>
        </w:rPr>
        <w:t xml:space="preserve"> : Lieu et mode de paiement</w:t>
      </w:r>
      <w:r w:rsidRPr="00894611">
        <w:rPr>
          <w:rFonts w:ascii="Times New Roman" w:hAnsi="Times New Roman" w:cs="Times New Roman"/>
          <w:b w:val="0"/>
          <w:color w:val="000000"/>
          <w:sz w:val="24"/>
          <w:szCs w:val="24"/>
        </w:rPr>
        <w:t xml:space="preserve"> </w:t>
      </w:r>
    </w:p>
    <w:p w14:paraId="4E203779" w14:textId="77777777" w:rsidR="00C0254A" w:rsidRPr="00894611" w:rsidRDefault="00036349">
      <w:pPr>
        <w:spacing w:after="5" w:line="352" w:lineRule="auto"/>
        <w:ind w:left="763"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13.1.  En contrepartie des paiements à effectuer par le Maître d’Ouvrage { l’entrepreneur, dans les conditions indiquées dans le marché, l’entrepreneur  s’engage  par  les  présentes  à  exécuter  le  marché  conformément  aux  dispositions du marché. </w:t>
      </w:r>
    </w:p>
    <w:p w14:paraId="44FD08EE" w14:textId="77777777" w:rsidR="00C0254A" w:rsidRPr="00894611" w:rsidRDefault="00036349">
      <w:pPr>
        <w:spacing w:after="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13.2.  Le Maître d’Ouvrage se libérera des sommes dues de la manière suivante :</w:t>
      </w:r>
      <w:r w:rsidRPr="00894611">
        <w:rPr>
          <w:rFonts w:ascii="Times New Roman" w:eastAsia="Cambria" w:hAnsi="Times New Roman" w:cs="Times New Roman"/>
          <w:sz w:val="24"/>
          <w:szCs w:val="24"/>
        </w:rPr>
        <w:t xml:space="preserve"> </w:t>
      </w:r>
    </w:p>
    <w:p w14:paraId="3A4C627C" w14:textId="77777777" w:rsidR="00C0254A" w:rsidRPr="00894611" w:rsidRDefault="00036349">
      <w:pPr>
        <w:numPr>
          <w:ilvl w:val="0"/>
          <w:numId w:val="58"/>
        </w:numPr>
        <w:spacing w:after="5" w:line="352" w:lineRule="auto"/>
        <w:ind w:right="574" w:hanging="252"/>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Pour les règlements en francs CFA, soit </w:t>
      </w:r>
      <w:r w:rsidRPr="00894611">
        <w:rPr>
          <w:rFonts w:ascii="Times New Roman" w:eastAsia="Cambria" w:hAnsi="Times New Roman" w:cs="Times New Roman"/>
          <w:i/>
          <w:color w:val="221F1F"/>
          <w:sz w:val="24"/>
          <w:szCs w:val="24"/>
        </w:rPr>
        <w:t>(montant en  chiffres  et  en  lettres  HTVA)</w:t>
      </w:r>
      <w:r w:rsidRPr="00894611">
        <w:rPr>
          <w:rFonts w:ascii="Times New Roman" w:eastAsia="Cambria" w:hAnsi="Times New Roman" w:cs="Times New Roman"/>
          <w:color w:val="221F1F"/>
          <w:sz w:val="24"/>
          <w:szCs w:val="24"/>
        </w:rPr>
        <w:t>,  par  crédit  au compte n°_________ ouvert  au  nom  de  l’entrepreneur  à la banque______________</w:t>
      </w:r>
      <w:r w:rsidRPr="00894611">
        <w:rPr>
          <w:rFonts w:ascii="Times New Roman" w:eastAsia="Cambria" w:hAnsi="Times New Roman" w:cs="Times New Roman"/>
          <w:sz w:val="24"/>
          <w:szCs w:val="24"/>
        </w:rPr>
        <w:t xml:space="preserve"> </w:t>
      </w:r>
    </w:p>
    <w:p w14:paraId="1F6B0897" w14:textId="77777777" w:rsidR="00C0254A" w:rsidRPr="00894611" w:rsidRDefault="00036349">
      <w:pPr>
        <w:numPr>
          <w:ilvl w:val="0"/>
          <w:numId w:val="58"/>
        </w:numPr>
        <w:spacing w:after="5" w:line="352" w:lineRule="auto"/>
        <w:ind w:right="574" w:hanging="252"/>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Pour  les  règlements  en  devises,  soit  </w:t>
      </w:r>
      <w:r w:rsidRPr="00894611">
        <w:rPr>
          <w:rFonts w:ascii="Times New Roman" w:eastAsia="Cambria" w:hAnsi="Times New Roman" w:cs="Times New Roman"/>
          <w:i/>
          <w:color w:val="221F1F"/>
          <w:sz w:val="24"/>
          <w:szCs w:val="24"/>
        </w:rPr>
        <w:t>(montant  en</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i/>
          <w:color w:val="221F1F"/>
          <w:sz w:val="24"/>
          <w:szCs w:val="24"/>
        </w:rPr>
        <w:t>chiffres  et  en  lettres  HTVA)</w:t>
      </w:r>
      <w:r w:rsidRPr="00894611">
        <w:rPr>
          <w:rFonts w:ascii="Times New Roman" w:eastAsia="Cambria" w:hAnsi="Times New Roman" w:cs="Times New Roman"/>
          <w:color w:val="221F1F"/>
          <w:sz w:val="24"/>
          <w:szCs w:val="24"/>
        </w:rPr>
        <w:t>,  par  crédit  au  compte   n°_________ ouvert  au  nom  de  l’entrepreneur  à la banque______________</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u w:val="single" w:color="221F1F"/>
        </w:rPr>
        <w:t>Article 14</w:t>
      </w:r>
      <w:r w:rsidRPr="00894611">
        <w:rPr>
          <w:rFonts w:ascii="Times New Roman" w:eastAsia="Cambria" w:hAnsi="Times New Roman" w:cs="Times New Roman"/>
          <w:b/>
          <w:color w:val="221F1F"/>
          <w:sz w:val="24"/>
          <w:szCs w:val="24"/>
        </w:rPr>
        <w:t xml:space="preserve"> : Variation des prix (CCAG Article 20)</w:t>
      </w:r>
      <w:r w:rsidRPr="00894611">
        <w:rPr>
          <w:rFonts w:ascii="Times New Roman" w:eastAsia="Cambria" w:hAnsi="Times New Roman" w:cs="Times New Roman"/>
          <w:sz w:val="24"/>
          <w:szCs w:val="24"/>
        </w:rPr>
        <w:t xml:space="preserve"> </w:t>
      </w:r>
    </w:p>
    <w:p w14:paraId="68353EA7" w14:textId="77777777" w:rsidR="00C0254A" w:rsidRPr="00894611" w:rsidRDefault="00036349">
      <w:pPr>
        <w:spacing w:after="105"/>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14.1. Les prix sont fermes et non révisables. </w:t>
      </w:r>
      <w:r w:rsidRPr="00894611">
        <w:rPr>
          <w:rFonts w:ascii="Times New Roman" w:eastAsia="Cambria" w:hAnsi="Times New Roman" w:cs="Times New Roman"/>
          <w:sz w:val="24"/>
          <w:szCs w:val="24"/>
        </w:rPr>
        <w:t xml:space="preserve"> </w:t>
      </w:r>
    </w:p>
    <w:p w14:paraId="5DB1768A" w14:textId="77777777" w:rsidR="00C0254A" w:rsidRPr="00894611" w:rsidRDefault="00036349">
      <w:pPr>
        <w:numPr>
          <w:ilvl w:val="0"/>
          <w:numId w:val="59"/>
        </w:numPr>
        <w:spacing w:after="105"/>
        <w:ind w:right="243" w:hanging="28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Les acomptes payés à l’entrepreneur au titre des avances ne sont pas révisables.</w:t>
      </w:r>
      <w:r w:rsidRPr="00894611">
        <w:rPr>
          <w:rFonts w:ascii="Times New Roman" w:eastAsia="Cambria" w:hAnsi="Times New Roman" w:cs="Times New Roman"/>
          <w:sz w:val="24"/>
          <w:szCs w:val="24"/>
        </w:rPr>
        <w:t xml:space="preserve"> </w:t>
      </w:r>
    </w:p>
    <w:p w14:paraId="7C1D7F38" w14:textId="77777777" w:rsidR="00C0254A" w:rsidRPr="00894611" w:rsidRDefault="00036349">
      <w:pPr>
        <w:numPr>
          <w:ilvl w:val="0"/>
          <w:numId w:val="59"/>
        </w:numPr>
        <w:spacing w:after="105"/>
        <w:ind w:right="243" w:hanging="28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 révision est « gelée » à l’expiration du délai contractuel, sauf en cas de baisse des prix.</w:t>
      </w:r>
      <w:r w:rsidRPr="00894611">
        <w:rPr>
          <w:rFonts w:ascii="Times New Roman" w:eastAsia="Cambria" w:hAnsi="Times New Roman" w:cs="Times New Roman"/>
          <w:sz w:val="24"/>
          <w:szCs w:val="24"/>
        </w:rPr>
        <w:t xml:space="preserve"> </w:t>
      </w:r>
    </w:p>
    <w:p w14:paraId="12A6878D" w14:textId="77777777" w:rsidR="00C0254A" w:rsidRPr="00894611" w:rsidRDefault="00036349">
      <w:pPr>
        <w:spacing w:after="5" w:line="352" w:lineRule="auto"/>
        <w:ind w:left="36" w:right="3786"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14.2. Modalités   d’actualisation   des   prix   (sans objet).</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u w:val="single" w:color="221F1F"/>
        </w:rPr>
        <w:t>Article 15</w:t>
      </w:r>
      <w:r w:rsidRPr="00894611">
        <w:rPr>
          <w:rFonts w:ascii="Times New Roman" w:eastAsia="Cambria" w:hAnsi="Times New Roman" w:cs="Times New Roman"/>
          <w:b/>
          <w:color w:val="221F1F"/>
          <w:sz w:val="24"/>
          <w:szCs w:val="24"/>
        </w:rPr>
        <w:t xml:space="preserve"> : Formules de révision des prix</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rPr>
        <w:t>(CCAG article 21)</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221F1F"/>
          <w:sz w:val="24"/>
          <w:szCs w:val="24"/>
        </w:rPr>
        <w:t>Non applicable.</w:t>
      </w:r>
      <w:r w:rsidRPr="00894611">
        <w:rPr>
          <w:rFonts w:ascii="Times New Roman" w:eastAsia="Cambria" w:hAnsi="Times New Roman" w:cs="Times New Roman"/>
          <w:sz w:val="24"/>
          <w:szCs w:val="24"/>
        </w:rPr>
        <w:t xml:space="preserve"> </w:t>
      </w:r>
    </w:p>
    <w:p w14:paraId="19AAD79C" w14:textId="77777777" w:rsidR="00C0254A" w:rsidRPr="00894611" w:rsidRDefault="00036349">
      <w:pPr>
        <w:spacing w:after="0" w:line="358" w:lineRule="auto"/>
        <w:ind w:left="36" w:right="2773" w:hanging="10"/>
        <w:rPr>
          <w:rFonts w:ascii="Times New Roman" w:hAnsi="Times New Roman" w:cs="Times New Roman"/>
          <w:sz w:val="24"/>
          <w:szCs w:val="24"/>
        </w:rPr>
      </w:pPr>
      <w:r w:rsidRPr="00894611">
        <w:rPr>
          <w:rFonts w:ascii="Times New Roman" w:eastAsia="Cambria" w:hAnsi="Times New Roman" w:cs="Times New Roman"/>
          <w:b/>
          <w:color w:val="221F1F"/>
          <w:sz w:val="24"/>
          <w:szCs w:val="24"/>
          <w:u w:val="single" w:color="221F1F"/>
        </w:rPr>
        <w:t>Article 16</w:t>
      </w:r>
      <w:r w:rsidRPr="00894611">
        <w:rPr>
          <w:rFonts w:ascii="Times New Roman" w:eastAsia="Cambria" w:hAnsi="Times New Roman" w:cs="Times New Roman"/>
          <w:b/>
          <w:color w:val="221F1F"/>
          <w:sz w:val="24"/>
          <w:szCs w:val="24"/>
        </w:rPr>
        <w:t xml:space="preserve"> : Formules   d’actualisation   des   prix</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rPr>
        <w:t>(CCAG article 21)</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221F1F"/>
          <w:sz w:val="24"/>
          <w:szCs w:val="24"/>
        </w:rPr>
        <w:t>Sans Objet.</w:t>
      </w:r>
      <w:r w:rsidRPr="00894611">
        <w:rPr>
          <w:rFonts w:ascii="Times New Roman" w:eastAsia="Cambria" w:hAnsi="Times New Roman" w:cs="Times New Roman"/>
          <w:sz w:val="24"/>
          <w:szCs w:val="24"/>
        </w:rPr>
        <w:t xml:space="preserve"> </w:t>
      </w:r>
    </w:p>
    <w:p w14:paraId="4A1E35AB"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17</w:t>
      </w:r>
      <w:r w:rsidRPr="00894611">
        <w:rPr>
          <w:rFonts w:ascii="Times New Roman" w:hAnsi="Times New Roman" w:cs="Times New Roman"/>
          <w:sz w:val="24"/>
          <w:szCs w:val="24"/>
        </w:rPr>
        <w:t xml:space="preserve"> : Travaux en régie</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22 complété)</w:t>
      </w:r>
      <w:r w:rsidRPr="00894611">
        <w:rPr>
          <w:rFonts w:ascii="Times New Roman" w:hAnsi="Times New Roman" w:cs="Times New Roman"/>
          <w:b w:val="0"/>
          <w:color w:val="000000"/>
          <w:sz w:val="24"/>
          <w:szCs w:val="24"/>
        </w:rPr>
        <w:t xml:space="preserve"> </w:t>
      </w:r>
    </w:p>
    <w:p w14:paraId="03FDAB3B" w14:textId="77777777" w:rsidR="00C0254A" w:rsidRPr="00894611" w:rsidRDefault="00036349">
      <w:pPr>
        <w:spacing w:after="5" w:line="352" w:lineRule="auto"/>
        <w:ind w:left="593" w:right="243" w:hanging="567"/>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17.1.  Le  pourcentage  des  travaux  en  régie  est  de deux pour cent (2%)</w:t>
      </w:r>
      <w:r w:rsidRPr="00894611">
        <w:rPr>
          <w:rFonts w:ascii="Times New Roman" w:eastAsia="Cambria" w:hAnsi="Times New Roman" w:cs="Times New Roman"/>
          <w:i/>
          <w:color w:val="221F1F"/>
          <w:sz w:val="24"/>
          <w:szCs w:val="24"/>
        </w:rPr>
        <w:t xml:space="preserve">  </w:t>
      </w:r>
      <w:r w:rsidRPr="00894611">
        <w:rPr>
          <w:rFonts w:ascii="Times New Roman" w:eastAsia="Cambria" w:hAnsi="Times New Roman" w:cs="Times New Roman"/>
          <w:color w:val="221F1F"/>
          <w:sz w:val="24"/>
          <w:szCs w:val="24"/>
        </w:rPr>
        <w:t>du montant du marché et de ses avenants, le cas échéant</w:t>
      </w:r>
      <w:r w:rsidRPr="00894611">
        <w:rPr>
          <w:rFonts w:ascii="Times New Roman" w:eastAsia="Cambria" w:hAnsi="Times New Roman" w:cs="Times New Roman"/>
          <w:sz w:val="24"/>
          <w:szCs w:val="24"/>
        </w:rPr>
        <w:t xml:space="preserve"> </w:t>
      </w:r>
    </w:p>
    <w:p w14:paraId="359E9C33" w14:textId="77777777" w:rsidR="00C0254A" w:rsidRPr="00894611" w:rsidRDefault="00036349">
      <w:pPr>
        <w:spacing w:after="63" w:line="352" w:lineRule="auto"/>
        <w:ind w:left="650"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17.2.  Dans  le  cas  où  l’entrepreneur  serait  invité  à exécuter des travaux en régie, les dépenses exposées   et   dûment   justifiées   lui   seront remboursées dans les conditions suivantes :</w:t>
      </w:r>
      <w:r w:rsidRPr="00894611">
        <w:rPr>
          <w:rFonts w:ascii="Times New Roman" w:eastAsia="Cambria" w:hAnsi="Times New Roman" w:cs="Times New Roman"/>
          <w:sz w:val="24"/>
          <w:szCs w:val="24"/>
        </w:rPr>
        <w:t xml:space="preserve"> </w:t>
      </w:r>
    </w:p>
    <w:p w14:paraId="20DB18FC" w14:textId="77777777" w:rsidR="00C0254A" w:rsidRPr="00894611" w:rsidRDefault="00036349">
      <w:pPr>
        <w:numPr>
          <w:ilvl w:val="0"/>
          <w:numId w:val="60"/>
        </w:numPr>
        <w:spacing w:after="5" w:line="352" w:lineRule="auto"/>
        <w:ind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Les quantités prises en compte seront les heures de   mise   à   disposition   ou   les   quantités   de matériaux et matières mises en œuvre ayant fait l’objet d’attachements contradictoires ;</w:t>
      </w:r>
      <w:r w:rsidRPr="00894611">
        <w:rPr>
          <w:rFonts w:ascii="Times New Roman" w:eastAsia="Cambria" w:hAnsi="Times New Roman" w:cs="Times New Roman"/>
          <w:sz w:val="24"/>
          <w:szCs w:val="24"/>
        </w:rPr>
        <w:t xml:space="preserve"> </w:t>
      </w:r>
    </w:p>
    <w:p w14:paraId="105A47D4" w14:textId="77777777" w:rsidR="00C0254A" w:rsidRPr="00894611" w:rsidRDefault="00036349">
      <w:pPr>
        <w:numPr>
          <w:ilvl w:val="0"/>
          <w:numId w:val="60"/>
        </w:numPr>
        <w:spacing w:after="5" w:line="352" w:lineRule="auto"/>
        <w:ind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Les traitements et salaires effectivement payés à la main d’œuvre locale seront majorés pour tenir compte  des  charges  sociales  de  quarante  pour cent (40%) ;</w:t>
      </w:r>
      <w:r w:rsidRPr="00894611">
        <w:rPr>
          <w:rFonts w:ascii="Times New Roman" w:eastAsia="Cambria" w:hAnsi="Times New Roman" w:cs="Times New Roman"/>
          <w:sz w:val="24"/>
          <w:szCs w:val="24"/>
        </w:rPr>
        <w:t xml:space="preserve"> </w:t>
      </w:r>
    </w:p>
    <w:p w14:paraId="7282400B" w14:textId="77777777" w:rsidR="00C0254A" w:rsidRPr="00894611" w:rsidRDefault="00036349">
      <w:pPr>
        <w:numPr>
          <w:ilvl w:val="0"/>
          <w:numId w:val="60"/>
        </w:numPr>
        <w:spacing w:after="105"/>
        <w:ind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lastRenderedPageBreak/>
        <w:t>Les  heures  d’engin  seront  décomptées  au  taux figurant dans les sous-détails de prix ;</w:t>
      </w:r>
      <w:r w:rsidRPr="00894611">
        <w:rPr>
          <w:rFonts w:ascii="Times New Roman" w:eastAsia="Cambria" w:hAnsi="Times New Roman" w:cs="Times New Roman"/>
          <w:sz w:val="24"/>
          <w:szCs w:val="24"/>
        </w:rPr>
        <w:t xml:space="preserve"> </w:t>
      </w:r>
    </w:p>
    <w:p w14:paraId="09DFD066" w14:textId="77777777" w:rsidR="00C0254A" w:rsidRPr="00894611" w:rsidRDefault="00036349">
      <w:pPr>
        <w:numPr>
          <w:ilvl w:val="0"/>
          <w:numId w:val="60"/>
        </w:numPr>
        <w:spacing w:after="5" w:line="352" w:lineRule="auto"/>
        <w:ind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Les matériaux et matières seront remboursés au prix  de  revient  dûment  justifié  au  lieu  d’emploi majoré de dix pour cent pour pertes, magasinage et manutention ;</w:t>
      </w:r>
      <w:r w:rsidRPr="00894611">
        <w:rPr>
          <w:rFonts w:ascii="Times New Roman" w:eastAsia="Cambria" w:hAnsi="Times New Roman" w:cs="Times New Roman"/>
          <w:sz w:val="24"/>
          <w:szCs w:val="24"/>
        </w:rPr>
        <w:t xml:space="preserve"> </w:t>
      </w:r>
    </w:p>
    <w:p w14:paraId="6A4A89D5" w14:textId="77777777" w:rsidR="00C0254A" w:rsidRPr="00894611" w:rsidRDefault="00036349">
      <w:pPr>
        <w:numPr>
          <w:ilvl w:val="0"/>
          <w:numId w:val="60"/>
        </w:numPr>
        <w:spacing w:after="5" w:line="352" w:lineRule="auto"/>
        <w:ind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montant des prestations ainsi calculé, y compris les heures d’engins, sera majoré de 25% pour tenir  compte  des  frais  généraux,  bénéfices  et aléas propres à l’entrepreneur.</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u w:val="single" w:color="221F1F"/>
        </w:rPr>
        <w:t>Article 18</w:t>
      </w:r>
      <w:r w:rsidRPr="00894611">
        <w:rPr>
          <w:rFonts w:ascii="Times New Roman" w:eastAsia="Cambria" w:hAnsi="Times New Roman" w:cs="Times New Roman"/>
          <w:b/>
          <w:color w:val="221F1F"/>
          <w:sz w:val="24"/>
          <w:szCs w:val="24"/>
        </w:rPr>
        <w:t xml:space="preserve"> : Valorisation des travaux</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rPr>
        <w:t>(CCAG article 23)</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221F1F"/>
          <w:sz w:val="24"/>
          <w:szCs w:val="24"/>
        </w:rPr>
        <w:t>Ce marché est à prix unitaires et forfaitaires.</w:t>
      </w:r>
      <w:r w:rsidRPr="00894611">
        <w:rPr>
          <w:rFonts w:ascii="Times New Roman" w:eastAsia="Cambria" w:hAnsi="Times New Roman" w:cs="Times New Roman"/>
          <w:sz w:val="24"/>
          <w:szCs w:val="24"/>
        </w:rPr>
        <w:t xml:space="preserve"> </w:t>
      </w:r>
    </w:p>
    <w:p w14:paraId="489693BC"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19</w:t>
      </w:r>
      <w:r w:rsidRPr="00894611">
        <w:rPr>
          <w:rFonts w:ascii="Times New Roman" w:hAnsi="Times New Roman" w:cs="Times New Roman"/>
          <w:sz w:val="24"/>
          <w:szCs w:val="24"/>
        </w:rPr>
        <w:t xml:space="preserve"> : Valorisation des approvisionnements (CCAG article 24 complété)</w:t>
      </w:r>
      <w:r w:rsidRPr="00894611">
        <w:rPr>
          <w:rFonts w:ascii="Times New Roman" w:hAnsi="Times New Roman" w:cs="Times New Roman"/>
          <w:b w:val="0"/>
          <w:color w:val="000000"/>
          <w:sz w:val="24"/>
          <w:szCs w:val="24"/>
        </w:rPr>
        <w:t xml:space="preserve"> </w:t>
      </w:r>
    </w:p>
    <w:p w14:paraId="53AE6797" w14:textId="77777777" w:rsidR="00C0254A" w:rsidRPr="00894611" w:rsidRDefault="00036349">
      <w:pPr>
        <w:spacing w:after="202" w:line="356" w:lineRule="auto"/>
        <w:ind w:left="759" w:right="152"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19.1</w:t>
      </w:r>
      <w:r w:rsidRPr="00894611">
        <w:rPr>
          <w:rFonts w:ascii="Times New Roman" w:eastAsia="Cambria" w:hAnsi="Times New Roman" w:cs="Times New Roman"/>
          <w:sz w:val="24"/>
          <w:szCs w:val="24"/>
        </w:rPr>
        <w:t xml:space="preserve">.  Il n’existe pas de règlement propre aux approvisionnements du chantier. Toutes fois l’Ingénieur pourra les évaluer au cas où le chantier venait { être abandonné ou le marché résilié. </w:t>
      </w:r>
    </w:p>
    <w:p w14:paraId="64C8F2F4" w14:textId="77777777" w:rsidR="00C0254A" w:rsidRPr="00894611" w:rsidRDefault="00036349">
      <w:pPr>
        <w:spacing w:after="10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19.2.  Il  n’est  pas  demandé  de  caution  pour  les acomptes sur approvisionnements.</w:t>
      </w:r>
      <w:r w:rsidRPr="00894611">
        <w:rPr>
          <w:rFonts w:ascii="Times New Roman" w:eastAsia="Cambria" w:hAnsi="Times New Roman" w:cs="Times New Roman"/>
          <w:sz w:val="24"/>
          <w:szCs w:val="24"/>
        </w:rPr>
        <w:t xml:space="preserve"> </w:t>
      </w:r>
    </w:p>
    <w:p w14:paraId="0C1D7873"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rPr>
        <w:t>Article 20 : Avances (CCAG article 28)</w:t>
      </w:r>
      <w:r w:rsidRPr="00894611">
        <w:rPr>
          <w:rFonts w:ascii="Times New Roman" w:hAnsi="Times New Roman" w:cs="Times New Roman"/>
          <w:b w:val="0"/>
          <w:color w:val="000000"/>
          <w:sz w:val="24"/>
          <w:szCs w:val="24"/>
        </w:rPr>
        <w:t xml:space="preserve"> </w:t>
      </w:r>
    </w:p>
    <w:p w14:paraId="61A28647" w14:textId="77777777" w:rsidR="00C0254A" w:rsidRPr="00894611" w:rsidRDefault="00036349">
      <w:pPr>
        <w:spacing w:after="5" w:line="352" w:lineRule="auto"/>
        <w:ind w:left="149" w:right="884"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20.1.  Le  Maître  d’Ouvrage  accordera</w:t>
      </w:r>
      <w:r w:rsidRPr="00894611">
        <w:rPr>
          <w:rFonts w:ascii="Times New Roman" w:eastAsia="Cambria" w:hAnsi="Times New Roman" w:cs="Times New Roman"/>
          <w:i/>
          <w:color w:val="221F1F"/>
          <w:sz w:val="24"/>
          <w:szCs w:val="24"/>
        </w:rPr>
        <w:t xml:space="preserve">   </w:t>
      </w:r>
      <w:r w:rsidRPr="00894611">
        <w:rPr>
          <w:rFonts w:ascii="Times New Roman" w:eastAsia="Cambria" w:hAnsi="Times New Roman" w:cs="Times New Roman"/>
          <w:color w:val="221F1F"/>
          <w:sz w:val="24"/>
          <w:szCs w:val="24"/>
        </w:rPr>
        <w:t xml:space="preserve">une  avance  de  démarrage égale  à vingt pour cent           (20 %)  du montant du marché. </w:t>
      </w:r>
    </w:p>
    <w:p w14:paraId="33063BF8" w14:textId="77777777" w:rsidR="00C0254A" w:rsidRPr="00894611" w:rsidRDefault="00036349">
      <w:pPr>
        <w:spacing w:after="105"/>
        <w:ind w:left="135"/>
        <w:rPr>
          <w:rFonts w:ascii="Times New Roman" w:hAnsi="Times New Roman" w:cs="Times New Roman"/>
          <w:sz w:val="24"/>
          <w:szCs w:val="24"/>
        </w:rPr>
      </w:pPr>
      <w:r w:rsidRPr="00894611">
        <w:rPr>
          <w:rFonts w:ascii="Times New Roman" w:eastAsia="Cambria" w:hAnsi="Times New Roman" w:cs="Times New Roman"/>
          <w:b/>
          <w:color w:val="221F1F"/>
          <w:sz w:val="24"/>
          <w:szCs w:val="24"/>
        </w:rPr>
        <w:t xml:space="preserve"> </w:t>
      </w:r>
    </w:p>
    <w:p w14:paraId="11375B55"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rPr>
        <w:t>Article 21 : Règlement des travaux</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(cf.  art.  26,  27  et  30  CCAG  complétés)</w:t>
      </w:r>
      <w:r w:rsidRPr="00894611">
        <w:rPr>
          <w:rFonts w:ascii="Times New Roman" w:hAnsi="Times New Roman" w:cs="Times New Roman"/>
          <w:b w:val="0"/>
          <w:color w:val="000000"/>
          <w:sz w:val="24"/>
          <w:szCs w:val="24"/>
        </w:rPr>
        <w:t xml:space="preserve"> </w:t>
      </w:r>
    </w:p>
    <w:p w14:paraId="13B7953D" w14:textId="77777777" w:rsidR="00C0254A" w:rsidRPr="00894611" w:rsidRDefault="00036349">
      <w:pPr>
        <w:spacing w:after="105"/>
        <w:ind w:left="145" w:hanging="10"/>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21.1. </w:t>
      </w:r>
      <w:r w:rsidRPr="00894611">
        <w:rPr>
          <w:rFonts w:ascii="Times New Roman" w:eastAsia="Cambria" w:hAnsi="Times New Roman" w:cs="Times New Roman"/>
          <w:color w:val="221F1F"/>
          <w:sz w:val="24"/>
          <w:szCs w:val="24"/>
          <w:u w:val="single" w:color="221F1F"/>
        </w:rPr>
        <w:t>Constatation des travaux exécutés</w:t>
      </w:r>
      <w:r w:rsidRPr="00894611">
        <w:rPr>
          <w:rFonts w:ascii="Times New Roman" w:eastAsia="Cambria" w:hAnsi="Times New Roman" w:cs="Times New Roman"/>
          <w:sz w:val="24"/>
          <w:szCs w:val="24"/>
        </w:rPr>
        <w:t xml:space="preserve"> </w:t>
      </w:r>
    </w:p>
    <w:p w14:paraId="04E4F1F9" w14:textId="77777777" w:rsidR="00C0254A" w:rsidRPr="00894611" w:rsidRDefault="00036349">
      <w:pPr>
        <w:spacing w:after="5" w:line="352" w:lineRule="auto"/>
        <w:ind w:left="139" w:right="243" w:firstLine="60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Avant  le  30  de  chaque  mois,  l’entrepreneur  et  le Maître d’Œuvre établissent un attachement contradictoire qui récapitule et fixe les quantités réalisées et  constatées  pour  chaque  poste  du  bordereau  au cours du mois et pouvant donner droit au paiement.</w:t>
      </w:r>
      <w:r w:rsidRPr="00894611">
        <w:rPr>
          <w:rFonts w:ascii="Times New Roman" w:eastAsia="Cambria" w:hAnsi="Times New Roman" w:cs="Times New Roman"/>
          <w:sz w:val="24"/>
          <w:szCs w:val="24"/>
        </w:rPr>
        <w:t xml:space="preserve"> </w:t>
      </w:r>
    </w:p>
    <w:p w14:paraId="5E238265" w14:textId="77777777" w:rsidR="00C0254A" w:rsidRPr="00894611" w:rsidRDefault="00036349">
      <w:pPr>
        <w:spacing w:after="5" w:line="352" w:lineRule="auto"/>
        <w:ind w:left="139" w:right="243" w:firstLine="60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La transmission de tout décompte { l’Organisme payeur en vue du paiement, sera subordonnée au </w:t>
      </w:r>
      <w:r w:rsidRPr="00894611">
        <w:rPr>
          <w:rFonts w:ascii="Times New Roman" w:eastAsia="Cambria" w:hAnsi="Times New Roman" w:cs="Times New Roman"/>
          <w:b/>
          <w:color w:val="221F1F"/>
          <w:sz w:val="24"/>
          <w:szCs w:val="24"/>
        </w:rPr>
        <w:t>visa préalable de l’Autorité Contractante</w:t>
      </w:r>
      <w:r w:rsidRPr="00894611">
        <w:rPr>
          <w:rFonts w:ascii="Times New Roman" w:eastAsia="Cambria" w:hAnsi="Times New Roman" w:cs="Times New Roman"/>
          <w:color w:val="221F1F"/>
          <w:sz w:val="24"/>
          <w:szCs w:val="24"/>
        </w:rPr>
        <w:t>, à travers la Brigade Départementale de Contrôle de l’Exécution des Marchés Publics du Mayo-</w:t>
      </w:r>
      <w:proofErr w:type="spellStart"/>
      <w:r w:rsidRPr="00894611">
        <w:rPr>
          <w:rFonts w:ascii="Times New Roman" w:eastAsia="Cambria" w:hAnsi="Times New Roman" w:cs="Times New Roman"/>
          <w:color w:val="221F1F"/>
          <w:sz w:val="24"/>
          <w:szCs w:val="24"/>
        </w:rPr>
        <w:t>Danay</w:t>
      </w:r>
      <w:proofErr w:type="spellEnd"/>
      <w:r w:rsidRPr="00894611">
        <w:rPr>
          <w:rFonts w:ascii="Times New Roman" w:eastAsia="Cambria" w:hAnsi="Times New Roman" w:cs="Times New Roman"/>
          <w:color w:val="221F1F"/>
          <w:sz w:val="24"/>
          <w:szCs w:val="24"/>
        </w:rPr>
        <w:t xml:space="preserve">. Pour cela, une copie de l’attachement correspondant devra lui être antérieurement transmise ou remise sur le site des travaux. </w:t>
      </w:r>
    </w:p>
    <w:p w14:paraId="134E4B97" w14:textId="77777777" w:rsidR="00C0254A" w:rsidRPr="00894611" w:rsidRDefault="00036349">
      <w:pPr>
        <w:spacing w:after="105"/>
        <w:ind w:left="21" w:hanging="10"/>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21.2. </w:t>
      </w:r>
      <w:r w:rsidRPr="00894611">
        <w:rPr>
          <w:rFonts w:ascii="Times New Roman" w:eastAsia="Cambria" w:hAnsi="Times New Roman" w:cs="Times New Roman"/>
          <w:color w:val="221F1F"/>
          <w:sz w:val="24"/>
          <w:szCs w:val="24"/>
          <w:u w:val="single" w:color="221F1F"/>
        </w:rPr>
        <w:t>Décompte mensuel</w:t>
      </w:r>
      <w:r w:rsidRPr="00894611">
        <w:rPr>
          <w:rFonts w:ascii="Times New Roman" w:eastAsia="Cambria" w:hAnsi="Times New Roman" w:cs="Times New Roman"/>
          <w:sz w:val="24"/>
          <w:szCs w:val="24"/>
        </w:rPr>
        <w:t xml:space="preserve"> </w:t>
      </w:r>
    </w:p>
    <w:p w14:paraId="3DB68CBD" w14:textId="77777777" w:rsidR="00C0254A" w:rsidRPr="00894611" w:rsidRDefault="00036349">
      <w:pPr>
        <w:spacing w:after="0" w:line="356" w:lineRule="auto"/>
        <w:ind w:left="11" w:right="364" w:firstLine="708"/>
        <w:jc w:val="both"/>
        <w:rPr>
          <w:rFonts w:ascii="Times New Roman" w:hAnsi="Times New Roman" w:cs="Times New Roman"/>
          <w:sz w:val="24"/>
          <w:szCs w:val="24"/>
        </w:rPr>
      </w:pPr>
      <w:r w:rsidRPr="00894611">
        <w:rPr>
          <w:rFonts w:ascii="Times New Roman" w:eastAsia="Cambria" w:hAnsi="Times New Roman" w:cs="Times New Roman"/>
          <w:i/>
          <w:sz w:val="24"/>
          <w:szCs w:val="24"/>
        </w:rPr>
        <w:t>Au plus tard le cinq (5) du mois suivant le mois des prestations,  l’entrepreneur  remettra  en  sept  (07) exemplaires  au  Maître  d’Œuvre,  deux  projets  de décompte  provisoire  mensuel  (un  décompte  hors TVA et un décompte du montant des taxes ), selon le modèle agréé et établissant le montant total des sommes auxquelles il peut prétendre du fait de l’exécution du marché, depuis le début de celui-ci.</w:t>
      </w:r>
      <w:r w:rsidRPr="00894611">
        <w:rPr>
          <w:rFonts w:ascii="Times New Roman" w:eastAsia="Cambria" w:hAnsi="Times New Roman" w:cs="Times New Roman"/>
          <w:sz w:val="24"/>
          <w:szCs w:val="24"/>
        </w:rPr>
        <w:t xml:space="preserve"> </w:t>
      </w:r>
    </w:p>
    <w:p w14:paraId="1F4200EF" w14:textId="77777777" w:rsidR="00C0254A" w:rsidRPr="00894611" w:rsidRDefault="00036349">
      <w:pPr>
        <w:spacing w:after="3" w:line="356" w:lineRule="auto"/>
        <w:ind w:left="21" w:right="363" w:hanging="10"/>
        <w:jc w:val="both"/>
        <w:rPr>
          <w:rFonts w:ascii="Times New Roman" w:hAnsi="Times New Roman" w:cs="Times New Roman"/>
          <w:sz w:val="24"/>
          <w:szCs w:val="24"/>
        </w:rPr>
      </w:pPr>
      <w:r w:rsidRPr="00894611">
        <w:rPr>
          <w:rFonts w:ascii="Times New Roman" w:eastAsia="Cambria" w:hAnsi="Times New Roman" w:cs="Times New Roman"/>
          <w:i/>
          <w:sz w:val="24"/>
          <w:szCs w:val="24"/>
        </w:rPr>
        <w:t xml:space="preserve"> Seul  le  décompte  hors  TVA  sera  réglé  à  l’entrepreneur.  Le  décompte  du  montant  des  taxes  fera l’objet   d’une   écriture   d’ordre   entre   les   budgets du </w:t>
      </w:r>
      <w:r w:rsidRPr="00894611">
        <w:rPr>
          <w:rFonts w:ascii="Times New Roman" w:eastAsia="Cambria" w:hAnsi="Times New Roman" w:cs="Times New Roman"/>
          <w:i/>
          <w:sz w:val="24"/>
          <w:szCs w:val="24"/>
          <w:u w:val="single" w:color="000000"/>
        </w:rPr>
        <w:t xml:space="preserve"> _______ </w:t>
      </w:r>
      <w:r w:rsidRPr="00894611">
        <w:rPr>
          <w:rFonts w:ascii="Times New Roman" w:eastAsia="Cambria" w:hAnsi="Times New Roman" w:cs="Times New Roman"/>
          <w:i/>
          <w:sz w:val="24"/>
          <w:szCs w:val="24"/>
        </w:rPr>
        <w:t>et du Ministère en charge des finances.</w:t>
      </w:r>
      <w:r w:rsidRPr="00894611">
        <w:rPr>
          <w:rFonts w:ascii="Times New Roman" w:eastAsia="Cambria" w:hAnsi="Times New Roman" w:cs="Times New Roman"/>
          <w:sz w:val="24"/>
          <w:szCs w:val="24"/>
        </w:rPr>
        <w:t xml:space="preserve"> </w:t>
      </w:r>
    </w:p>
    <w:p w14:paraId="422A953C" w14:textId="77777777" w:rsidR="00C0254A" w:rsidRPr="00894611" w:rsidRDefault="00036349">
      <w:pPr>
        <w:spacing w:after="100" w:line="265" w:lineRule="auto"/>
        <w:ind w:left="21" w:hanging="10"/>
        <w:jc w:val="both"/>
        <w:rPr>
          <w:rFonts w:ascii="Times New Roman" w:hAnsi="Times New Roman" w:cs="Times New Roman"/>
          <w:sz w:val="24"/>
          <w:szCs w:val="24"/>
        </w:rPr>
      </w:pPr>
      <w:r w:rsidRPr="00894611">
        <w:rPr>
          <w:rFonts w:ascii="Times New Roman" w:eastAsia="Cambria" w:hAnsi="Times New Roman" w:cs="Times New Roman"/>
          <w:i/>
          <w:sz w:val="24"/>
          <w:szCs w:val="24"/>
        </w:rPr>
        <w:t>Le  montant  HTVA  de  l’acompte  à  payer  à  l’entrepreneur sera mandaté COMME suit :</w:t>
      </w:r>
      <w:r w:rsidRPr="00894611">
        <w:rPr>
          <w:rFonts w:ascii="Times New Roman" w:eastAsia="Cambria" w:hAnsi="Times New Roman" w:cs="Times New Roman"/>
          <w:sz w:val="24"/>
          <w:szCs w:val="24"/>
        </w:rPr>
        <w:t xml:space="preserve"> </w:t>
      </w:r>
    </w:p>
    <w:p w14:paraId="76ABF26A" w14:textId="77777777" w:rsidR="00C0254A" w:rsidRPr="00894611" w:rsidRDefault="00036349">
      <w:pPr>
        <w:numPr>
          <w:ilvl w:val="0"/>
          <w:numId w:val="61"/>
        </w:numPr>
        <w:spacing w:after="100" w:line="265" w:lineRule="auto"/>
        <w:ind w:left="196" w:hanging="185"/>
        <w:jc w:val="both"/>
        <w:rPr>
          <w:rFonts w:ascii="Times New Roman" w:hAnsi="Times New Roman" w:cs="Times New Roman"/>
          <w:sz w:val="24"/>
          <w:szCs w:val="24"/>
        </w:rPr>
      </w:pPr>
      <w:r w:rsidRPr="00894611">
        <w:rPr>
          <w:rFonts w:ascii="Times New Roman" w:eastAsia="Cambria" w:hAnsi="Times New Roman" w:cs="Times New Roman"/>
          <w:i/>
          <w:sz w:val="24"/>
          <w:szCs w:val="24"/>
        </w:rPr>
        <w:t>98,9% versé directement au compte de l’entrepreneur ;</w:t>
      </w:r>
      <w:r w:rsidRPr="00894611">
        <w:rPr>
          <w:rFonts w:ascii="Times New Roman" w:eastAsia="Cambria" w:hAnsi="Times New Roman" w:cs="Times New Roman"/>
          <w:sz w:val="24"/>
          <w:szCs w:val="24"/>
        </w:rPr>
        <w:t xml:space="preserve"> </w:t>
      </w:r>
    </w:p>
    <w:p w14:paraId="3D7FC19F" w14:textId="77777777" w:rsidR="00C0254A" w:rsidRPr="00894611" w:rsidRDefault="00036349">
      <w:pPr>
        <w:numPr>
          <w:ilvl w:val="0"/>
          <w:numId w:val="61"/>
        </w:numPr>
        <w:spacing w:after="100" w:line="265" w:lineRule="auto"/>
        <w:ind w:left="196" w:hanging="185"/>
        <w:jc w:val="both"/>
        <w:rPr>
          <w:rFonts w:ascii="Times New Roman" w:hAnsi="Times New Roman" w:cs="Times New Roman"/>
          <w:sz w:val="24"/>
          <w:szCs w:val="24"/>
        </w:rPr>
      </w:pPr>
      <w:r w:rsidRPr="00894611">
        <w:rPr>
          <w:rFonts w:ascii="Times New Roman" w:eastAsia="Cambria" w:hAnsi="Times New Roman" w:cs="Times New Roman"/>
          <w:i/>
          <w:sz w:val="24"/>
          <w:szCs w:val="24"/>
        </w:rPr>
        <w:lastRenderedPageBreak/>
        <w:t>1,1% versé au trésor public au titre de l’AIR dû par l’entrepreneur.</w:t>
      </w:r>
      <w:r w:rsidRPr="00894611">
        <w:rPr>
          <w:rFonts w:ascii="Times New Roman" w:eastAsia="Cambria" w:hAnsi="Times New Roman" w:cs="Times New Roman"/>
          <w:sz w:val="24"/>
          <w:szCs w:val="24"/>
        </w:rPr>
        <w:t xml:space="preserve"> </w:t>
      </w:r>
    </w:p>
    <w:p w14:paraId="6933C701" w14:textId="77777777" w:rsidR="00C0254A" w:rsidRPr="00894611" w:rsidRDefault="00036349">
      <w:pPr>
        <w:spacing w:after="105"/>
        <w:ind w:right="362"/>
        <w:jc w:val="right"/>
        <w:rPr>
          <w:rFonts w:ascii="Times New Roman" w:hAnsi="Times New Roman" w:cs="Times New Roman"/>
          <w:sz w:val="24"/>
          <w:szCs w:val="24"/>
        </w:rPr>
      </w:pPr>
      <w:r w:rsidRPr="00894611">
        <w:rPr>
          <w:rFonts w:ascii="Times New Roman" w:eastAsia="Cambria" w:hAnsi="Times New Roman" w:cs="Times New Roman"/>
          <w:i/>
          <w:sz w:val="24"/>
          <w:szCs w:val="24"/>
        </w:rPr>
        <w:t xml:space="preserve">Le Maître d’Œuvre disposera d’un délai de sept (7) jours   pour   transmettre   au   chef   de   </w:t>
      </w:r>
    </w:p>
    <w:p w14:paraId="02664DD4" w14:textId="77777777" w:rsidR="00C0254A" w:rsidRPr="00894611" w:rsidRDefault="00036349">
      <w:pPr>
        <w:spacing w:after="100" w:line="265" w:lineRule="auto"/>
        <w:ind w:left="21" w:hanging="10"/>
        <w:jc w:val="both"/>
        <w:rPr>
          <w:rFonts w:ascii="Times New Roman" w:hAnsi="Times New Roman" w:cs="Times New Roman"/>
          <w:sz w:val="24"/>
          <w:szCs w:val="24"/>
        </w:rPr>
      </w:pPr>
      <w:r w:rsidRPr="00894611">
        <w:rPr>
          <w:rFonts w:ascii="Times New Roman" w:eastAsia="Cambria" w:hAnsi="Times New Roman" w:cs="Times New Roman"/>
          <w:i/>
          <w:sz w:val="24"/>
          <w:szCs w:val="24"/>
        </w:rPr>
        <w:t>service   du marché, les décomptes qu’il a approuvés.</w:t>
      </w:r>
      <w:r w:rsidRPr="00894611">
        <w:rPr>
          <w:rFonts w:ascii="Times New Roman" w:eastAsia="Cambria" w:hAnsi="Times New Roman" w:cs="Times New Roman"/>
          <w:sz w:val="24"/>
          <w:szCs w:val="24"/>
        </w:rPr>
        <w:t xml:space="preserve"> </w:t>
      </w:r>
    </w:p>
    <w:p w14:paraId="29C4770A" w14:textId="77777777" w:rsidR="00C0254A" w:rsidRPr="00894611" w:rsidRDefault="00036349">
      <w:pPr>
        <w:spacing w:after="0" w:line="356" w:lineRule="auto"/>
        <w:ind w:left="11" w:right="359" w:firstLine="708"/>
        <w:jc w:val="both"/>
        <w:rPr>
          <w:rFonts w:ascii="Times New Roman" w:hAnsi="Times New Roman" w:cs="Times New Roman"/>
          <w:sz w:val="24"/>
          <w:szCs w:val="24"/>
        </w:rPr>
      </w:pPr>
      <w:r w:rsidRPr="00894611">
        <w:rPr>
          <w:rFonts w:ascii="Times New Roman" w:eastAsia="Cambria" w:hAnsi="Times New Roman" w:cs="Times New Roman"/>
          <w:i/>
          <w:sz w:val="24"/>
          <w:szCs w:val="24"/>
        </w:rPr>
        <w:t>Le Chef de service et l’ingénieur disposent d’un délai de (21 jours maxi) pour procéder à la signature des décomptes   et   leur   transmission   au   comptable chargé du paiement ou Le   Maître   d’Œuvre   transmettra   à   l’organisme payeur les décomptes qu’il a approuvé de façon à ce qu’ils  soient  en  sa  possession  au  plus  tard  le</w:t>
      </w:r>
      <w:r w:rsidRPr="00894611">
        <w:rPr>
          <w:rFonts w:ascii="Times New Roman" w:eastAsia="Cambria" w:hAnsi="Times New Roman" w:cs="Times New Roman"/>
          <w:i/>
          <w:sz w:val="24"/>
          <w:szCs w:val="24"/>
          <w:u w:val="single" w:color="000000"/>
        </w:rPr>
        <w:t xml:space="preserve">  </w:t>
      </w:r>
      <w:r w:rsidRPr="00894611">
        <w:rPr>
          <w:rFonts w:ascii="Times New Roman" w:eastAsia="Cambria" w:hAnsi="Times New Roman" w:cs="Times New Roman"/>
          <w:i/>
          <w:sz w:val="24"/>
          <w:szCs w:val="24"/>
        </w:rPr>
        <w:t xml:space="preserve"> du  mois.  Dans  ce  cas,  une  copie  du décompte et des attachements correspondants est transmise dans les mêmes délais au Chef de service et à l’Ingénieur pour dossier de suivi.</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i/>
          <w:sz w:val="24"/>
          <w:szCs w:val="24"/>
        </w:rPr>
        <w:t>Une   copie   du   décompte   corrigé   est   retournée   à l’entrepreneur le cas échéant.</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i/>
          <w:sz w:val="24"/>
          <w:szCs w:val="24"/>
        </w:rPr>
        <w:t>Les paiements seront effectués par le_______ _dans un délai maximum de_____   jours calendaires à compter de la remise du décompte approuvé.</w:t>
      </w:r>
      <w:r w:rsidRPr="00894611">
        <w:rPr>
          <w:rFonts w:ascii="Times New Roman" w:eastAsia="Cambria" w:hAnsi="Times New Roman" w:cs="Times New Roman"/>
          <w:sz w:val="24"/>
          <w:szCs w:val="24"/>
        </w:rPr>
        <w:t xml:space="preserve"> </w:t>
      </w:r>
    </w:p>
    <w:p w14:paraId="711776E0" w14:textId="77777777" w:rsidR="00C0254A" w:rsidRPr="00894611" w:rsidRDefault="00036349">
      <w:pPr>
        <w:spacing w:after="105"/>
        <w:ind w:left="21" w:hanging="10"/>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21.3.  </w:t>
      </w:r>
      <w:r w:rsidRPr="00894611">
        <w:rPr>
          <w:rFonts w:ascii="Times New Roman" w:eastAsia="Cambria" w:hAnsi="Times New Roman" w:cs="Times New Roman"/>
          <w:color w:val="221F1F"/>
          <w:sz w:val="24"/>
          <w:szCs w:val="24"/>
          <w:u w:val="single" w:color="221F1F"/>
        </w:rPr>
        <w:t>Décompte   d’avance   de   démarrage</w:t>
      </w:r>
      <w:r w:rsidRPr="00894611">
        <w:rPr>
          <w:rFonts w:ascii="Times New Roman" w:eastAsia="Cambria" w:hAnsi="Times New Roman" w:cs="Times New Roman"/>
          <w:color w:val="221F1F"/>
          <w:sz w:val="24"/>
          <w:szCs w:val="24"/>
        </w:rPr>
        <w:t xml:space="preserve">   </w:t>
      </w:r>
      <w:r w:rsidRPr="00894611">
        <w:rPr>
          <w:rFonts w:ascii="Times New Roman" w:eastAsia="Cambria" w:hAnsi="Times New Roman" w:cs="Times New Roman"/>
          <w:i/>
          <w:color w:val="221F1F"/>
          <w:sz w:val="24"/>
          <w:szCs w:val="24"/>
        </w:rPr>
        <w:t>(le   cas échéant).</w:t>
      </w:r>
      <w:r w:rsidRPr="00894611">
        <w:rPr>
          <w:rFonts w:ascii="Times New Roman" w:eastAsia="Cambria" w:hAnsi="Times New Roman" w:cs="Times New Roman"/>
          <w:sz w:val="24"/>
          <w:szCs w:val="24"/>
        </w:rPr>
        <w:t xml:space="preserve"> </w:t>
      </w:r>
    </w:p>
    <w:p w14:paraId="2C3861B8"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22</w:t>
      </w:r>
      <w:r w:rsidRPr="00894611">
        <w:rPr>
          <w:rFonts w:ascii="Times New Roman" w:hAnsi="Times New Roman" w:cs="Times New Roman"/>
          <w:sz w:val="24"/>
          <w:szCs w:val="24"/>
        </w:rPr>
        <w:t xml:space="preserve"> : Intérêts moratoires (CCAG Article 31)</w:t>
      </w:r>
      <w:r w:rsidRPr="00894611">
        <w:rPr>
          <w:rFonts w:ascii="Times New Roman" w:hAnsi="Times New Roman" w:cs="Times New Roman"/>
          <w:b w:val="0"/>
          <w:color w:val="000000"/>
          <w:sz w:val="24"/>
          <w:szCs w:val="24"/>
        </w:rPr>
        <w:t xml:space="preserve"> </w:t>
      </w:r>
    </w:p>
    <w:p w14:paraId="0A098A84" w14:textId="77777777" w:rsidR="00C0254A" w:rsidRPr="00894611" w:rsidRDefault="00036349">
      <w:pPr>
        <w:spacing w:after="5" w:line="352" w:lineRule="auto"/>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Les  intérêts  moratoires  éventuels  sont  payés  par état des sommes dues conformément { l’article 88 du  Décret  n°  2004/275  du  24  Septembre  2004 portant Code des Marchés Publics</w:t>
      </w:r>
      <w:r w:rsidRPr="00894611">
        <w:rPr>
          <w:rFonts w:ascii="Times New Roman" w:eastAsia="Cambria" w:hAnsi="Times New Roman" w:cs="Times New Roman"/>
          <w:i/>
          <w:color w:val="221F1F"/>
          <w:sz w:val="24"/>
          <w:szCs w:val="24"/>
        </w:rPr>
        <w:t>.</w:t>
      </w:r>
      <w:r w:rsidRPr="00894611">
        <w:rPr>
          <w:rFonts w:ascii="Times New Roman" w:eastAsia="Cambria" w:hAnsi="Times New Roman" w:cs="Times New Roman"/>
          <w:b/>
          <w:i/>
          <w:color w:val="221F1F"/>
          <w:sz w:val="24"/>
          <w:szCs w:val="24"/>
        </w:rPr>
        <w:t xml:space="preserve"> </w:t>
      </w:r>
    </w:p>
    <w:p w14:paraId="2B13A60C"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23</w:t>
      </w:r>
      <w:r w:rsidRPr="00894611">
        <w:rPr>
          <w:rFonts w:ascii="Times New Roman" w:hAnsi="Times New Roman" w:cs="Times New Roman"/>
          <w:sz w:val="24"/>
          <w:szCs w:val="24"/>
        </w:rPr>
        <w:t xml:space="preserve"> : Pénalités de retard</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32 complété)</w:t>
      </w:r>
      <w:r w:rsidRPr="00894611">
        <w:rPr>
          <w:rFonts w:ascii="Times New Roman" w:hAnsi="Times New Roman" w:cs="Times New Roman"/>
          <w:b w:val="0"/>
          <w:color w:val="000000"/>
          <w:sz w:val="24"/>
          <w:szCs w:val="24"/>
        </w:rPr>
        <w:t xml:space="preserve"> </w:t>
      </w:r>
    </w:p>
    <w:p w14:paraId="2BD5E7C3" w14:textId="77777777" w:rsidR="00C0254A" w:rsidRPr="00894611" w:rsidRDefault="00036349">
      <w:pPr>
        <w:spacing w:after="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23.1.  Le  montant  des  pénalités  de  retard  est  fixé COMME suit :</w:t>
      </w:r>
      <w:r w:rsidRPr="00894611">
        <w:rPr>
          <w:rFonts w:ascii="Times New Roman" w:eastAsia="Cambria" w:hAnsi="Times New Roman" w:cs="Times New Roman"/>
          <w:sz w:val="24"/>
          <w:szCs w:val="24"/>
        </w:rPr>
        <w:t xml:space="preserve"> </w:t>
      </w:r>
    </w:p>
    <w:p w14:paraId="4828EFAB" w14:textId="77777777" w:rsidR="00C0254A" w:rsidRPr="00894611" w:rsidRDefault="00036349">
      <w:pPr>
        <w:numPr>
          <w:ilvl w:val="0"/>
          <w:numId w:val="62"/>
        </w:numPr>
        <w:spacing w:after="5" w:line="352" w:lineRule="auto"/>
        <w:ind w:right="243" w:hanging="319"/>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Un deux millième (1/2000è) du montant TTC du marché de base par jour calendaire de retard du premier   au   trentième   jour   au-delà   du   délai contractuel fixé par le marché ;</w:t>
      </w:r>
      <w:r w:rsidRPr="00894611">
        <w:rPr>
          <w:rFonts w:ascii="Times New Roman" w:eastAsia="Cambria" w:hAnsi="Times New Roman" w:cs="Times New Roman"/>
          <w:sz w:val="24"/>
          <w:szCs w:val="24"/>
        </w:rPr>
        <w:t xml:space="preserve"> </w:t>
      </w:r>
    </w:p>
    <w:p w14:paraId="657F4611" w14:textId="77777777" w:rsidR="00C0254A" w:rsidRPr="00894611" w:rsidRDefault="00036349">
      <w:pPr>
        <w:numPr>
          <w:ilvl w:val="0"/>
          <w:numId w:val="62"/>
        </w:numPr>
        <w:spacing w:after="5" w:line="352" w:lineRule="auto"/>
        <w:ind w:right="243" w:hanging="319"/>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Un   millième   (1/1000è)   du   montant   TTC   du marché  de  base  par  jour  calendaire  de  retard au-delà du trentième jour.</w:t>
      </w:r>
      <w:r w:rsidRPr="00894611">
        <w:rPr>
          <w:rFonts w:ascii="Times New Roman" w:eastAsia="Cambria" w:hAnsi="Times New Roman" w:cs="Times New Roman"/>
          <w:sz w:val="24"/>
          <w:szCs w:val="24"/>
        </w:rPr>
        <w:t xml:space="preserve"> </w:t>
      </w:r>
    </w:p>
    <w:p w14:paraId="5EAFD6EF" w14:textId="77777777" w:rsidR="00C0254A" w:rsidRPr="00894611" w:rsidRDefault="00036349">
      <w:pPr>
        <w:spacing w:after="5" w:line="352" w:lineRule="auto"/>
        <w:ind w:left="763"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23.2.  Le  montant  cumulé  des  pénalités  de  retard est  limité  à  dix  pour  cent  (10%)  du  montant TTC du marché de base.</w:t>
      </w:r>
      <w:r w:rsidRPr="00894611">
        <w:rPr>
          <w:rFonts w:ascii="Times New Roman" w:eastAsia="Cambria" w:hAnsi="Times New Roman" w:cs="Times New Roman"/>
          <w:sz w:val="24"/>
          <w:szCs w:val="24"/>
        </w:rPr>
        <w:t xml:space="preserve"> </w:t>
      </w:r>
    </w:p>
    <w:p w14:paraId="1AD58A15"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24</w:t>
      </w:r>
      <w:r w:rsidRPr="00894611">
        <w:rPr>
          <w:rFonts w:ascii="Times New Roman" w:hAnsi="Times New Roman" w:cs="Times New Roman"/>
          <w:sz w:val="24"/>
          <w:szCs w:val="24"/>
        </w:rPr>
        <w:t xml:space="preserve"> : Règlement  en  cas  de  groupement d’entreprises (CCAG Article 33)</w:t>
      </w:r>
      <w:r w:rsidRPr="00894611">
        <w:rPr>
          <w:rFonts w:ascii="Times New Roman" w:hAnsi="Times New Roman" w:cs="Times New Roman"/>
          <w:b w:val="0"/>
          <w:color w:val="000000"/>
          <w:sz w:val="24"/>
          <w:szCs w:val="24"/>
        </w:rPr>
        <w:t xml:space="preserve"> </w:t>
      </w:r>
    </w:p>
    <w:p w14:paraId="0D1F19C1" w14:textId="77777777" w:rsidR="00C0254A" w:rsidRPr="00894611" w:rsidRDefault="00036349">
      <w:pPr>
        <w:spacing w:after="5" w:line="352" w:lineRule="auto"/>
        <w:ind w:left="745"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24.1.  Indiquer en cas de groupement d’entreprises le mode de paiement des cotraitants et sous-traitants, le cas échéant.</w:t>
      </w:r>
      <w:r w:rsidRPr="00894611">
        <w:rPr>
          <w:rFonts w:ascii="Times New Roman" w:eastAsia="Cambria" w:hAnsi="Times New Roman" w:cs="Times New Roman"/>
          <w:sz w:val="24"/>
          <w:szCs w:val="24"/>
        </w:rPr>
        <w:t xml:space="preserve"> </w:t>
      </w:r>
    </w:p>
    <w:p w14:paraId="7D2BB795" w14:textId="77777777" w:rsidR="00C0254A" w:rsidRPr="00894611" w:rsidRDefault="00036349">
      <w:pPr>
        <w:spacing w:after="10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24.2.  Indiquer  le  mode  de  paiement  des  sous-traitants, le cas échéant.</w:t>
      </w:r>
      <w:r w:rsidRPr="00894611">
        <w:rPr>
          <w:rFonts w:ascii="Times New Roman" w:eastAsia="Cambria" w:hAnsi="Times New Roman" w:cs="Times New Roman"/>
          <w:sz w:val="24"/>
          <w:szCs w:val="24"/>
        </w:rPr>
        <w:t xml:space="preserve"> </w:t>
      </w:r>
    </w:p>
    <w:p w14:paraId="112ED15C"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25</w:t>
      </w:r>
      <w:r w:rsidRPr="00894611">
        <w:rPr>
          <w:rFonts w:ascii="Times New Roman" w:hAnsi="Times New Roman" w:cs="Times New Roman"/>
          <w:sz w:val="24"/>
          <w:szCs w:val="24"/>
        </w:rPr>
        <w:t xml:space="preserve"> : Décompte final (CCAG Article 34)</w:t>
      </w:r>
      <w:r w:rsidRPr="00894611">
        <w:rPr>
          <w:rFonts w:ascii="Times New Roman" w:hAnsi="Times New Roman" w:cs="Times New Roman"/>
          <w:b w:val="0"/>
          <w:color w:val="000000"/>
          <w:sz w:val="24"/>
          <w:szCs w:val="24"/>
        </w:rPr>
        <w:t xml:space="preserve"> </w:t>
      </w:r>
    </w:p>
    <w:p w14:paraId="4C225E35" w14:textId="77777777" w:rsidR="00C0254A" w:rsidRPr="00894611" w:rsidRDefault="00036349">
      <w:pPr>
        <w:spacing w:after="0" w:line="356" w:lineRule="auto"/>
        <w:ind w:left="145"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 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w:t>
      </w:r>
    </w:p>
    <w:p w14:paraId="5D850266" w14:textId="77777777" w:rsidR="00C0254A" w:rsidRPr="00894611" w:rsidRDefault="00036349">
      <w:pPr>
        <w:spacing w:after="0" w:line="356" w:lineRule="auto"/>
        <w:ind w:left="759" w:hanging="624"/>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25.2. Le Chef de service dispose d’un délai de quinze (15) jours pour notifier le projet rectifié et accepté au Maître d’œuvre. </w:t>
      </w:r>
    </w:p>
    <w:p w14:paraId="52B9F984" w14:textId="77777777" w:rsidR="00C0254A" w:rsidRPr="00894611" w:rsidRDefault="00036349">
      <w:pPr>
        <w:spacing w:after="0" w:line="358" w:lineRule="auto"/>
        <w:ind w:left="759" w:hanging="624"/>
        <w:jc w:val="both"/>
        <w:rPr>
          <w:rFonts w:ascii="Times New Roman" w:hAnsi="Times New Roman" w:cs="Times New Roman"/>
          <w:sz w:val="24"/>
          <w:szCs w:val="24"/>
        </w:rPr>
      </w:pPr>
      <w:r w:rsidRPr="00894611">
        <w:rPr>
          <w:rFonts w:ascii="Times New Roman" w:eastAsia="Cambria" w:hAnsi="Times New Roman" w:cs="Times New Roman"/>
          <w:sz w:val="24"/>
          <w:szCs w:val="24"/>
        </w:rPr>
        <w:lastRenderedPageBreak/>
        <w:t xml:space="preserve">25.3. L’Entrepreneur lui dispose d’un délai de sept (7) jours pour renvoyer le décompte final revêtu de sa signature. </w:t>
      </w:r>
    </w:p>
    <w:p w14:paraId="43A61D76"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26</w:t>
      </w:r>
      <w:r w:rsidRPr="00894611">
        <w:rPr>
          <w:rFonts w:ascii="Times New Roman" w:hAnsi="Times New Roman" w:cs="Times New Roman"/>
          <w:sz w:val="24"/>
          <w:szCs w:val="24"/>
        </w:rPr>
        <w:t xml:space="preserve"> : Décompte général et définitif</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35)</w:t>
      </w:r>
      <w:r w:rsidRPr="00894611">
        <w:rPr>
          <w:rFonts w:ascii="Times New Roman" w:hAnsi="Times New Roman" w:cs="Times New Roman"/>
          <w:b w:val="0"/>
          <w:color w:val="000000"/>
          <w:sz w:val="24"/>
          <w:szCs w:val="24"/>
        </w:rPr>
        <w:t xml:space="preserve"> </w:t>
      </w:r>
    </w:p>
    <w:p w14:paraId="56C50FE8" w14:textId="77777777" w:rsidR="00C0254A" w:rsidRPr="00894611" w:rsidRDefault="00036349">
      <w:pPr>
        <w:spacing w:after="105"/>
        <w:ind w:left="745" w:right="243" w:hanging="1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rPr>
        <w:t xml:space="preserve">  26.1</w:t>
      </w:r>
      <w:r w:rsidRPr="00894611">
        <w:rPr>
          <w:rFonts w:ascii="Times New Roman" w:eastAsia="Cambria" w:hAnsi="Times New Roman" w:cs="Times New Roman"/>
          <w:color w:val="221F1F"/>
          <w:sz w:val="24"/>
          <w:szCs w:val="24"/>
        </w:rPr>
        <w:t xml:space="preserve">. A la fin de période de garantie qui donne lieu à la réception définitive des travaux, </w:t>
      </w:r>
    </w:p>
    <w:p w14:paraId="61002187" w14:textId="77777777" w:rsidR="00C0254A" w:rsidRPr="00894611" w:rsidRDefault="00036349">
      <w:pPr>
        <w:spacing w:after="5" w:line="352" w:lineRule="auto"/>
        <w:ind w:left="36" w:right="365"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Chef de service dispose d’un délai de dix (10) jours pour dresser  le  décompte  général  et  définitif  du  marché qu’il fait signer contradictoirement par l’entrepreneur et le Maître d’Ouvrage. Ce décompte comprend :</w:t>
      </w:r>
      <w:r w:rsidRPr="00894611">
        <w:rPr>
          <w:rFonts w:ascii="Times New Roman" w:eastAsia="Cambria" w:hAnsi="Times New Roman" w:cs="Times New Roman"/>
          <w:sz w:val="24"/>
          <w:szCs w:val="24"/>
        </w:rPr>
        <w:t xml:space="preserve"> </w:t>
      </w:r>
    </w:p>
    <w:p w14:paraId="5D13279C" w14:textId="77777777" w:rsidR="00C0254A" w:rsidRPr="00894611" w:rsidRDefault="00036349">
      <w:pPr>
        <w:numPr>
          <w:ilvl w:val="0"/>
          <w:numId w:val="63"/>
        </w:numPr>
        <w:spacing w:after="172"/>
        <w:ind w:right="243" w:hanging="13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décompte final,</w:t>
      </w:r>
      <w:r w:rsidRPr="00894611">
        <w:rPr>
          <w:rFonts w:ascii="Times New Roman" w:eastAsia="Cambria" w:hAnsi="Times New Roman" w:cs="Times New Roman"/>
          <w:sz w:val="24"/>
          <w:szCs w:val="24"/>
        </w:rPr>
        <w:t xml:space="preserve"> </w:t>
      </w:r>
    </w:p>
    <w:p w14:paraId="42E37745" w14:textId="77777777" w:rsidR="00C0254A" w:rsidRPr="00894611" w:rsidRDefault="00036349">
      <w:pPr>
        <w:numPr>
          <w:ilvl w:val="0"/>
          <w:numId w:val="63"/>
        </w:numPr>
        <w:spacing w:after="172"/>
        <w:ind w:right="243" w:hanging="13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solde,</w:t>
      </w:r>
      <w:r w:rsidRPr="00894611">
        <w:rPr>
          <w:rFonts w:ascii="Times New Roman" w:eastAsia="Cambria" w:hAnsi="Times New Roman" w:cs="Times New Roman"/>
          <w:sz w:val="24"/>
          <w:szCs w:val="24"/>
        </w:rPr>
        <w:t xml:space="preserve"> </w:t>
      </w:r>
    </w:p>
    <w:p w14:paraId="2B63659D" w14:textId="77777777" w:rsidR="00C0254A" w:rsidRPr="00894611" w:rsidRDefault="00036349">
      <w:pPr>
        <w:numPr>
          <w:ilvl w:val="0"/>
          <w:numId w:val="63"/>
        </w:numPr>
        <w:spacing w:after="108"/>
        <w:ind w:right="243" w:hanging="13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 récapitulation des acomptes mensuels.</w:t>
      </w:r>
      <w:r w:rsidRPr="00894611">
        <w:rPr>
          <w:rFonts w:ascii="Times New Roman" w:eastAsia="Cambria" w:hAnsi="Times New Roman" w:cs="Times New Roman"/>
          <w:sz w:val="24"/>
          <w:szCs w:val="24"/>
        </w:rPr>
        <w:t xml:space="preserve"> </w:t>
      </w:r>
    </w:p>
    <w:p w14:paraId="1F3DFFD2" w14:textId="77777777" w:rsidR="00C0254A" w:rsidRPr="00894611" w:rsidRDefault="00036349">
      <w:pPr>
        <w:spacing w:after="5" w:line="352" w:lineRule="auto"/>
        <w:ind w:left="26" w:right="365" w:firstLine="70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  signature  du  décompte  général  et  définitif  sans réserve  par  l’entrepreneur,  lie  définitivement  les parties   et   met   fin   au   marché,   sauf   en   ce   qui concerne les intérêts moratoires.</w:t>
      </w:r>
      <w:r w:rsidRPr="00894611">
        <w:rPr>
          <w:rFonts w:ascii="Times New Roman" w:eastAsia="Cambria" w:hAnsi="Times New Roman" w:cs="Times New Roman"/>
          <w:sz w:val="24"/>
          <w:szCs w:val="24"/>
        </w:rPr>
        <w:t xml:space="preserve"> </w:t>
      </w:r>
    </w:p>
    <w:p w14:paraId="288BCF37" w14:textId="77777777" w:rsidR="00C0254A" w:rsidRPr="00894611" w:rsidRDefault="00036349">
      <w:pPr>
        <w:spacing w:after="0" w:line="356"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rPr>
        <w:t>26.</w:t>
      </w:r>
      <w:r w:rsidRPr="00894611">
        <w:rPr>
          <w:rFonts w:ascii="Times New Roman" w:eastAsia="Cambria" w:hAnsi="Times New Roman" w:cs="Times New Roman"/>
          <w:b/>
          <w:sz w:val="24"/>
          <w:szCs w:val="24"/>
        </w:rPr>
        <w:t>2</w:t>
      </w:r>
      <w:r w:rsidRPr="00894611">
        <w:rPr>
          <w:rFonts w:ascii="Times New Roman" w:eastAsia="Cambria" w:hAnsi="Times New Roman" w:cs="Times New Roman"/>
          <w:sz w:val="24"/>
          <w:szCs w:val="24"/>
        </w:rPr>
        <w:t xml:space="preserve">.  L’Entrepreneur lui dispose d’un délai de sept (7) jours pour renvoyer le décompte général et définitif revêtu de sa signature </w:t>
      </w:r>
    </w:p>
    <w:p w14:paraId="1699461A"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27</w:t>
      </w:r>
      <w:r w:rsidRPr="00894611">
        <w:rPr>
          <w:rFonts w:ascii="Times New Roman" w:hAnsi="Times New Roman" w:cs="Times New Roman"/>
          <w:sz w:val="24"/>
          <w:szCs w:val="24"/>
        </w:rPr>
        <w:t xml:space="preserve"> : Régime   fiscal   et   douanier   (CCAG Article 36)</w:t>
      </w:r>
      <w:r w:rsidRPr="00894611">
        <w:rPr>
          <w:rFonts w:ascii="Times New Roman" w:hAnsi="Times New Roman" w:cs="Times New Roman"/>
          <w:b w:val="0"/>
          <w:color w:val="000000"/>
          <w:sz w:val="24"/>
          <w:szCs w:val="24"/>
        </w:rPr>
        <w:t xml:space="preserve"> </w:t>
      </w:r>
    </w:p>
    <w:p w14:paraId="1123141D" w14:textId="77777777" w:rsidR="00C0254A" w:rsidRPr="00894611" w:rsidRDefault="00036349">
      <w:pPr>
        <w:spacing w:after="5" w:line="352" w:lineRule="auto"/>
        <w:ind w:left="26" w:right="243" w:firstLine="70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décret N° 2002/651/PM du 16 FEVRIER 2002 définit les modalités de mise en œuvre du régime fiscal des Marchés Publics. La fiscalité applicable au présent marché comporte notamment :</w:t>
      </w:r>
      <w:r w:rsidRPr="00894611">
        <w:rPr>
          <w:rFonts w:ascii="Times New Roman" w:eastAsia="Cambria" w:hAnsi="Times New Roman" w:cs="Times New Roman"/>
          <w:sz w:val="24"/>
          <w:szCs w:val="24"/>
        </w:rPr>
        <w:t xml:space="preserve"> </w:t>
      </w:r>
    </w:p>
    <w:p w14:paraId="09C746A6" w14:textId="77777777" w:rsidR="00C0254A" w:rsidRPr="00894611" w:rsidRDefault="00036349">
      <w:pPr>
        <w:numPr>
          <w:ilvl w:val="0"/>
          <w:numId w:val="64"/>
        </w:numPr>
        <w:spacing w:after="5" w:line="352" w:lineRule="auto"/>
        <w:ind w:left="230" w:right="907" w:hanging="20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des   impôts   et   taxes   relatifs   aux   bénéfices industriels  et  Commerciaux,  y  compris  l’IR  qui constitue un précompte sur l’impôt des sociétés ;</w:t>
      </w:r>
      <w:r w:rsidRPr="00894611">
        <w:rPr>
          <w:rFonts w:ascii="Times New Roman" w:eastAsia="Cambria" w:hAnsi="Times New Roman" w:cs="Times New Roman"/>
          <w:sz w:val="24"/>
          <w:szCs w:val="24"/>
        </w:rPr>
        <w:t xml:space="preserve"> </w:t>
      </w:r>
    </w:p>
    <w:p w14:paraId="3CEE04EE" w14:textId="77777777" w:rsidR="00C0254A" w:rsidRPr="00894611" w:rsidRDefault="00036349">
      <w:pPr>
        <w:numPr>
          <w:ilvl w:val="0"/>
          <w:numId w:val="64"/>
        </w:numPr>
        <w:spacing w:after="5" w:line="352" w:lineRule="auto"/>
        <w:ind w:left="230" w:right="907" w:hanging="20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des  droits  d’enregistrement  calculés  conformément aux stipulations du code des impôts ;</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221F1F"/>
          <w:sz w:val="24"/>
          <w:szCs w:val="24"/>
        </w:rPr>
        <w:t>-   des  droits  et  taxes  attachés  à  la  réalisation  des prestations prévues par le marché :</w:t>
      </w:r>
      <w:r w:rsidRPr="00894611">
        <w:rPr>
          <w:rFonts w:ascii="Times New Roman" w:eastAsia="Cambria" w:hAnsi="Times New Roman" w:cs="Times New Roman"/>
          <w:sz w:val="24"/>
          <w:szCs w:val="24"/>
        </w:rPr>
        <w:t xml:space="preserve"> </w:t>
      </w:r>
    </w:p>
    <w:p w14:paraId="123FE1E6" w14:textId="77777777" w:rsidR="00C0254A" w:rsidRPr="00894611" w:rsidRDefault="00036349">
      <w:pPr>
        <w:numPr>
          <w:ilvl w:val="1"/>
          <w:numId w:val="64"/>
        </w:numPr>
        <w:spacing w:after="5" w:line="352" w:lineRule="auto"/>
        <w:ind w:left="594"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des  droits  et  taxes  d’entrée  sur  le  territoire camerounais  (droits  de  douanes,  TVA,  taxe informatique) ;</w:t>
      </w:r>
      <w:r w:rsidRPr="00894611">
        <w:rPr>
          <w:rFonts w:ascii="Times New Roman" w:eastAsia="Cambria" w:hAnsi="Times New Roman" w:cs="Times New Roman"/>
          <w:sz w:val="24"/>
          <w:szCs w:val="24"/>
        </w:rPr>
        <w:t xml:space="preserve"> </w:t>
      </w:r>
    </w:p>
    <w:p w14:paraId="37C9FA50" w14:textId="77777777" w:rsidR="00C0254A" w:rsidRPr="00894611" w:rsidRDefault="00036349">
      <w:pPr>
        <w:numPr>
          <w:ilvl w:val="1"/>
          <w:numId w:val="64"/>
        </w:numPr>
        <w:spacing w:after="105"/>
        <w:ind w:left="594"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des droits et taxes communaux,</w:t>
      </w:r>
      <w:r w:rsidRPr="00894611">
        <w:rPr>
          <w:rFonts w:ascii="Times New Roman" w:eastAsia="Cambria" w:hAnsi="Times New Roman" w:cs="Times New Roman"/>
          <w:sz w:val="24"/>
          <w:szCs w:val="24"/>
        </w:rPr>
        <w:t xml:space="preserve"> </w:t>
      </w:r>
    </w:p>
    <w:p w14:paraId="5A94AD05" w14:textId="77777777" w:rsidR="00C0254A" w:rsidRPr="00894611" w:rsidRDefault="00036349">
      <w:pPr>
        <w:numPr>
          <w:ilvl w:val="1"/>
          <w:numId w:val="64"/>
        </w:numPr>
        <w:spacing w:after="105"/>
        <w:ind w:left="594" w:right="243" w:hanging="226"/>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des  droits  et  taxes  relatifs  aux  prélèvements des matériaux et d’eau.</w:t>
      </w:r>
      <w:r w:rsidRPr="00894611">
        <w:rPr>
          <w:rFonts w:ascii="Times New Roman" w:eastAsia="Cambria" w:hAnsi="Times New Roman" w:cs="Times New Roman"/>
          <w:sz w:val="24"/>
          <w:szCs w:val="24"/>
        </w:rPr>
        <w:t xml:space="preserve"> </w:t>
      </w:r>
    </w:p>
    <w:p w14:paraId="14BE907B" w14:textId="77777777" w:rsidR="00C0254A" w:rsidRPr="00894611" w:rsidRDefault="00036349">
      <w:pPr>
        <w:spacing w:after="5" w:line="352" w:lineRule="auto"/>
        <w:ind w:left="26" w:right="243" w:firstLine="567"/>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Ces éléments doivent être intégrés dans les charges que l’entreprise impute sur ses coûts d’intervention et constituer l’un des éléments des sous-détails des prix hors taxes.</w:t>
      </w:r>
      <w:r w:rsidRPr="00894611">
        <w:rPr>
          <w:rFonts w:ascii="Times New Roman" w:eastAsia="Cambria" w:hAnsi="Times New Roman" w:cs="Times New Roman"/>
          <w:sz w:val="24"/>
          <w:szCs w:val="24"/>
        </w:rPr>
        <w:t xml:space="preserve"> </w:t>
      </w:r>
    </w:p>
    <w:p w14:paraId="6DB9753B" w14:textId="77777777" w:rsidR="00C0254A" w:rsidRPr="00894611" w:rsidRDefault="00036349">
      <w:pPr>
        <w:spacing w:after="107"/>
        <w:ind w:left="603"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prix TTC s’entend TVA incluse.</w:t>
      </w:r>
      <w:r w:rsidRPr="00894611">
        <w:rPr>
          <w:rFonts w:ascii="Times New Roman" w:eastAsia="Cambria" w:hAnsi="Times New Roman" w:cs="Times New Roman"/>
          <w:sz w:val="24"/>
          <w:szCs w:val="24"/>
        </w:rPr>
        <w:t xml:space="preserve"> </w:t>
      </w:r>
    </w:p>
    <w:p w14:paraId="7ED33B43"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28</w:t>
      </w:r>
      <w:r w:rsidRPr="00894611">
        <w:rPr>
          <w:rFonts w:ascii="Times New Roman" w:hAnsi="Times New Roman" w:cs="Times New Roman"/>
          <w:sz w:val="24"/>
          <w:szCs w:val="24"/>
        </w:rPr>
        <w:t xml:space="preserve"> : Timbres et enregistrement des marchés (CCAG Article 37)</w:t>
      </w:r>
      <w:r w:rsidRPr="00894611">
        <w:rPr>
          <w:rFonts w:ascii="Times New Roman" w:hAnsi="Times New Roman" w:cs="Times New Roman"/>
          <w:b w:val="0"/>
          <w:color w:val="000000"/>
          <w:sz w:val="24"/>
          <w:szCs w:val="24"/>
        </w:rPr>
        <w:t xml:space="preserve"> </w:t>
      </w:r>
    </w:p>
    <w:p w14:paraId="089569A9" w14:textId="77777777" w:rsidR="00C0254A" w:rsidRPr="00894611" w:rsidRDefault="00036349">
      <w:pPr>
        <w:spacing w:after="5" w:line="352" w:lineRule="auto"/>
        <w:ind w:left="26" w:right="243" w:firstLine="70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Sept  </w:t>
      </w:r>
      <w:r w:rsidRPr="00894611">
        <w:rPr>
          <w:rFonts w:ascii="Times New Roman" w:eastAsia="Cambria" w:hAnsi="Times New Roman" w:cs="Times New Roman"/>
          <w:b/>
          <w:color w:val="221F1F"/>
          <w:sz w:val="24"/>
          <w:szCs w:val="24"/>
        </w:rPr>
        <w:t>(07)  exemplaires  originaux</w:t>
      </w:r>
      <w:r w:rsidRPr="00894611">
        <w:rPr>
          <w:rFonts w:ascii="Times New Roman" w:eastAsia="Cambria" w:hAnsi="Times New Roman" w:cs="Times New Roman"/>
          <w:color w:val="221F1F"/>
          <w:sz w:val="24"/>
          <w:szCs w:val="24"/>
        </w:rPr>
        <w:t xml:space="preserve">  du  marché  seront timbrés et enregistrés par les soins et aux frais de l’entrepreneur, conformément à la réglementation.</w:t>
      </w:r>
      <w:r w:rsidRPr="00894611">
        <w:rPr>
          <w:rFonts w:ascii="Times New Roman" w:eastAsia="Cambria" w:hAnsi="Times New Roman" w:cs="Times New Roman"/>
          <w:b/>
          <w:sz w:val="24"/>
          <w:szCs w:val="24"/>
        </w:rPr>
        <w:t xml:space="preserve"> </w:t>
      </w:r>
    </w:p>
    <w:p w14:paraId="670336A8" w14:textId="77777777" w:rsidR="00C0254A" w:rsidRPr="00894611" w:rsidRDefault="00036349">
      <w:pPr>
        <w:spacing w:after="105"/>
        <w:ind w:left="735"/>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0154C911" w14:textId="77777777" w:rsidR="00C0254A" w:rsidRPr="00894611" w:rsidRDefault="00036349">
      <w:pPr>
        <w:pStyle w:val="Titre8"/>
        <w:spacing w:after="227" w:line="259" w:lineRule="auto"/>
        <w:ind w:left="427" w:right="653"/>
        <w:jc w:val="center"/>
        <w:rPr>
          <w:rFonts w:ascii="Times New Roman" w:hAnsi="Times New Roman" w:cs="Times New Roman"/>
          <w:sz w:val="24"/>
          <w:szCs w:val="24"/>
        </w:rPr>
      </w:pPr>
      <w:r w:rsidRPr="00894611">
        <w:rPr>
          <w:rFonts w:ascii="Times New Roman" w:hAnsi="Times New Roman" w:cs="Times New Roman"/>
          <w:color w:val="221F1F"/>
          <w:sz w:val="24"/>
          <w:szCs w:val="24"/>
        </w:rPr>
        <w:lastRenderedPageBreak/>
        <w:t>Chapitre III : Exécution des travaux</w:t>
      </w:r>
      <w:r w:rsidRPr="00894611">
        <w:rPr>
          <w:rFonts w:ascii="Times New Roman" w:hAnsi="Times New Roman" w:cs="Times New Roman"/>
          <w:sz w:val="24"/>
          <w:szCs w:val="24"/>
        </w:rPr>
        <w:t xml:space="preserve"> </w:t>
      </w:r>
    </w:p>
    <w:p w14:paraId="2CB23238"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29</w:t>
      </w:r>
      <w:r w:rsidRPr="00894611">
        <w:rPr>
          <w:rFonts w:ascii="Times New Roman" w:hAnsi="Times New Roman" w:cs="Times New Roman"/>
          <w:sz w:val="24"/>
          <w:szCs w:val="24"/>
        </w:rPr>
        <w:t xml:space="preserve"> : Délais d’exécution du marché</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38)</w:t>
      </w:r>
      <w:r w:rsidRPr="00894611">
        <w:rPr>
          <w:rFonts w:ascii="Times New Roman" w:hAnsi="Times New Roman" w:cs="Times New Roman"/>
          <w:b w:val="0"/>
          <w:color w:val="000000"/>
          <w:sz w:val="24"/>
          <w:szCs w:val="24"/>
        </w:rPr>
        <w:t xml:space="preserve"> </w:t>
      </w:r>
    </w:p>
    <w:p w14:paraId="4B3D6C28" w14:textId="77777777" w:rsidR="00C0254A" w:rsidRPr="00894611" w:rsidRDefault="00036349">
      <w:pPr>
        <w:spacing w:after="10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29.1.  Le  délai  d’exécution  des  travaux  objet  du présent   marché   est   </w:t>
      </w:r>
      <w:r w:rsidRPr="00894611">
        <w:rPr>
          <w:rFonts w:ascii="Times New Roman" w:eastAsia="Cambria" w:hAnsi="Times New Roman" w:cs="Times New Roman"/>
          <w:sz w:val="24"/>
          <w:szCs w:val="24"/>
        </w:rPr>
        <w:t xml:space="preserve">de </w:t>
      </w:r>
      <w:r w:rsidRPr="00894611">
        <w:rPr>
          <w:rFonts w:ascii="Times New Roman" w:eastAsia="Cambria" w:hAnsi="Times New Roman" w:cs="Times New Roman"/>
          <w:b/>
          <w:sz w:val="24"/>
          <w:szCs w:val="24"/>
        </w:rPr>
        <w:t>trois (03) mois</w:t>
      </w:r>
      <w:r w:rsidRPr="00894611">
        <w:rPr>
          <w:rFonts w:ascii="Times New Roman" w:eastAsia="Cambria" w:hAnsi="Times New Roman" w:cs="Times New Roman"/>
          <w:sz w:val="24"/>
          <w:szCs w:val="24"/>
        </w:rPr>
        <w:t xml:space="preserve">. </w:t>
      </w:r>
    </w:p>
    <w:p w14:paraId="0E6B0966" w14:textId="77777777" w:rsidR="00C0254A" w:rsidRPr="00894611" w:rsidRDefault="00036349">
      <w:pPr>
        <w:spacing w:after="5" w:line="352" w:lineRule="auto"/>
        <w:ind w:left="763"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29.2.  Ce délai court à compter de la date de notification de l’ordre de service de Commencer les travaux.  </w:t>
      </w:r>
      <w:r w:rsidRPr="00894611">
        <w:rPr>
          <w:rFonts w:ascii="Times New Roman" w:eastAsia="Cambria" w:hAnsi="Times New Roman" w:cs="Times New Roman"/>
          <w:sz w:val="24"/>
          <w:szCs w:val="24"/>
        </w:rPr>
        <w:t xml:space="preserve"> </w:t>
      </w:r>
    </w:p>
    <w:p w14:paraId="3B54352B"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30</w:t>
      </w:r>
      <w:r w:rsidRPr="00894611">
        <w:rPr>
          <w:rFonts w:ascii="Times New Roman" w:hAnsi="Times New Roman" w:cs="Times New Roman"/>
          <w:sz w:val="24"/>
          <w:szCs w:val="24"/>
        </w:rPr>
        <w:t xml:space="preserve"> : Rôles  et  responsabilités  de  l’entrepreneur (CCAG  Article 40)</w:t>
      </w:r>
      <w:r w:rsidRPr="00894611">
        <w:rPr>
          <w:rFonts w:ascii="Times New Roman" w:hAnsi="Times New Roman" w:cs="Times New Roman"/>
          <w:b w:val="0"/>
          <w:color w:val="000000"/>
          <w:sz w:val="24"/>
          <w:szCs w:val="24"/>
        </w:rPr>
        <w:t xml:space="preserve"> </w:t>
      </w:r>
    </w:p>
    <w:p w14:paraId="2888856B" w14:textId="77777777" w:rsidR="00C0254A" w:rsidRPr="00894611" w:rsidRDefault="00036349">
      <w:pPr>
        <w:spacing w:after="5" w:line="352" w:lineRule="auto"/>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  planning  détaillé  et  général  d’avancement  des travaux sera communiqué au Maître d’Œuvre en sept </w:t>
      </w:r>
      <w:r w:rsidRPr="00894611">
        <w:rPr>
          <w:rFonts w:ascii="Times New Roman" w:eastAsia="Cambria" w:hAnsi="Times New Roman" w:cs="Times New Roman"/>
          <w:b/>
          <w:color w:val="221F1F"/>
          <w:sz w:val="24"/>
          <w:szCs w:val="24"/>
        </w:rPr>
        <w:t>(7) exemplaires</w:t>
      </w:r>
      <w:r w:rsidRPr="00894611">
        <w:rPr>
          <w:rFonts w:ascii="Times New Roman" w:eastAsia="Cambria" w:hAnsi="Times New Roman" w:cs="Times New Roman"/>
          <w:color w:val="221F1F"/>
          <w:sz w:val="24"/>
          <w:szCs w:val="24"/>
        </w:rPr>
        <w:t xml:space="preserve"> à chaque début de la phase des travaux.</w:t>
      </w:r>
      <w:r w:rsidRPr="00894611">
        <w:rPr>
          <w:rFonts w:ascii="Times New Roman" w:eastAsia="Cambria" w:hAnsi="Times New Roman" w:cs="Times New Roman"/>
          <w:sz w:val="24"/>
          <w:szCs w:val="24"/>
        </w:rPr>
        <w:t xml:space="preserve"> </w:t>
      </w:r>
    </w:p>
    <w:p w14:paraId="187328B3"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31</w:t>
      </w:r>
      <w:r w:rsidRPr="00894611">
        <w:rPr>
          <w:rFonts w:ascii="Times New Roman" w:hAnsi="Times New Roman" w:cs="Times New Roman"/>
          <w:sz w:val="24"/>
          <w:szCs w:val="24"/>
        </w:rPr>
        <w:t xml:space="preserve"> : Mise à disposition des documents et du site (CCAG Article 42)</w:t>
      </w:r>
      <w:r w:rsidRPr="00894611">
        <w:rPr>
          <w:rFonts w:ascii="Times New Roman" w:hAnsi="Times New Roman" w:cs="Times New Roman"/>
          <w:b w:val="0"/>
          <w:color w:val="000000"/>
          <w:sz w:val="24"/>
          <w:szCs w:val="24"/>
        </w:rPr>
        <w:t xml:space="preserve"> </w:t>
      </w:r>
    </w:p>
    <w:p w14:paraId="14ED11CE" w14:textId="77777777" w:rsidR="00C0254A" w:rsidRPr="00894611" w:rsidRDefault="00036349">
      <w:pPr>
        <w:spacing w:after="2" w:line="356" w:lineRule="auto"/>
        <w:ind w:left="150"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L’exemplaire  reproductible  des  plans  figurant  dans le Dossier d’Appel d’Offres sera remis par le Maître d’œuvre. </w:t>
      </w:r>
    </w:p>
    <w:p w14:paraId="65D0B6D8" w14:textId="77777777" w:rsidR="00C0254A" w:rsidRPr="00894611" w:rsidRDefault="00036349">
      <w:pPr>
        <w:spacing w:after="5" w:line="352" w:lineRule="auto"/>
        <w:ind w:left="149" w:right="1320" w:hanging="10"/>
        <w:jc w:val="both"/>
        <w:rPr>
          <w:rFonts w:ascii="Times New Roman" w:hAnsi="Times New Roman" w:cs="Times New Roman"/>
          <w:sz w:val="24"/>
          <w:szCs w:val="24"/>
        </w:rPr>
      </w:pPr>
      <w:r w:rsidRPr="00894611">
        <w:rPr>
          <w:rFonts w:ascii="Times New Roman" w:eastAsia="Cambria" w:hAnsi="Times New Roman" w:cs="Times New Roman"/>
          <w:b/>
          <w:color w:val="221F1F"/>
          <w:sz w:val="24"/>
          <w:szCs w:val="24"/>
          <w:u w:val="single" w:color="221F1F"/>
        </w:rPr>
        <w:t>Article 32</w:t>
      </w:r>
      <w:r w:rsidRPr="00894611">
        <w:rPr>
          <w:rFonts w:ascii="Times New Roman" w:eastAsia="Cambria" w:hAnsi="Times New Roman" w:cs="Times New Roman"/>
          <w:b/>
          <w:color w:val="221F1F"/>
          <w:sz w:val="24"/>
          <w:szCs w:val="24"/>
        </w:rPr>
        <w:t xml:space="preserve"> : Assurances des ouvrages et responsabilités civiles (CCAG Article 45)</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221F1F"/>
          <w:sz w:val="24"/>
          <w:szCs w:val="24"/>
        </w:rPr>
        <w:t>Les polices d’assurances suivantes sont requises au titre du présent Marché :</w:t>
      </w:r>
      <w:r w:rsidRPr="00894611">
        <w:rPr>
          <w:rFonts w:ascii="Times New Roman" w:eastAsia="Cambria" w:hAnsi="Times New Roman" w:cs="Times New Roman"/>
          <w:sz w:val="24"/>
          <w:szCs w:val="24"/>
        </w:rPr>
        <w:t xml:space="preserve"> </w:t>
      </w:r>
    </w:p>
    <w:p w14:paraId="1303605A" w14:textId="77777777" w:rsidR="00C0254A" w:rsidRPr="00894611" w:rsidRDefault="00036349">
      <w:pPr>
        <w:numPr>
          <w:ilvl w:val="0"/>
          <w:numId w:val="65"/>
        </w:numPr>
        <w:spacing w:after="1" w:line="356" w:lineRule="auto"/>
        <w:ind w:right="54" w:hanging="228"/>
        <w:rPr>
          <w:rFonts w:ascii="Times New Roman" w:hAnsi="Times New Roman" w:cs="Times New Roman"/>
          <w:sz w:val="24"/>
          <w:szCs w:val="24"/>
        </w:rPr>
      </w:pPr>
      <w:r w:rsidRPr="00894611">
        <w:rPr>
          <w:rFonts w:ascii="Times New Roman" w:eastAsia="Cambria" w:hAnsi="Times New Roman" w:cs="Times New Roman"/>
          <w:i/>
          <w:color w:val="221F1F"/>
          <w:sz w:val="24"/>
          <w:szCs w:val="24"/>
        </w:rPr>
        <w:t>Assurance des risques causés à des tiers par son personnel  salarié  en  activité  au  travail,  par  le matériel qu’il utilise, du fait des travaux ;</w:t>
      </w:r>
      <w:r w:rsidRPr="00894611">
        <w:rPr>
          <w:rFonts w:ascii="Times New Roman" w:eastAsia="Cambria" w:hAnsi="Times New Roman" w:cs="Times New Roman"/>
          <w:sz w:val="24"/>
          <w:szCs w:val="24"/>
        </w:rPr>
        <w:t xml:space="preserve"> </w:t>
      </w:r>
    </w:p>
    <w:p w14:paraId="0394150C" w14:textId="77777777" w:rsidR="00C0254A" w:rsidRPr="00894611" w:rsidRDefault="00036349">
      <w:pPr>
        <w:numPr>
          <w:ilvl w:val="0"/>
          <w:numId w:val="65"/>
        </w:numPr>
        <w:spacing w:after="114" w:line="254" w:lineRule="auto"/>
        <w:ind w:right="54" w:hanging="228"/>
        <w:rPr>
          <w:rFonts w:ascii="Times New Roman" w:hAnsi="Times New Roman" w:cs="Times New Roman"/>
          <w:sz w:val="24"/>
          <w:szCs w:val="24"/>
        </w:rPr>
      </w:pPr>
      <w:r w:rsidRPr="00894611">
        <w:rPr>
          <w:rFonts w:ascii="Times New Roman" w:eastAsia="Cambria" w:hAnsi="Times New Roman" w:cs="Times New Roman"/>
          <w:i/>
          <w:color w:val="221F1F"/>
          <w:sz w:val="24"/>
          <w:szCs w:val="24"/>
        </w:rPr>
        <w:t>Assurance “Tous risques chantier” ;</w:t>
      </w:r>
      <w:r w:rsidRPr="00894611">
        <w:rPr>
          <w:rFonts w:ascii="Times New Roman" w:eastAsia="Cambria" w:hAnsi="Times New Roman" w:cs="Times New Roman"/>
          <w:sz w:val="24"/>
          <w:szCs w:val="24"/>
        </w:rPr>
        <w:t xml:space="preserve"> </w:t>
      </w:r>
    </w:p>
    <w:p w14:paraId="62F81140" w14:textId="77777777" w:rsidR="00C0254A" w:rsidRPr="00894611" w:rsidRDefault="00036349">
      <w:pPr>
        <w:numPr>
          <w:ilvl w:val="0"/>
          <w:numId w:val="65"/>
        </w:numPr>
        <w:spacing w:after="114" w:line="254" w:lineRule="auto"/>
        <w:ind w:right="54" w:hanging="228"/>
        <w:rPr>
          <w:rFonts w:ascii="Times New Roman" w:hAnsi="Times New Roman" w:cs="Times New Roman"/>
          <w:sz w:val="24"/>
          <w:szCs w:val="24"/>
        </w:rPr>
      </w:pPr>
      <w:r w:rsidRPr="00894611">
        <w:rPr>
          <w:rFonts w:ascii="Times New Roman" w:eastAsia="Cambria" w:hAnsi="Times New Roman" w:cs="Times New Roman"/>
          <w:i/>
          <w:color w:val="221F1F"/>
          <w:sz w:val="24"/>
          <w:szCs w:val="24"/>
        </w:rPr>
        <w:t>Assurance couvrant la responsabilité décennale.</w:t>
      </w:r>
      <w:r w:rsidRPr="00894611">
        <w:rPr>
          <w:rFonts w:ascii="Times New Roman" w:eastAsia="Cambria" w:hAnsi="Times New Roman" w:cs="Times New Roman"/>
          <w:sz w:val="24"/>
          <w:szCs w:val="24"/>
        </w:rPr>
        <w:t xml:space="preserve"> </w:t>
      </w:r>
    </w:p>
    <w:p w14:paraId="61BA9E50"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33</w:t>
      </w:r>
      <w:r w:rsidRPr="00894611">
        <w:rPr>
          <w:rFonts w:ascii="Times New Roman" w:hAnsi="Times New Roman" w:cs="Times New Roman"/>
          <w:sz w:val="24"/>
          <w:szCs w:val="24"/>
        </w:rPr>
        <w:t xml:space="preserve"> : Consistance des travaux</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46)</w:t>
      </w:r>
      <w:r w:rsidRPr="00894611">
        <w:rPr>
          <w:rFonts w:ascii="Times New Roman" w:hAnsi="Times New Roman" w:cs="Times New Roman"/>
          <w:b w:val="0"/>
          <w:color w:val="000000"/>
          <w:sz w:val="24"/>
          <w:szCs w:val="24"/>
        </w:rPr>
        <w:t xml:space="preserve"> </w:t>
      </w:r>
    </w:p>
    <w:p w14:paraId="4F5849A4" w14:textId="24F6D5F4" w:rsidR="00C0254A" w:rsidRPr="00894611" w:rsidRDefault="00036349">
      <w:pPr>
        <w:spacing w:after="19" w:line="341"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 Les travaux, objet du présent Marché de réalisation </w:t>
      </w:r>
      <w:r w:rsidR="008C46ED" w:rsidRPr="00894611">
        <w:rPr>
          <w:rFonts w:ascii="Times New Roman" w:eastAsia="Cambria" w:hAnsi="Times New Roman" w:cs="Times New Roman"/>
          <w:sz w:val="24"/>
          <w:szCs w:val="24"/>
        </w:rPr>
        <w:t xml:space="preserve">d’ un Forage Equipe </w:t>
      </w:r>
      <w:r w:rsidR="008C46ED">
        <w:rPr>
          <w:rFonts w:ascii="Times New Roman" w:eastAsia="Cambria" w:hAnsi="Times New Roman" w:cs="Times New Roman"/>
          <w:sz w:val="24"/>
          <w:szCs w:val="24"/>
        </w:rPr>
        <w:t>d</w:t>
      </w:r>
      <w:r w:rsidR="008C46ED" w:rsidRPr="00894611">
        <w:rPr>
          <w:rFonts w:ascii="Times New Roman" w:eastAsia="Cambria" w:hAnsi="Times New Roman" w:cs="Times New Roman"/>
          <w:sz w:val="24"/>
          <w:szCs w:val="24"/>
        </w:rPr>
        <w:t xml:space="preserve">e PMH A GUIMRI </w:t>
      </w:r>
      <w:r w:rsidR="008C46ED">
        <w:rPr>
          <w:rFonts w:ascii="Times New Roman" w:eastAsia="Cambria" w:hAnsi="Times New Roman" w:cs="Times New Roman"/>
          <w:sz w:val="24"/>
          <w:szCs w:val="24"/>
        </w:rPr>
        <w:t>1</w:t>
      </w:r>
      <w:r w:rsidR="008C46ED" w:rsidRPr="00894611">
        <w:rPr>
          <w:rFonts w:ascii="Times New Roman" w:eastAsia="Cambria" w:hAnsi="Times New Roman" w:cs="Times New Roman"/>
          <w:sz w:val="24"/>
          <w:szCs w:val="24"/>
        </w:rPr>
        <w:t xml:space="preserve">, dans </w:t>
      </w:r>
      <w:proofErr w:type="spellStart"/>
      <w:r w:rsidR="008C46ED" w:rsidRPr="00894611">
        <w:rPr>
          <w:rFonts w:ascii="Times New Roman" w:eastAsia="Cambria" w:hAnsi="Times New Roman" w:cs="Times New Roman"/>
          <w:sz w:val="24"/>
          <w:szCs w:val="24"/>
        </w:rPr>
        <w:t>l</w:t>
      </w:r>
      <w:r w:rsidR="008C46ED">
        <w:rPr>
          <w:rFonts w:ascii="Times New Roman" w:eastAsia="Cambria" w:hAnsi="Times New Roman" w:cs="Times New Roman"/>
          <w:sz w:val="24"/>
          <w:szCs w:val="24"/>
        </w:rPr>
        <w:t>Arrondissement</w:t>
      </w:r>
      <w:proofErr w:type="spellEnd"/>
      <w:r w:rsidR="008C46ED" w:rsidRPr="00894611">
        <w:rPr>
          <w:rFonts w:ascii="Times New Roman" w:eastAsia="Cambria" w:hAnsi="Times New Roman" w:cs="Times New Roman"/>
          <w:sz w:val="24"/>
          <w:szCs w:val="24"/>
        </w:rPr>
        <w:t xml:space="preserve"> de GOBO</w:t>
      </w:r>
      <w:r w:rsidRPr="00894611">
        <w:rPr>
          <w:rFonts w:ascii="Times New Roman" w:eastAsia="Cambria" w:hAnsi="Times New Roman" w:cs="Times New Roman"/>
          <w:sz w:val="24"/>
          <w:szCs w:val="24"/>
        </w:rPr>
        <w:t>; Département du Mayo-</w:t>
      </w:r>
      <w:proofErr w:type="spellStart"/>
      <w:r w:rsidRPr="00894611">
        <w:rPr>
          <w:rFonts w:ascii="Times New Roman" w:eastAsia="Cambria" w:hAnsi="Times New Roman" w:cs="Times New Roman"/>
          <w:sz w:val="24"/>
          <w:szCs w:val="24"/>
        </w:rPr>
        <w:t>Danay</w:t>
      </w:r>
      <w:proofErr w:type="spellEnd"/>
      <w:r w:rsidRPr="00894611">
        <w:rPr>
          <w:rFonts w:ascii="Times New Roman" w:eastAsia="Cambria" w:hAnsi="Times New Roman" w:cs="Times New Roman"/>
          <w:sz w:val="24"/>
          <w:szCs w:val="24"/>
        </w:rPr>
        <w:t xml:space="preserve"> – Région de l’Extrême-Nord comprennent : </w:t>
      </w:r>
    </w:p>
    <w:p w14:paraId="090DE59C" w14:textId="77777777" w:rsidR="00C0254A" w:rsidRPr="00894611" w:rsidRDefault="00036349">
      <w:pPr>
        <w:spacing w:after="0" w:line="356" w:lineRule="auto"/>
        <w:ind w:left="38" w:right="257"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Les travaux comprennent notamment, la réalisation d’un Forage, la fourniture et la pose d’une pompe à motricité humaine.  </w:t>
      </w:r>
    </w:p>
    <w:p w14:paraId="752E3AA8"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34</w:t>
      </w:r>
      <w:r w:rsidRPr="00894611">
        <w:rPr>
          <w:rFonts w:ascii="Times New Roman" w:hAnsi="Times New Roman" w:cs="Times New Roman"/>
          <w:sz w:val="24"/>
          <w:szCs w:val="24"/>
        </w:rPr>
        <w:t xml:space="preserve"> : Pièce à fournir par l’entrepreneur</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(Article 49 complété)</w:t>
      </w:r>
      <w:r w:rsidRPr="00894611">
        <w:rPr>
          <w:rFonts w:ascii="Times New Roman" w:hAnsi="Times New Roman" w:cs="Times New Roman"/>
          <w:b w:val="0"/>
          <w:color w:val="000000"/>
          <w:sz w:val="24"/>
          <w:szCs w:val="24"/>
        </w:rPr>
        <w:t xml:space="preserve"> </w:t>
      </w:r>
    </w:p>
    <w:p w14:paraId="098D2696" w14:textId="77777777" w:rsidR="00C0254A" w:rsidRPr="00894611" w:rsidRDefault="00036349">
      <w:pPr>
        <w:spacing w:after="1" w:line="356" w:lineRule="auto"/>
        <w:ind w:left="150" w:hanging="10"/>
        <w:rPr>
          <w:rFonts w:ascii="Times New Roman" w:hAnsi="Times New Roman" w:cs="Times New Roman"/>
          <w:sz w:val="24"/>
          <w:szCs w:val="24"/>
        </w:rPr>
      </w:pPr>
      <w:r w:rsidRPr="00894611">
        <w:rPr>
          <w:rFonts w:ascii="Times New Roman" w:eastAsia="Cambria" w:hAnsi="Times New Roman" w:cs="Times New Roman"/>
          <w:color w:val="221F1F"/>
          <w:sz w:val="24"/>
          <w:szCs w:val="24"/>
        </w:rPr>
        <w:t>34.1.   Dans  un  délai  maximum  de  trente (30) jours</w:t>
      </w:r>
      <w:r w:rsidRPr="00894611">
        <w:rPr>
          <w:rFonts w:ascii="Times New Roman" w:eastAsia="Cambria" w:hAnsi="Times New Roman" w:cs="Times New Roman"/>
          <w:i/>
          <w:color w:val="221F1F"/>
          <w:sz w:val="24"/>
          <w:szCs w:val="24"/>
        </w:rPr>
        <w:t xml:space="preserve"> à</w:t>
      </w:r>
      <w:r w:rsidRPr="00894611">
        <w:rPr>
          <w:rFonts w:ascii="Times New Roman" w:eastAsia="Cambria" w:hAnsi="Times New Roman" w:cs="Times New Roman"/>
          <w:color w:val="221F1F"/>
          <w:sz w:val="24"/>
          <w:szCs w:val="24"/>
        </w:rPr>
        <w:t xml:space="preserve"> compter de la notification de l’ordre de service de Commencer les travaux, l’entrepreneur soumettra, en cinq (05) exemplaires, à l'approbation du Chef de service après avis du Maître d’œuvre et l’Ingénieur du marché le programme d’exécution des travaux, son calendrier d’approvisionnement, son projet de plan d’assurance qualité (PAQ) et son plan de gestion environnemental.</w:t>
      </w:r>
      <w:r w:rsidRPr="00894611">
        <w:rPr>
          <w:rFonts w:ascii="Times New Roman" w:eastAsia="Cambria" w:hAnsi="Times New Roman" w:cs="Times New Roman"/>
          <w:color w:val="FF0000"/>
          <w:sz w:val="24"/>
          <w:szCs w:val="24"/>
        </w:rPr>
        <w:t xml:space="preserve"> </w:t>
      </w:r>
    </w:p>
    <w:p w14:paraId="070DFD2C" w14:textId="77777777" w:rsidR="00C0254A" w:rsidRPr="00894611" w:rsidRDefault="00036349">
      <w:pPr>
        <w:spacing w:after="105"/>
        <w:ind w:left="745"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Ce  programme  sera  exclusivement  présenté  selon les modèles fournis.</w:t>
      </w:r>
      <w:r w:rsidRPr="00894611">
        <w:rPr>
          <w:rFonts w:ascii="Times New Roman" w:eastAsia="Cambria" w:hAnsi="Times New Roman" w:cs="Times New Roman"/>
          <w:sz w:val="24"/>
          <w:szCs w:val="24"/>
        </w:rPr>
        <w:t xml:space="preserve"> </w:t>
      </w:r>
    </w:p>
    <w:p w14:paraId="3EB628B2" w14:textId="77777777" w:rsidR="00C0254A" w:rsidRPr="00894611" w:rsidRDefault="00036349">
      <w:pPr>
        <w:spacing w:after="105"/>
        <w:ind w:left="745"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Deux  (2)  exemplaires  de  ces  pièces  lui  seront retournés  dans  un  délai  de  huit  à  </w:t>
      </w:r>
    </w:p>
    <w:p w14:paraId="6D4418D7" w14:textId="77777777" w:rsidR="00C0254A" w:rsidRPr="00894611" w:rsidRDefault="00036349">
      <w:pPr>
        <w:spacing w:after="105"/>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quinze  jours  à partir de leur réception avec :</w:t>
      </w:r>
      <w:r w:rsidRPr="00894611">
        <w:rPr>
          <w:rFonts w:ascii="Times New Roman" w:eastAsia="Cambria" w:hAnsi="Times New Roman" w:cs="Times New Roman"/>
          <w:sz w:val="24"/>
          <w:szCs w:val="24"/>
        </w:rPr>
        <w:t xml:space="preserve"> </w:t>
      </w:r>
    </w:p>
    <w:p w14:paraId="6879EAB0" w14:textId="77777777" w:rsidR="00C0254A" w:rsidRPr="00894611" w:rsidRDefault="00036349">
      <w:pPr>
        <w:numPr>
          <w:ilvl w:val="0"/>
          <w:numId w:val="66"/>
        </w:numPr>
        <w:spacing w:after="306"/>
        <w:ind w:right="243" w:hanging="19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Soit   la   mention   d'approbation   “   BON   POUR EXECUTION ” ;</w:t>
      </w:r>
      <w:r w:rsidRPr="00894611">
        <w:rPr>
          <w:rFonts w:ascii="Times New Roman" w:eastAsia="Cambria" w:hAnsi="Times New Roman" w:cs="Times New Roman"/>
          <w:sz w:val="24"/>
          <w:szCs w:val="24"/>
        </w:rPr>
        <w:t xml:space="preserve"> </w:t>
      </w:r>
    </w:p>
    <w:p w14:paraId="282D4213" w14:textId="77777777" w:rsidR="00C0254A" w:rsidRPr="00894611" w:rsidRDefault="00036349">
      <w:pPr>
        <w:numPr>
          <w:ilvl w:val="0"/>
          <w:numId w:val="66"/>
        </w:numPr>
        <w:spacing w:after="105"/>
        <w:ind w:right="243" w:hanging="19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Soit  la  mention  de  leur  rejet  accompagnée  de motifs dudit rejet.</w:t>
      </w:r>
      <w:r w:rsidRPr="00894611">
        <w:rPr>
          <w:rFonts w:ascii="Times New Roman" w:eastAsia="Cambria" w:hAnsi="Times New Roman" w:cs="Times New Roman"/>
          <w:sz w:val="24"/>
          <w:szCs w:val="24"/>
        </w:rPr>
        <w:t xml:space="preserve"> </w:t>
      </w:r>
    </w:p>
    <w:p w14:paraId="6B4C8819" w14:textId="77777777" w:rsidR="00C0254A" w:rsidRPr="00894611" w:rsidRDefault="00036349">
      <w:pPr>
        <w:spacing w:after="5" w:line="352" w:lineRule="auto"/>
        <w:ind w:left="26" w:right="357" w:firstLine="70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lastRenderedPageBreak/>
        <w:t>L’entrepreneur disposera alors de huit (8) jours pour présenter  un  nouveau.  Le  Chef  de  Service  ou  le Maître d’Œuvre disposera alors d’un délai de cinq (5)  jours  pour  donner  son  approbation  ou  faire d’éventuelles remarques. Dans ce cas, la procédure est  relancée  sans  que  cela  ne  puisse  modifier  le délai contractuel.</w:t>
      </w:r>
      <w:r w:rsidRPr="00894611">
        <w:rPr>
          <w:rFonts w:ascii="Times New Roman" w:eastAsia="Cambria" w:hAnsi="Times New Roman" w:cs="Times New Roman"/>
          <w:sz w:val="24"/>
          <w:szCs w:val="24"/>
        </w:rPr>
        <w:t xml:space="preserve"> </w:t>
      </w:r>
    </w:p>
    <w:p w14:paraId="720E25EF" w14:textId="77777777" w:rsidR="00C0254A" w:rsidRPr="00894611" w:rsidRDefault="00036349">
      <w:pPr>
        <w:spacing w:after="5" w:line="352" w:lineRule="auto"/>
        <w:ind w:left="36" w:right="357"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r w:rsidRPr="00894611">
        <w:rPr>
          <w:rFonts w:ascii="Times New Roman" w:eastAsia="Cambria" w:hAnsi="Times New Roman" w:cs="Times New Roman"/>
          <w:sz w:val="24"/>
          <w:szCs w:val="24"/>
        </w:rPr>
        <w:t xml:space="preserve"> </w:t>
      </w:r>
    </w:p>
    <w:p w14:paraId="23D22F99" w14:textId="77777777" w:rsidR="00C0254A" w:rsidRPr="00894611" w:rsidRDefault="00036349">
      <w:pPr>
        <w:spacing w:after="5" w:line="352" w:lineRule="auto"/>
        <w:ind w:left="26" w:right="357" w:firstLine="70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r w:rsidRPr="00894611">
        <w:rPr>
          <w:rFonts w:ascii="Times New Roman" w:eastAsia="Cambria" w:hAnsi="Times New Roman" w:cs="Times New Roman"/>
          <w:sz w:val="24"/>
          <w:szCs w:val="24"/>
        </w:rPr>
        <w:t xml:space="preserve"> </w:t>
      </w:r>
    </w:p>
    <w:p w14:paraId="5178B81A" w14:textId="77777777" w:rsidR="00C0254A" w:rsidRPr="00894611" w:rsidRDefault="00036349">
      <w:pPr>
        <w:numPr>
          <w:ilvl w:val="0"/>
          <w:numId w:val="67"/>
        </w:numPr>
        <w:spacing w:after="5" w:line="352" w:lineRule="auto"/>
        <w:ind w:left="367" w:right="243" w:hanging="341"/>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Plan   de   Gestion   Environnemental   fera ressortir  notamment  les  conditions  de choix  des sites  techniques  et  de  base  vie,  les conditions d’emprunt de sites d’extraction et les conditions remise en état des sites de travaux et d’installation.</w:t>
      </w:r>
      <w:r w:rsidRPr="00894611">
        <w:rPr>
          <w:rFonts w:ascii="Times New Roman" w:eastAsia="Cambria" w:hAnsi="Times New Roman" w:cs="Times New Roman"/>
          <w:sz w:val="24"/>
          <w:szCs w:val="24"/>
        </w:rPr>
        <w:t xml:space="preserve"> </w:t>
      </w:r>
    </w:p>
    <w:p w14:paraId="1F3BAE24" w14:textId="77777777" w:rsidR="00C0254A" w:rsidRPr="00894611" w:rsidRDefault="00036349">
      <w:pPr>
        <w:numPr>
          <w:ilvl w:val="0"/>
          <w:numId w:val="67"/>
        </w:numPr>
        <w:spacing w:after="5" w:line="352" w:lineRule="auto"/>
        <w:ind w:left="367" w:right="243" w:hanging="341"/>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L’entrepreneur indiquera dans ce programme les matériels et méthodes qu’il compte utiliser ainsi que   les   effectifs   du   personnel   qu’il   compte employer.</w:t>
      </w:r>
      <w:r w:rsidRPr="00894611">
        <w:rPr>
          <w:rFonts w:ascii="Times New Roman" w:eastAsia="Cambria" w:hAnsi="Times New Roman" w:cs="Times New Roman"/>
          <w:sz w:val="24"/>
          <w:szCs w:val="24"/>
        </w:rPr>
        <w:t xml:space="preserve"> </w:t>
      </w:r>
    </w:p>
    <w:p w14:paraId="4F9455BF" w14:textId="77777777" w:rsidR="00C0254A" w:rsidRPr="00894611" w:rsidRDefault="00036349">
      <w:pPr>
        <w:numPr>
          <w:ilvl w:val="0"/>
          <w:numId w:val="67"/>
        </w:numPr>
        <w:spacing w:after="5" w:line="352" w:lineRule="auto"/>
        <w:ind w:left="367" w:right="243" w:hanging="341"/>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L’agrément  donné  par  le  chef  de  service  ou  le Maître d’Œuvre ne diminue en rien la responsabilité de l’entrepreneur quant aux conséquences dommageables que leur mise en œuvre pourrait avoir  tant  à  l’égard  des  tiers  qu’{  l’égard  du respect des clauses du marché.</w:t>
      </w:r>
      <w:r w:rsidRPr="00894611">
        <w:rPr>
          <w:rFonts w:ascii="Times New Roman" w:eastAsia="Cambria" w:hAnsi="Times New Roman" w:cs="Times New Roman"/>
          <w:sz w:val="24"/>
          <w:szCs w:val="24"/>
        </w:rPr>
        <w:t xml:space="preserve"> </w:t>
      </w:r>
    </w:p>
    <w:p w14:paraId="08AA62D9" w14:textId="77777777" w:rsidR="00C0254A" w:rsidRPr="00894611" w:rsidRDefault="00036349">
      <w:pPr>
        <w:spacing w:after="10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34.2. Projet d’exécution</w:t>
      </w:r>
      <w:r w:rsidRPr="00894611">
        <w:rPr>
          <w:rFonts w:ascii="Times New Roman" w:eastAsia="Cambria" w:hAnsi="Times New Roman" w:cs="Times New Roman"/>
          <w:sz w:val="24"/>
          <w:szCs w:val="24"/>
        </w:rPr>
        <w:t xml:space="preserve"> </w:t>
      </w:r>
    </w:p>
    <w:p w14:paraId="0B9EC5E0" w14:textId="77777777" w:rsidR="00C0254A" w:rsidRPr="00894611" w:rsidRDefault="00036349">
      <w:pPr>
        <w:numPr>
          <w:ilvl w:val="0"/>
          <w:numId w:val="68"/>
        </w:numPr>
        <w:spacing w:after="5" w:line="352" w:lineRule="auto"/>
        <w:ind w:right="243" w:hanging="22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 dossier des plans d’exécution </w:t>
      </w:r>
      <w:r w:rsidRPr="00894611">
        <w:rPr>
          <w:rFonts w:ascii="Times New Roman" w:eastAsia="Cambria" w:hAnsi="Times New Roman" w:cs="Times New Roman"/>
          <w:i/>
          <w:color w:val="221F1F"/>
          <w:sz w:val="24"/>
          <w:szCs w:val="24"/>
        </w:rPr>
        <w:t xml:space="preserve">(calcul et dessins) </w:t>
      </w:r>
      <w:r w:rsidRPr="00894611">
        <w:rPr>
          <w:rFonts w:ascii="Times New Roman" w:eastAsia="Cambria" w:hAnsi="Times New Roman" w:cs="Times New Roman"/>
          <w:color w:val="221F1F"/>
          <w:sz w:val="24"/>
          <w:szCs w:val="24"/>
        </w:rPr>
        <w:t>d’exécution nécessaires à la réalisation de toutes les  parties  de  l’ouvrage  devront  être  soumis  au visa du Maître d’Œuvre un (1) mois au  moins</w:t>
      </w:r>
      <w:r w:rsidRPr="00894611">
        <w:rPr>
          <w:rFonts w:ascii="Times New Roman" w:eastAsia="Cambria" w:hAnsi="Times New Roman" w:cs="Times New Roman"/>
          <w:i/>
          <w:color w:val="221F1F"/>
          <w:sz w:val="24"/>
          <w:szCs w:val="24"/>
        </w:rPr>
        <w:t xml:space="preserve">  </w:t>
      </w:r>
      <w:r w:rsidRPr="00894611">
        <w:rPr>
          <w:rFonts w:ascii="Times New Roman" w:eastAsia="Cambria" w:hAnsi="Times New Roman" w:cs="Times New Roman"/>
          <w:color w:val="221F1F"/>
          <w:sz w:val="24"/>
          <w:szCs w:val="24"/>
        </w:rPr>
        <w:t>avant  la  date  prévue  pour  le  début de réalisation de la partie de l’ouvrage correspondante.</w:t>
      </w:r>
      <w:r w:rsidRPr="00894611">
        <w:rPr>
          <w:rFonts w:ascii="Times New Roman" w:eastAsia="Cambria" w:hAnsi="Times New Roman" w:cs="Times New Roman"/>
          <w:sz w:val="24"/>
          <w:szCs w:val="24"/>
        </w:rPr>
        <w:t xml:space="preserve"> </w:t>
      </w:r>
    </w:p>
    <w:p w14:paraId="6519C7D6" w14:textId="77777777" w:rsidR="00C0254A" w:rsidRPr="00894611" w:rsidRDefault="00036349">
      <w:pPr>
        <w:numPr>
          <w:ilvl w:val="0"/>
          <w:numId w:val="68"/>
        </w:numPr>
        <w:spacing w:after="5" w:line="352" w:lineRule="auto"/>
        <w:ind w:right="243" w:hanging="228"/>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Le  Maître  d’Œuvre  disposera d’un  délai  de  quinze (15)  jours</w:t>
      </w:r>
      <w:r w:rsidRPr="00894611">
        <w:rPr>
          <w:rFonts w:ascii="Times New Roman" w:eastAsia="Cambria" w:hAnsi="Times New Roman" w:cs="Times New Roman"/>
          <w:i/>
          <w:color w:val="221F1F"/>
          <w:sz w:val="24"/>
          <w:szCs w:val="24"/>
        </w:rPr>
        <w:t xml:space="preserve">  </w:t>
      </w:r>
      <w:r w:rsidRPr="00894611">
        <w:rPr>
          <w:rFonts w:ascii="Times New Roman" w:eastAsia="Cambria" w:hAnsi="Times New Roman" w:cs="Times New Roman"/>
          <w:color w:val="221F1F"/>
          <w:sz w:val="24"/>
          <w:szCs w:val="24"/>
        </w:rPr>
        <w:t>pour  les  examiner  et faire  connaître  ses  observations.  L’entrepreneur disposera   alors   d’un   délai   de  huit  (8)  jours</w:t>
      </w:r>
      <w:r w:rsidRPr="00894611">
        <w:rPr>
          <w:rFonts w:ascii="Times New Roman" w:eastAsia="Cambria" w:hAnsi="Times New Roman" w:cs="Times New Roman"/>
          <w:i/>
          <w:color w:val="221F1F"/>
          <w:sz w:val="24"/>
          <w:szCs w:val="24"/>
        </w:rPr>
        <w:t xml:space="preserve">   </w:t>
      </w:r>
      <w:r w:rsidRPr="00894611">
        <w:rPr>
          <w:rFonts w:ascii="Times New Roman" w:eastAsia="Cambria" w:hAnsi="Times New Roman" w:cs="Times New Roman"/>
          <w:color w:val="221F1F"/>
          <w:sz w:val="24"/>
          <w:szCs w:val="24"/>
        </w:rPr>
        <w:t>pour présenter  un  nouveau  dossier  intégrant  lesdites observations.</w:t>
      </w:r>
      <w:r w:rsidRPr="00894611">
        <w:rPr>
          <w:rFonts w:ascii="Times New Roman" w:eastAsia="Cambria" w:hAnsi="Times New Roman" w:cs="Times New Roman"/>
          <w:sz w:val="24"/>
          <w:szCs w:val="24"/>
        </w:rPr>
        <w:t xml:space="preserve"> </w:t>
      </w:r>
    </w:p>
    <w:p w14:paraId="2914560E" w14:textId="77777777" w:rsidR="00C0254A" w:rsidRPr="00894611" w:rsidRDefault="00036349">
      <w:pPr>
        <w:spacing w:after="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34.3. Autres, le cas échéant. </w:t>
      </w:r>
    </w:p>
    <w:p w14:paraId="0C360D7D" w14:textId="77777777" w:rsidR="00C0254A" w:rsidRPr="00894611" w:rsidRDefault="00036349">
      <w:pPr>
        <w:spacing w:after="105"/>
        <w:ind w:left="140"/>
        <w:rPr>
          <w:rFonts w:ascii="Times New Roman" w:hAnsi="Times New Roman" w:cs="Times New Roman"/>
          <w:sz w:val="24"/>
          <w:szCs w:val="24"/>
        </w:rPr>
      </w:pPr>
      <w:r w:rsidRPr="00894611">
        <w:rPr>
          <w:rFonts w:ascii="Times New Roman" w:eastAsia="Cambria" w:hAnsi="Times New Roman" w:cs="Times New Roman"/>
          <w:b/>
          <w:color w:val="221F1F"/>
          <w:sz w:val="24"/>
          <w:szCs w:val="24"/>
        </w:rPr>
        <w:t xml:space="preserve"> </w:t>
      </w:r>
    </w:p>
    <w:p w14:paraId="10B022F2"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35</w:t>
      </w:r>
      <w:r w:rsidRPr="00894611">
        <w:rPr>
          <w:rFonts w:ascii="Times New Roman" w:hAnsi="Times New Roman" w:cs="Times New Roman"/>
          <w:sz w:val="24"/>
          <w:szCs w:val="24"/>
        </w:rPr>
        <w:t xml:space="preserve"> : Organisation et sécurité des chantiers (CCAG Article 50)</w:t>
      </w:r>
      <w:r w:rsidRPr="00894611">
        <w:rPr>
          <w:rFonts w:ascii="Times New Roman" w:hAnsi="Times New Roman" w:cs="Times New Roman"/>
          <w:b w:val="0"/>
          <w:color w:val="000000"/>
          <w:sz w:val="24"/>
          <w:szCs w:val="24"/>
        </w:rPr>
        <w:t xml:space="preserve"> </w:t>
      </w:r>
    </w:p>
    <w:p w14:paraId="503949AC" w14:textId="77777777" w:rsidR="00C0254A" w:rsidRPr="00894611" w:rsidRDefault="00036349">
      <w:pPr>
        <w:spacing w:after="5" w:line="352" w:lineRule="auto"/>
        <w:ind w:left="763"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35.1.  Les panneaux placés au début et à la fin de chaque  accès au chantier,  devront  être  mis  en  place dans  un  délai  maximum  d’un  mois  après  la notification de l’ordre de service de démarrer les travaux.</w:t>
      </w:r>
      <w:r w:rsidRPr="00894611">
        <w:rPr>
          <w:rFonts w:ascii="Times New Roman" w:eastAsia="Cambria" w:hAnsi="Times New Roman" w:cs="Times New Roman"/>
          <w:sz w:val="24"/>
          <w:szCs w:val="24"/>
        </w:rPr>
        <w:t xml:space="preserve"> </w:t>
      </w:r>
    </w:p>
    <w:p w14:paraId="40CC2852" w14:textId="77777777" w:rsidR="00C0254A" w:rsidRPr="00894611" w:rsidRDefault="00036349">
      <w:pPr>
        <w:spacing w:after="5" w:line="352" w:lineRule="auto"/>
        <w:ind w:left="76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35.2.  Les services compétents des travaux publics seront informés en cas d’interruption de la circulation ou le long des itinéraires déviés.</w:t>
      </w:r>
      <w:r w:rsidRPr="00894611">
        <w:rPr>
          <w:rFonts w:ascii="Times New Roman" w:eastAsia="Cambria" w:hAnsi="Times New Roman" w:cs="Times New Roman"/>
          <w:sz w:val="24"/>
          <w:szCs w:val="24"/>
        </w:rPr>
        <w:t xml:space="preserve"> </w:t>
      </w:r>
    </w:p>
    <w:p w14:paraId="7333ADA6" w14:textId="77777777" w:rsidR="00C0254A" w:rsidRPr="00894611" w:rsidRDefault="00036349">
      <w:pPr>
        <w:spacing w:after="5" w:line="352" w:lineRule="auto"/>
        <w:ind w:left="763"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lastRenderedPageBreak/>
        <w:t>35.3.  Indiquer, les mesures particulières, demandées à l’entrepreneur, autres   que celles prévues dans le CCAG, pour les règles d’hygiène et de sécurité et pour la circulation autour du ou dans le site.</w:t>
      </w:r>
      <w:r w:rsidRPr="00894611">
        <w:rPr>
          <w:rFonts w:ascii="Times New Roman" w:eastAsia="Cambria" w:hAnsi="Times New Roman" w:cs="Times New Roman"/>
          <w:sz w:val="24"/>
          <w:szCs w:val="24"/>
        </w:rPr>
        <w:t xml:space="preserve"> </w:t>
      </w:r>
    </w:p>
    <w:p w14:paraId="2099ADAC"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36</w:t>
      </w:r>
      <w:r w:rsidRPr="00894611">
        <w:rPr>
          <w:rFonts w:ascii="Times New Roman" w:hAnsi="Times New Roman" w:cs="Times New Roman"/>
          <w:sz w:val="24"/>
          <w:szCs w:val="24"/>
        </w:rPr>
        <w:t xml:space="preserve"> : Implantation des ouvrages</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52)</w:t>
      </w:r>
      <w:r w:rsidRPr="00894611">
        <w:rPr>
          <w:rFonts w:ascii="Times New Roman" w:hAnsi="Times New Roman" w:cs="Times New Roman"/>
          <w:b w:val="0"/>
          <w:color w:val="000000"/>
          <w:sz w:val="24"/>
          <w:szCs w:val="24"/>
        </w:rPr>
        <w:t xml:space="preserve"> </w:t>
      </w:r>
    </w:p>
    <w:p w14:paraId="42A85668" w14:textId="77777777" w:rsidR="00C0254A" w:rsidRPr="00894611" w:rsidRDefault="00036349">
      <w:pPr>
        <w:spacing w:after="5" w:line="352" w:lineRule="auto"/>
        <w:ind w:left="139" w:right="749" w:firstLine="595"/>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   Maître   d’Œuvre   notifiera   dans   un   délai   </w:t>
      </w:r>
      <w:r w:rsidRPr="00894611">
        <w:rPr>
          <w:rFonts w:ascii="Times New Roman" w:eastAsia="Cambria" w:hAnsi="Times New Roman" w:cs="Times New Roman"/>
          <w:b/>
          <w:color w:val="221F1F"/>
          <w:sz w:val="24"/>
          <w:szCs w:val="24"/>
        </w:rPr>
        <w:t>de sept (7)</w:t>
      </w:r>
      <w:r w:rsidRPr="00894611">
        <w:rPr>
          <w:rFonts w:ascii="Times New Roman" w:eastAsia="Cambria" w:hAnsi="Times New Roman" w:cs="Times New Roman"/>
          <w:b/>
          <w:i/>
          <w:color w:val="221F1F"/>
          <w:sz w:val="24"/>
          <w:szCs w:val="24"/>
        </w:rPr>
        <w:t xml:space="preserve">  </w:t>
      </w:r>
      <w:r w:rsidRPr="00894611">
        <w:rPr>
          <w:rFonts w:ascii="Times New Roman" w:eastAsia="Cambria" w:hAnsi="Times New Roman" w:cs="Times New Roman"/>
          <w:b/>
          <w:color w:val="221F1F"/>
          <w:sz w:val="24"/>
          <w:szCs w:val="24"/>
        </w:rPr>
        <w:t>jours</w:t>
      </w:r>
      <w:r w:rsidRPr="00894611">
        <w:rPr>
          <w:rFonts w:ascii="Times New Roman" w:eastAsia="Cambria" w:hAnsi="Times New Roman" w:cs="Times New Roman"/>
          <w:color w:val="221F1F"/>
          <w:sz w:val="24"/>
          <w:szCs w:val="24"/>
        </w:rPr>
        <w:t xml:space="preserve">  suivant  la  date  de  notification  de l’ordre  de  service  de  Commencer  les  travaux,  les points et niveaux de base du projet.</w:t>
      </w:r>
      <w:r w:rsidRPr="00894611">
        <w:rPr>
          <w:rFonts w:ascii="Times New Roman" w:eastAsia="Cambria" w:hAnsi="Times New Roman" w:cs="Times New Roman"/>
          <w:sz w:val="24"/>
          <w:szCs w:val="24"/>
        </w:rPr>
        <w:t xml:space="preserve"> </w:t>
      </w:r>
    </w:p>
    <w:p w14:paraId="4F07B317"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37</w:t>
      </w:r>
      <w:r w:rsidRPr="00894611">
        <w:rPr>
          <w:rFonts w:ascii="Times New Roman" w:hAnsi="Times New Roman" w:cs="Times New Roman"/>
          <w:sz w:val="24"/>
          <w:szCs w:val="24"/>
        </w:rPr>
        <w:t xml:space="preserve"> : Sous-traitance (CCAG article 54)</w:t>
      </w:r>
      <w:r w:rsidRPr="00894611">
        <w:rPr>
          <w:rFonts w:ascii="Times New Roman" w:hAnsi="Times New Roman" w:cs="Times New Roman"/>
          <w:b w:val="0"/>
          <w:color w:val="000000"/>
          <w:sz w:val="24"/>
          <w:szCs w:val="24"/>
        </w:rPr>
        <w:t xml:space="preserve"> </w:t>
      </w:r>
    </w:p>
    <w:p w14:paraId="756E54FD" w14:textId="77777777" w:rsidR="00C0254A" w:rsidRPr="00894611" w:rsidRDefault="00036349">
      <w:pPr>
        <w:spacing w:after="5" w:line="352" w:lineRule="auto"/>
        <w:ind w:left="139" w:firstLine="595"/>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La part des travaux à sous-traiter est   de  vingt pour cent (20%) du   montant   du   marché   de   base   et   de   ses avenants. </w:t>
      </w:r>
    </w:p>
    <w:p w14:paraId="24BF73BC"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rPr>
        <w:t xml:space="preserve">  </w:t>
      </w:r>
      <w:r w:rsidRPr="00894611">
        <w:rPr>
          <w:rFonts w:ascii="Times New Roman" w:hAnsi="Times New Roman" w:cs="Times New Roman"/>
          <w:sz w:val="24"/>
          <w:szCs w:val="24"/>
          <w:u w:val="single" w:color="221F1F"/>
        </w:rPr>
        <w:t>Article 38</w:t>
      </w:r>
      <w:r w:rsidRPr="00894611">
        <w:rPr>
          <w:rFonts w:ascii="Times New Roman" w:hAnsi="Times New Roman" w:cs="Times New Roman"/>
          <w:sz w:val="24"/>
          <w:szCs w:val="24"/>
        </w:rPr>
        <w:t xml:space="preserve"> : Laboratoire   de   chantier   et   essais</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55)</w:t>
      </w:r>
      <w:r w:rsidRPr="00894611">
        <w:rPr>
          <w:rFonts w:ascii="Times New Roman" w:hAnsi="Times New Roman" w:cs="Times New Roman"/>
          <w:b w:val="0"/>
          <w:color w:val="000000"/>
          <w:sz w:val="24"/>
          <w:szCs w:val="24"/>
        </w:rPr>
        <w:t xml:space="preserve"> </w:t>
      </w:r>
    </w:p>
    <w:p w14:paraId="5FC7B6A8" w14:textId="77777777" w:rsidR="00C0254A" w:rsidRPr="00894611" w:rsidRDefault="00036349">
      <w:pPr>
        <w:spacing w:after="5" w:line="352" w:lineRule="auto"/>
        <w:ind w:left="650"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38.1.  Indiquer si nécessaire les modalités de réalisation  des  essais  et  études  géotechniques prévues dans le CCTP.</w:t>
      </w:r>
      <w:r w:rsidRPr="00894611">
        <w:rPr>
          <w:rFonts w:ascii="Times New Roman" w:eastAsia="Cambria" w:hAnsi="Times New Roman" w:cs="Times New Roman"/>
          <w:sz w:val="24"/>
          <w:szCs w:val="24"/>
        </w:rPr>
        <w:t xml:space="preserve"> </w:t>
      </w:r>
    </w:p>
    <w:p w14:paraId="0BB73030" w14:textId="77777777" w:rsidR="00C0254A" w:rsidRPr="00894611" w:rsidRDefault="00036349">
      <w:pPr>
        <w:spacing w:after="5" w:line="352" w:lineRule="auto"/>
        <w:ind w:left="650" w:right="243"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38.2.  Le  Chef  de  service  dispose  d’un  délai  de  sept (7) jours pour agréer le personnel et le laboratoire  de  l’entrepreneur,  dès  réception de la demande.</w:t>
      </w:r>
      <w:r w:rsidRPr="00894611">
        <w:rPr>
          <w:rFonts w:ascii="Times New Roman" w:eastAsia="Cambria" w:hAnsi="Times New Roman" w:cs="Times New Roman"/>
          <w:sz w:val="24"/>
          <w:szCs w:val="24"/>
        </w:rPr>
        <w:t xml:space="preserve"> </w:t>
      </w:r>
    </w:p>
    <w:p w14:paraId="0DC05D29" w14:textId="77777777" w:rsidR="00C0254A" w:rsidRPr="00894611" w:rsidRDefault="00036349">
      <w:pPr>
        <w:pStyle w:val="Titre9"/>
        <w:rPr>
          <w:rFonts w:ascii="Times New Roman" w:hAnsi="Times New Roman" w:cs="Times New Roman"/>
          <w:sz w:val="24"/>
          <w:szCs w:val="24"/>
        </w:rPr>
      </w:pPr>
      <w:r w:rsidRPr="00894611">
        <w:rPr>
          <w:rFonts w:ascii="Times New Roman" w:hAnsi="Times New Roman" w:cs="Times New Roman"/>
          <w:sz w:val="24"/>
          <w:szCs w:val="24"/>
          <w:u w:val="single" w:color="221F1F"/>
        </w:rPr>
        <w:t>Article 39</w:t>
      </w:r>
      <w:r w:rsidRPr="00894611">
        <w:rPr>
          <w:rFonts w:ascii="Times New Roman" w:hAnsi="Times New Roman" w:cs="Times New Roman"/>
          <w:sz w:val="24"/>
          <w:szCs w:val="24"/>
        </w:rPr>
        <w:t xml:space="preserve"> : Journal de chantier</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56 complété)</w:t>
      </w:r>
      <w:r w:rsidRPr="00894611">
        <w:rPr>
          <w:rFonts w:ascii="Times New Roman" w:hAnsi="Times New Roman" w:cs="Times New Roman"/>
          <w:b w:val="0"/>
          <w:color w:val="000000"/>
          <w:sz w:val="24"/>
          <w:szCs w:val="24"/>
        </w:rPr>
        <w:t xml:space="preserve"> </w:t>
      </w:r>
    </w:p>
    <w:p w14:paraId="27C29875" w14:textId="77777777" w:rsidR="00C0254A" w:rsidRPr="00894611" w:rsidRDefault="00036349">
      <w:pPr>
        <w:spacing w:after="5" w:line="352" w:lineRule="auto"/>
        <w:ind w:left="650" w:right="358"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39.1. Le journal de chantier sera signé contradictoirement  par  le  Maître  d’Œuvre  et  le  représentant  de  l’entrepreneur  systématiquement lors des réunions de chantiers et  à chaque visite de chantier.</w:t>
      </w:r>
      <w:r w:rsidRPr="00894611">
        <w:rPr>
          <w:rFonts w:ascii="Times New Roman" w:eastAsia="Cambria" w:hAnsi="Times New Roman" w:cs="Times New Roman"/>
          <w:sz w:val="24"/>
          <w:szCs w:val="24"/>
        </w:rPr>
        <w:t xml:space="preserve"> </w:t>
      </w:r>
    </w:p>
    <w:p w14:paraId="6F5F7A92" w14:textId="77777777" w:rsidR="00C0254A" w:rsidRPr="00894611" w:rsidRDefault="00036349">
      <w:pPr>
        <w:spacing w:after="5" w:line="352" w:lineRule="auto"/>
        <w:ind w:left="650" w:right="355" w:hanging="624"/>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39.2.  C'est un document contradictoire unique. Ses pages  sont  numérotées  et  visées.  Aucune page   ne   doit   être enlevée. Les parties raturées ou annulées   sont   signalées   en marge pour validation.</w:t>
      </w:r>
      <w:r w:rsidRPr="00894611">
        <w:rPr>
          <w:rFonts w:ascii="Times New Roman" w:eastAsia="Cambria" w:hAnsi="Times New Roman" w:cs="Times New Roman"/>
          <w:sz w:val="24"/>
          <w:szCs w:val="24"/>
        </w:rPr>
        <w:t xml:space="preserve"> </w:t>
      </w:r>
    </w:p>
    <w:p w14:paraId="3CEE2A7A" w14:textId="77777777" w:rsidR="00C0254A" w:rsidRPr="00894611" w:rsidRDefault="00036349">
      <w:pPr>
        <w:spacing w:after="104"/>
        <w:ind w:left="36" w:hanging="10"/>
        <w:rPr>
          <w:rFonts w:ascii="Times New Roman" w:hAnsi="Times New Roman" w:cs="Times New Roman"/>
          <w:sz w:val="24"/>
          <w:szCs w:val="24"/>
        </w:rPr>
      </w:pPr>
      <w:r w:rsidRPr="00894611">
        <w:rPr>
          <w:rFonts w:ascii="Times New Roman" w:eastAsia="Cambria" w:hAnsi="Times New Roman" w:cs="Times New Roman"/>
          <w:b/>
          <w:color w:val="221F1F"/>
          <w:sz w:val="24"/>
          <w:szCs w:val="24"/>
          <w:u w:val="single" w:color="221F1F"/>
        </w:rPr>
        <w:t xml:space="preserve">Article 40 </w:t>
      </w:r>
      <w:r w:rsidRPr="00894611">
        <w:rPr>
          <w:rFonts w:ascii="Times New Roman" w:eastAsia="Cambria" w:hAnsi="Times New Roman" w:cs="Times New Roman"/>
          <w:b/>
          <w:color w:val="221F1F"/>
          <w:sz w:val="24"/>
          <w:szCs w:val="24"/>
        </w:rPr>
        <w:t>: Utilisation des explosifs</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b/>
          <w:color w:val="221F1F"/>
          <w:sz w:val="24"/>
          <w:szCs w:val="24"/>
        </w:rPr>
        <w:t>(CCAG Article 60)</w:t>
      </w:r>
      <w:r w:rsidRPr="00894611">
        <w:rPr>
          <w:rFonts w:ascii="Times New Roman" w:eastAsia="Cambria" w:hAnsi="Times New Roman" w:cs="Times New Roman"/>
          <w:sz w:val="24"/>
          <w:szCs w:val="24"/>
        </w:rPr>
        <w:t xml:space="preserve"> </w:t>
      </w:r>
    </w:p>
    <w:p w14:paraId="17E0527B" w14:textId="77777777" w:rsidR="00C0254A" w:rsidRPr="00894611" w:rsidRDefault="00036349">
      <w:pPr>
        <w:spacing w:after="304"/>
        <w:ind w:left="745"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L’utilisation des explosifs dans le chantier est strictement interdite dans le cadre de ce marché. </w:t>
      </w:r>
    </w:p>
    <w:p w14:paraId="13C8E917" w14:textId="77777777" w:rsidR="00C0254A" w:rsidRPr="00894611" w:rsidRDefault="00036349">
      <w:pPr>
        <w:pStyle w:val="Titre8"/>
        <w:spacing w:after="306" w:line="259" w:lineRule="auto"/>
        <w:ind w:left="427"/>
        <w:jc w:val="center"/>
        <w:rPr>
          <w:rFonts w:ascii="Times New Roman" w:hAnsi="Times New Roman" w:cs="Times New Roman"/>
          <w:sz w:val="24"/>
          <w:szCs w:val="24"/>
        </w:rPr>
      </w:pPr>
      <w:r w:rsidRPr="00894611">
        <w:rPr>
          <w:rFonts w:ascii="Times New Roman" w:hAnsi="Times New Roman" w:cs="Times New Roman"/>
          <w:color w:val="221F1F"/>
          <w:sz w:val="24"/>
          <w:szCs w:val="24"/>
        </w:rPr>
        <w:t xml:space="preserve">CHAPITRE IV : DE LA RECEPTION </w:t>
      </w:r>
    </w:p>
    <w:p w14:paraId="1DA2D7DF" w14:textId="77777777" w:rsidR="00C0254A" w:rsidRPr="00894611" w:rsidRDefault="00036349">
      <w:pPr>
        <w:pStyle w:val="Titre9"/>
        <w:ind w:left="149"/>
        <w:rPr>
          <w:rFonts w:ascii="Times New Roman" w:hAnsi="Times New Roman" w:cs="Times New Roman"/>
          <w:sz w:val="24"/>
          <w:szCs w:val="24"/>
        </w:rPr>
      </w:pPr>
      <w:r w:rsidRPr="00894611">
        <w:rPr>
          <w:rFonts w:ascii="Times New Roman" w:hAnsi="Times New Roman" w:cs="Times New Roman"/>
          <w:sz w:val="24"/>
          <w:szCs w:val="24"/>
          <w:u w:val="single" w:color="221F1F"/>
        </w:rPr>
        <w:t>Article 41</w:t>
      </w:r>
      <w:r w:rsidRPr="00894611">
        <w:rPr>
          <w:rFonts w:ascii="Times New Roman" w:hAnsi="Times New Roman" w:cs="Times New Roman"/>
          <w:sz w:val="24"/>
          <w:szCs w:val="24"/>
        </w:rPr>
        <w:t xml:space="preserve"> : Réception provisoire</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sz w:val="24"/>
          <w:szCs w:val="24"/>
        </w:rPr>
        <w:t>(CCAG Article 67)</w:t>
      </w:r>
      <w:r w:rsidRPr="00894611">
        <w:rPr>
          <w:rFonts w:ascii="Times New Roman" w:hAnsi="Times New Roman" w:cs="Times New Roman"/>
          <w:b w:val="0"/>
          <w:color w:val="000000"/>
          <w:sz w:val="24"/>
          <w:szCs w:val="24"/>
        </w:rPr>
        <w:t xml:space="preserve"> </w:t>
      </w:r>
    </w:p>
    <w:p w14:paraId="0B40488D" w14:textId="77777777" w:rsidR="00C0254A" w:rsidRPr="00894611" w:rsidRDefault="00036349">
      <w:pPr>
        <w:spacing w:after="5" w:line="352" w:lineRule="auto"/>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Avant la réception provisoire, l’entrepreneur demande par écrit au Chef de service avec copie à l’ingénieur, l’organisation d’une  visite technique préalable à la réception.</w:t>
      </w:r>
      <w:r w:rsidRPr="00894611">
        <w:rPr>
          <w:rFonts w:ascii="Times New Roman" w:eastAsia="Cambria" w:hAnsi="Times New Roman" w:cs="Times New Roman"/>
          <w:sz w:val="24"/>
          <w:szCs w:val="24"/>
        </w:rPr>
        <w:t xml:space="preserve"> </w:t>
      </w:r>
    </w:p>
    <w:p w14:paraId="3C2C0817" w14:textId="77777777" w:rsidR="00C0254A" w:rsidRPr="00894611" w:rsidRDefault="00036349">
      <w:pPr>
        <w:spacing w:after="108"/>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41.1.  Epreuves   comprises   dans   les   opérations préalables à la réception. </w:t>
      </w:r>
      <w:r w:rsidRPr="00894611">
        <w:rPr>
          <w:rFonts w:ascii="Times New Roman" w:eastAsia="Cambria" w:hAnsi="Times New Roman" w:cs="Times New Roman"/>
          <w:sz w:val="24"/>
          <w:szCs w:val="24"/>
        </w:rPr>
        <w:t xml:space="preserve"> </w:t>
      </w:r>
    </w:p>
    <w:p w14:paraId="003F1D0C" w14:textId="77777777" w:rsidR="00C0254A" w:rsidRPr="00894611" w:rsidRDefault="00036349">
      <w:pPr>
        <w:spacing w:after="5"/>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41.2.  Constatation éventuelle du repliement des installations de chantier et de la  remise  en état </w:t>
      </w:r>
    </w:p>
    <w:p w14:paraId="1049FBCD" w14:textId="77777777" w:rsidR="00C0254A" w:rsidRPr="00894611" w:rsidRDefault="00036349">
      <w:pPr>
        <w:spacing w:after="105"/>
        <w:ind w:left="76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des lieux.</w:t>
      </w:r>
      <w:r w:rsidRPr="00894611">
        <w:rPr>
          <w:rFonts w:ascii="Times New Roman" w:eastAsia="Cambria" w:hAnsi="Times New Roman" w:cs="Times New Roman"/>
          <w:sz w:val="24"/>
          <w:szCs w:val="24"/>
        </w:rPr>
        <w:t xml:space="preserve"> </w:t>
      </w:r>
    </w:p>
    <w:p w14:paraId="014DA1EC" w14:textId="77777777" w:rsidR="00C0254A" w:rsidRPr="00894611" w:rsidRDefault="00036349">
      <w:pPr>
        <w:spacing w:after="133"/>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41.3.  La Commission de réception sera composée des membres suivants à titre indicatif :</w:t>
      </w:r>
      <w:r w:rsidRPr="00894611">
        <w:rPr>
          <w:rFonts w:ascii="Times New Roman" w:eastAsia="Cambria" w:hAnsi="Times New Roman" w:cs="Times New Roman"/>
          <w:sz w:val="24"/>
          <w:szCs w:val="24"/>
        </w:rPr>
        <w:t xml:space="preserve"> </w:t>
      </w:r>
    </w:p>
    <w:p w14:paraId="1A49904B" w14:textId="77777777" w:rsidR="00C0254A" w:rsidRPr="002B38B5" w:rsidRDefault="00036349">
      <w:pPr>
        <w:numPr>
          <w:ilvl w:val="0"/>
          <w:numId w:val="69"/>
        </w:numPr>
        <w:spacing w:after="137" w:line="254"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color w:val="221F1F"/>
          <w:sz w:val="24"/>
          <w:szCs w:val="24"/>
          <w:highlight w:val="yellow"/>
        </w:rPr>
        <w:t xml:space="preserve">Le Maire de la Commune de </w:t>
      </w:r>
      <w:proofErr w:type="spellStart"/>
      <w:r w:rsidRPr="002B38B5">
        <w:rPr>
          <w:rFonts w:ascii="Times New Roman" w:eastAsia="Cambria" w:hAnsi="Times New Roman" w:cs="Times New Roman"/>
          <w:i/>
          <w:color w:val="221F1F"/>
          <w:sz w:val="24"/>
          <w:szCs w:val="24"/>
          <w:highlight w:val="yellow"/>
        </w:rPr>
        <w:t>Gobo</w:t>
      </w:r>
      <w:proofErr w:type="spellEnd"/>
      <w:r w:rsidRPr="002B38B5">
        <w:rPr>
          <w:rFonts w:ascii="Times New Roman" w:eastAsia="Cambria" w:hAnsi="Times New Roman" w:cs="Times New Roman"/>
          <w:i/>
          <w:color w:val="221F1F"/>
          <w:sz w:val="24"/>
          <w:szCs w:val="24"/>
          <w:highlight w:val="yellow"/>
        </w:rPr>
        <w:t xml:space="preserve"> ou son représentant …………………………………………Président ;</w:t>
      </w:r>
      <w:r w:rsidRPr="002B38B5">
        <w:rPr>
          <w:rFonts w:ascii="Times New Roman" w:eastAsia="Cambria" w:hAnsi="Times New Roman" w:cs="Times New Roman"/>
          <w:i/>
          <w:sz w:val="24"/>
          <w:szCs w:val="24"/>
          <w:highlight w:val="yellow"/>
        </w:rPr>
        <w:t xml:space="preserve"> </w:t>
      </w:r>
    </w:p>
    <w:p w14:paraId="133143B4" w14:textId="77777777" w:rsidR="00C0254A" w:rsidRPr="002B38B5" w:rsidRDefault="00036349">
      <w:pPr>
        <w:numPr>
          <w:ilvl w:val="0"/>
          <w:numId w:val="69"/>
        </w:numPr>
        <w:spacing w:after="129" w:line="265"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sz w:val="24"/>
          <w:szCs w:val="24"/>
          <w:highlight w:val="yellow"/>
        </w:rPr>
        <w:t xml:space="preserve">Le Délégué de l’Eau et de l’Energie ……………………………………………………………………………… Rapporteur. </w:t>
      </w:r>
    </w:p>
    <w:p w14:paraId="63FF193D" w14:textId="77777777" w:rsidR="00C0254A" w:rsidRPr="002B38B5" w:rsidRDefault="00036349">
      <w:pPr>
        <w:numPr>
          <w:ilvl w:val="0"/>
          <w:numId w:val="69"/>
        </w:numPr>
        <w:spacing w:after="127" w:line="265"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sz w:val="24"/>
          <w:szCs w:val="24"/>
          <w:highlight w:val="yellow"/>
        </w:rPr>
        <w:lastRenderedPageBreak/>
        <w:t xml:space="preserve">Le représentant du MINMAP  ………………………………………………………………………………………Observateur ;; </w:t>
      </w:r>
    </w:p>
    <w:p w14:paraId="4C78206E" w14:textId="77777777" w:rsidR="00C0254A" w:rsidRPr="002B38B5" w:rsidRDefault="00036349">
      <w:pPr>
        <w:numPr>
          <w:ilvl w:val="0"/>
          <w:numId w:val="69"/>
        </w:numPr>
        <w:spacing w:after="127" w:line="265"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sz w:val="24"/>
          <w:szCs w:val="24"/>
          <w:highlight w:val="yellow"/>
        </w:rPr>
        <w:t xml:space="preserve">Le Chef de Service du marché…………………………………………………………………………………………Membre ; </w:t>
      </w:r>
    </w:p>
    <w:p w14:paraId="3780F979" w14:textId="77777777" w:rsidR="00C0254A" w:rsidRPr="002B38B5" w:rsidRDefault="00036349">
      <w:pPr>
        <w:numPr>
          <w:ilvl w:val="0"/>
          <w:numId w:val="69"/>
        </w:numPr>
        <w:spacing w:after="127" w:line="265"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sz w:val="24"/>
          <w:szCs w:val="24"/>
          <w:highlight w:val="yellow"/>
        </w:rPr>
        <w:t xml:space="preserve">Le Maître d’œuvre………………………………………………………………………………………………………… Membre ; </w:t>
      </w:r>
    </w:p>
    <w:p w14:paraId="69EF64CE" w14:textId="77777777" w:rsidR="00C0254A" w:rsidRPr="002B38B5" w:rsidRDefault="00036349">
      <w:pPr>
        <w:numPr>
          <w:ilvl w:val="0"/>
          <w:numId w:val="69"/>
        </w:numPr>
        <w:spacing w:after="127" w:line="265"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sz w:val="24"/>
          <w:szCs w:val="24"/>
          <w:highlight w:val="yellow"/>
        </w:rPr>
        <w:t xml:space="preserve">Le Comptable Matière de la commune de GOBO ………..…………………………………………………… Membre ; </w:t>
      </w:r>
    </w:p>
    <w:p w14:paraId="1FFB287A" w14:textId="77777777" w:rsidR="00C0254A" w:rsidRPr="002B38B5" w:rsidRDefault="00036349">
      <w:pPr>
        <w:numPr>
          <w:ilvl w:val="0"/>
          <w:numId w:val="69"/>
        </w:numPr>
        <w:spacing w:after="100" w:line="265" w:lineRule="auto"/>
        <w:ind w:hanging="360"/>
        <w:jc w:val="both"/>
        <w:rPr>
          <w:rFonts w:ascii="Times New Roman" w:hAnsi="Times New Roman" w:cs="Times New Roman"/>
          <w:sz w:val="24"/>
          <w:szCs w:val="24"/>
          <w:highlight w:val="yellow"/>
        </w:rPr>
      </w:pPr>
      <w:r w:rsidRPr="002B38B5">
        <w:rPr>
          <w:rFonts w:ascii="Times New Roman" w:eastAsia="Cambria" w:hAnsi="Times New Roman" w:cs="Times New Roman"/>
          <w:i/>
          <w:sz w:val="24"/>
          <w:szCs w:val="24"/>
          <w:highlight w:val="yellow"/>
        </w:rPr>
        <w:t xml:space="preserve">L’Entrepreneur </w:t>
      </w:r>
      <w:r w:rsidRPr="002B38B5">
        <w:rPr>
          <w:rFonts w:ascii="Times New Roman" w:eastAsia="Cambria" w:hAnsi="Times New Roman" w:cs="Times New Roman"/>
          <w:i/>
          <w:color w:val="221F1F"/>
          <w:sz w:val="24"/>
          <w:szCs w:val="24"/>
          <w:highlight w:val="yellow"/>
        </w:rPr>
        <w:t>ou son représentant</w:t>
      </w:r>
      <w:r w:rsidRPr="002B38B5">
        <w:rPr>
          <w:rFonts w:ascii="Times New Roman" w:eastAsia="Cambria" w:hAnsi="Times New Roman" w:cs="Times New Roman"/>
          <w:i/>
          <w:sz w:val="24"/>
          <w:szCs w:val="24"/>
          <w:highlight w:val="yellow"/>
        </w:rPr>
        <w:t xml:space="preserve">……………………………………………………………………………. Membre. </w:t>
      </w:r>
    </w:p>
    <w:p w14:paraId="014C8A8B" w14:textId="77777777" w:rsidR="00C0254A" w:rsidRPr="00894611" w:rsidRDefault="00036349">
      <w:pPr>
        <w:spacing w:after="5" w:line="352" w:lineRule="auto"/>
        <w:ind w:left="139" w:right="243" w:firstLine="60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L’entrepreneur est convoqué { la réception par courrier au moins [10 jours] avant la date de la réception. Il est tenu d’y assister (ou de s’y faire représenter). </w:t>
      </w:r>
    </w:p>
    <w:p w14:paraId="706BAF24" w14:textId="77777777" w:rsidR="00C0254A" w:rsidRPr="00894611" w:rsidRDefault="00036349">
      <w:pPr>
        <w:spacing w:after="5" w:line="352" w:lineRule="auto"/>
        <w:ind w:left="139" w:right="243" w:firstLine="60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Il  assiste  à  la  réception  en  qualité  d’observateur. Son absence équivaut à l’acceptation sans réserve des conclusions de la commission de réception.</w:t>
      </w:r>
      <w:r w:rsidRPr="00894611">
        <w:rPr>
          <w:rFonts w:ascii="Times New Roman" w:eastAsia="Cambria" w:hAnsi="Times New Roman" w:cs="Times New Roman"/>
          <w:sz w:val="24"/>
          <w:szCs w:val="24"/>
        </w:rPr>
        <w:t xml:space="preserve"> </w:t>
      </w:r>
    </w:p>
    <w:p w14:paraId="6E2ADE34" w14:textId="77777777" w:rsidR="00C0254A" w:rsidRPr="00894611" w:rsidRDefault="00036349">
      <w:pPr>
        <w:spacing w:after="5" w:line="352" w:lineRule="auto"/>
        <w:ind w:left="139" w:firstLine="60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La  Commission après visite du chantier examine le procès-verbal des opérations préalables à la</w:t>
      </w:r>
      <w:r w:rsidRPr="00894611">
        <w:rPr>
          <w:rFonts w:ascii="Times New Roman" w:eastAsia="Cambria" w:hAnsi="Times New Roman" w:cs="Times New Roman"/>
          <w:sz w:val="24"/>
          <w:szCs w:val="24"/>
        </w:rPr>
        <w:t xml:space="preserve"> </w:t>
      </w:r>
      <w:r w:rsidRPr="00894611">
        <w:rPr>
          <w:rFonts w:ascii="Times New Roman" w:eastAsia="Cambria" w:hAnsi="Times New Roman" w:cs="Times New Roman"/>
          <w:color w:val="221F1F"/>
          <w:sz w:val="24"/>
          <w:szCs w:val="24"/>
        </w:rPr>
        <w:t>réception  et  procède  à  la  réception  provisoire  des travaux s'il y a lieu.</w:t>
      </w:r>
      <w:r w:rsidRPr="00894611">
        <w:rPr>
          <w:rFonts w:ascii="Times New Roman" w:eastAsia="Cambria" w:hAnsi="Times New Roman" w:cs="Times New Roman"/>
          <w:sz w:val="24"/>
          <w:szCs w:val="24"/>
        </w:rPr>
        <w:t xml:space="preserve"> </w:t>
      </w:r>
    </w:p>
    <w:p w14:paraId="7D9B6C72" w14:textId="77777777" w:rsidR="00C0254A" w:rsidRPr="00894611" w:rsidRDefault="00036349">
      <w:pPr>
        <w:spacing w:after="5" w:line="352" w:lineRule="auto"/>
        <w:ind w:left="149"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La  visite  de  réception  provisoire fera  l’objet  du procès-verbal  de  réception  provisoire  signé  sur    le   champ par tous les membres de la commission.</w:t>
      </w:r>
      <w:r w:rsidRPr="00894611">
        <w:rPr>
          <w:rFonts w:ascii="Times New Roman" w:eastAsia="Cambria" w:hAnsi="Times New Roman" w:cs="Times New Roman"/>
          <w:sz w:val="24"/>
          <w:szCs w:val="24"/>
        </w:rPr>
        <w:t xml:space="preserve"> </w:t>
      </w:r>
    </w:p>
    <w:p w14:paraId="4E9C3F7C" w14:textId="77777777" w:rsidR="00C0254A" w:rsidRPr="00894611" w:rsidRDefault="00036349">
      <w:pPr>
        <w:spacing w:after="105"/>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   Le procès-verbal de réception provisoire précise la période de garantie.</w:t>
      </w:r>
      <w:r w:rsidRPr="00894611">
        <w:rPr>
          <w:rFonts w:ascii="Times New Roman" w:eastAsia="Cambria" w:hAnsi="Times New Roman" w:cs="Times New Roman"/>
          <w:sz w:val="24"/>
          <w:szCs w:val="24"/>
        </w:rPr>
        <w:t xml:space="preserve"> </w:t>
      </w:r>
    </w:p>
    <w:p w14:paraId="5B3C4B71" w14:textId="77777777" w:rsidR="00C0254A" w:rsidRPr="00894611" w:rsidRDefault="00036349">
      <w:pPr>
        <w:spacing w:after="108"/>
        <w:ind w:left="36" w:right="243" w:hanging="10"/>
        <w:jc w:val="both"/>
        <w:rPr>
          <w:rFonts w:ascii="Times New Roman" w:hAnsi="Times New Roman" w:cs="Times New Roman"/>
          <w:sz w:val="24"/>
          <w:szCs w:val="24"/>
        </w:rPr>
      </w:pPr>
      <w:r w:rsidRPr="00894611">
        <w:rPr>
          <w:rFonts w:ascii="Times New Roman" w:eastAsia="Cambria" w:hAnsi="Times New Roman" w:cs="Times New Roman"/>
          <w:color w:val="221F1F"/>
          <w:sz w:val="24"/>
          <w:szCs w:val="24"/>
        </w:rPr>
        <w:t xml:space="preserve">41.4. Ce marché ne pourra pas faire l’objet de réception partielle. </w:t>
      </w:r>
    </w:p>
    <w:p w14:paraId="33270E43" w14:textId="77777777" w:rsidR="00C0254A" w:rsidRPr="00894611" w:rsidRDefault="00036349">
      <w:pPr>
        <w:pStyle w:val="Titre9"/>
        <w:spacing w:after="99" w:line="265" w:lineRule="auto"/>
        <w:ind w:left="21"/>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Article 42</w:t>
      </w:r>
      <w:r w:rsidRPr="00894611">
        <w:rPr>
          <w:rFonts w:ascii="Times New Roman" w:hAnsi="Times New Roman" w:cs="Times New Roman"/>
          <w:color w:val="000000"/>
          <w:sz w:val="24"/>
          <w:szCs w:val="24"/>
        </w:rPr>
        <w:t xml:space="preserve"> : Documents à fournir après exécution (CCAG Article 68)</w:t>
      </w:r>
      <w:r w:rsidRPr="00894611">
        <w:rPr>
          <w:rFonts w:ascii="Times New Roman" w:hAnsi="Times New Roman" w:cs="Times New Roman"/>
          <w:b w:val="0"/>
          <w:color w:val="000000"/>
          <w:sz w:val="24"/>
          <w:szCs w:val="24"/>
        </w:rPr>
        <w:t xml:space="preserve"> </w:t>
      </w:r>
    </w:p>
    <w:p w14:paraId="7C5ADC81" w14:textId="77777777" w:rsidR="00C0254A" w:rsidRPr="00894611" w:rsidRDefault="00036349">
      <w:pPr>
        <w:spacing w:after="0" w:line="356" w:lineRule="auto"/>
        <w:ind w:left="466" w:right="257" w:hanging="42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42.1 Après la visite de pré réception technique, le Cocontractant est tenu de déposer auprès du Maître d’œuvre les plans de recollement pour approbation. </w:t>
      </w:r>
    </w:p>
    <w:p w14:paraId="44CA3B99" w14:textId="77777777" w:rsidR="00C0254A" w:rsidRPr="00894611" w:rsidRDefault="00036349">
      <w:pPr>
        <w:pStyle w:val="Titre9"/>
        <w:spacing w:after="99" w:line="265" w:lineRule="auto"/>
        <w:ind w:left="21"/>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Article 43</w:t>
      </w:r>
      <w:r w:rsidRPr="00894611">
        <w:rPr>
          <w:rFonts w:ascii="Times New Roman" w:hAnsi="Times New Roman" w:cs="Times New Roman"/>
          <w:color w:val="000000"/>
          <w:sz w:val="24"/>
          <w:szCs w:val="24"/>
        </w:rPr>
        <w:t xml:space="preserve"> : Délai de garantie (CCAG Article 70)</w:t>
      </w:r>
      <w:r w:rsidRPr="00894611">
        <w:rPr>
          <w:rFonts w:ascii="Times New Roman" w:hAnsi="Times New Roman" w:cs="Times New Roman"/>
          <w:b w:val="0"/>
          <w:color w:val="000000"/>
          <w:sz w:val="24"/>
          <w:szCs w:val="24"/>
        </w:rPr>
        <w:t xml:space="preserve"> </w:t>
      </w:r>
    </w:p>
    <w:p w14:paraId="1D5D2471" w14:textId="77777777" w:rsidR="00C0254A" w:rsidRPr="00894611" w:rsidRDefault="00036349">
      <w:pPr>
        <w:spacing w:after="98" w:line="270" w:lineRule="auto"/>
        <w:ind w:left="745"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La durée de garantie est </w:t>
      </w:r>
      <w:r w:rsidRPr="00894611">
        <w:rPr>
          <w:rFonts w:ascii="Times New Roman" w:eastAsia="Cambria" w:hAnsi="Times New Roman" w:cs="Times New Roman"/>
          <w:b/>
          <w:sz w:val="24"/>
          <w:szCs w:val="24"/>
        </w:rPr>
        <w:t>de douze (12) mois</w:t>
      </w:r>
      <w:r w:rsidRPr="00894611">
        <w:rPr>
          <w:rFonts w:ascii="Times New Roman" w:eastAsia="Cambria" w:hAnsi="Times New Roman" w:cs="Times New Roman"/>
          <w:sz w:val="24"/>
          <w:szCs w:val="24"/>
        </w:rPr>
        <w:t xml:space="preserve"> à compter de la date de réception provisoire des </w:t>
      </w:r>
    </w:p>
    <w:p w14:paraId="194BBDF2" w14:textId="77777777" w:rsidR="00C0254A" w:rsidRPr="00894611" w:rsidRDefault="00036349">
      <w:pPr>
        <w:spacing w:after="95" w:line="270"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travaux. </w:t>
      </w:r>
    </w:p>
    <w:p w14:paraId="09C2BDEA" w14:textId="77777777" w:rsidR="00C0254A" w:rsidRPr="00894611" w:rsidRDefault="00036349">
      <w:pPr>
        <w:pStyle w:val="Titre9"/>
        <w:spacing w:after="99" w:line="265" w:lineRule="auto"/>
        <w:ind w:left="21"/>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Article 44</w:t>
      </w:r>
      <w:r w:rsidRPr="00894611">
        <w:rPr>
          <w:rFonts w:ascii="Times New Roman" w:hAnsi="Times New Roman" w:cs="Times New Roman"/>
          <w:color w:val="000000"/>
          <w:sz w:val="24"/>
          <w:szCs w:val="24"/>
        </w:rPr>
        <w:t xml:space="preserve"> : Réception définitive (CCAG Article 72) </w:t>
      </w:r>
    </w:p>
    <w:p w14:paraId="0EFC7B0D" w14:textId="77777777" w:rsidR="00C0254A" w:rsidRPr="00894611" w:rsidRDefault="00036349">
      <w:pPr>
        <w:spacing w:after="28" w:line="356" w:lineRule="auto"/>
        <w:ind w:left="662" w:right="257" w:hanging="624"/>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44.1.  La  réception  définitive  s’effectuera  dans  un délai maximal de quinze (15) jours { compter de l’expiration du délai de garantie. </w:t>
      </w:r>
    </w:p>
    <w:p w14:paraId="07094851" w14:textId="77777777" w:rsidR="00C0254A" w:rsidRPr="00894611" w:rsidRDefault="00036349">
      <w:pPr>
        <w:spacing w:after="98" w:line="270" w:lineRule="auto"/>
        <w:ind w:left="48" w:right="257" w:hanging="10"/>
        <w:jc w:val="both"/>
        <w:rPr>
          <w:rFonts w:ascii="Times New Roman" w:hAnsi="Times New Roman" w:cs="Times New Roman"/>
          <w:sz w:val="24"/>
          <w:szCs w:val="24"/>
        </w:rPr>
      </w:pPr>
      <w:r w:rsidRPr="00894611">
        <w:rPr>
          <w:rFonts w:ascii="Times New Roman" w:eastAsia="Cambria" w:hAnsi="Times New Roman" w:cs="Times New Roman"/>
          <w:sz w:val="24"/>
          <w:szCs w:val="24"/>
        </w:rPr>
        <w:t>44.2.</w:t>
      </w:r>
      <w:r w:rsidRPr="00894611">
        <w:rPr>
          <w:rFonts w:ascii="Times New Roman" w:eastAsia="Arial" w:hAnsi="Times New Roman" w:cs="Times New Roman"/>
          <w:sz w:val="24"/>
          <w:szCs w:val="24"/>
        </w:rPr>
        <w:t xml:space="preserve"> </w:t>
      </w:r>
      <w:r w:rsidRPr="00894611">
        <w:rPr>
          <w:rFonts w:ascii="Times New Roman" w:eastAsia="Cambria" w:hAnsi="Times New Roman" w:cs="Times New Roman"/>
          <w:sz w:val="24"/>
          <w:szCs w:val="24"/>
        </w:rPr>
        <w:t xml:space="preserve">La procédure de réception est la même que celle de la réception provisoire. </w:t>
      </w:r>
    </w:p>
    <w:p w14:paraId="0A27ED72" w14:textId="77777777" w:rsidR="00C0254A" w:rsidRPr="00894611" w:rsidRDefault="00036349">
      <w:pPr>
        <w:spacing w:after="304"/>
        <w:ind w:right="191"/>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38CCF3B9" w14:textId="77777777" w:rsidR="00C0254A" w:rsidRPr="00894611" w:rsidRDefault="00036349">
      <w:pPr>
        <w:spacing w:after="306"/>
        <w:ind w:left="41" w:right="269" w:hanging="10"/>
        <w:jc w:val="center"/>
        <w:rPr>
          <w:rFonts w:ascii="Times New Roman" w:hAnsi="Times New Roman" w:cs="Times New Roman"/>
          <w:sz w:val="24"/>
          <w:szCs w:val="24"/>
        </w:rPr>
      </w:pPr>
      <w:r w:rsidRPr="00894611">
        <w:rPr>
          <w:rFonts w:ascii="Times New Roman" w:eastAsia="Cambria" w:hAnsi="Times New Roman" w:cs="Times New Roman"/>
          <w:b/>
          <w:sz w:val="24"/>
          <w:szCs w:val="24"/>
          <w:u w:val="single" w:color="000000"/>
        </w:rPr>
        <w:t>CHAPITRE V : DISPOSITIONS  DIVERSES</w:t>
      </w:r>
      <w:r w:rsidRPr="00894611">
        <w:rPr>
          <w:rFonts w:ascii="Times New Roman" w:eastAsia="Cambria" w:hAnsi="Times New Roman" w:cs="Times New Roman"/>
          <w:sz w:val="24"/>
          <w:szCs w:val="24"/>
        </w:rPr>
        <w:t xml:space="preserve"> </w:t>
      </w:r>
    </w:p>
    <w:p w14:paraId="29AEDAB9" w14:textId="77777777" w:rsidR="00C0254A" w:rsidRPr="00894611" w:rsidRDefault="00036349">
      <w:pPr>
        <w:pStyle w:val="Titre9"/>
        <w:spacing w:after="99" w:line="265" w:lineRule="auto"/>
        <w:ind w:left="150"/>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lastRenderedPageBreak/>
        <w:t>Article 45</w:t>
      </w:r>
      <w:r w:rsidRPr="00894611">
        <w:rPr>
          <w:rFonts w:ascii="Times New Roman" w:hAnsi="Times New Roman" w:cs="Times New Roman"/>
          <w:color w:val="000000"/>
          <w:sz w:val="24"/>
          <w:szCs w:val="24"/>
        </w:rPr>
        <w:t xml:space="preserve"> : Résiliation du marché</w:t>
      </w:r>
      <w:r w:rsidRPr="00894611">
        <w:rPr>
          <w:rFonts w:ascii="Times New Roman" w:hAnsi="Times New Roman" w:cs="Times New Roman"/>
          <w:b w:val="0"/>
          <w:color w:val="000000"/>
          <w:sz w:val="24"/>
          <w:szCs w:val="24"/>
        </w:rPr>
        <w:t xml:space="preserve"> </w:t>
      </w:r>
      <w:r w:rsidRPr="00894611">
        <w:rPr>
          <w:rFonts w:ascii="Times New Roman" w:hAnsi="Times New Roman" w:cs="Times New Roman"/>
          <w:color w:val="000000"/>
          <w:sz w:val="24"/>
          <w:szCs w:val="24"/>
        </w:rPr>
        <w:t>(CCAG Article 74)</w:t>
      </w:r>
      <w:r w:rsidRPr="00894611">
        <w:rPr>
          <w:rFonts w:ascii="Times New Roman" w:hAnsi="Times New Roman" w:cs="Times New Roman"/>
          <w:b w:val="0"/>
          <w:color w:val="000000"/>
          <w:sz w:val="24"/>
          <w:szCs w:val="24"/>
        </w:rPr>
        <w:t xml:space="preserve"> </w:t>
      </w:r>
    </w:p>
    <w:p w14:paraId="3409AEDE" w14:textId="77777777" w:rsidR="00C0254A" w:rsidRPr="00894611" w:rsidRDefault="00036349">
      <w:pPr>
        <w:spacing w:after="0" w:line="356" w:lineRule="auto"/>
        <w:ind w:left="140" w:right="96" w:firstLine="595"/>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  marché  peut  être  résilié  COMME  prévu  à  la section  III  Titre  IV  du  décret  n°  2004/275  du  24 Septembre  2004  et  également  dans  les  conditions stipulées  aux  articles  74  ,  75  et  76  du  CCAG, notamment dans l’un des  cas de : </w:t>
      </w:r>
    </w:p>
    <w:p w14:paraId="7286554F" w14:textId="77777777" w:rsidR="00C0254A" w:rsidRPr="00894611" w:rsidRDefault="00036349">
      <w:pPr>
        <w:numPr>
          <w:ilvl w:val="0"/>
          <w:numId w:val="70"/>
        </w:numPr>
        <w:spacing w:after="166" w:line="358" w:lineRule="auto"/>
        <w:ind w:left="337" w:right="257" w:hanging="197"/>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Retard  de  plus  de  quinze  (15)  jours  calendaires dans  l’exécution  d’un  ordre  de  service  ou   arrêt injustifié  des  travaux  de  plus  de  sept  (07)  jours calendaires ; </w:t>
      </w:r>
    </w:p>
    <w:p w14:paraId="2683AFA9" w14:textId="77777777" w:rsidR="00C0254A" w:rsidRPr="00894611" w:rsidRDefault="00036349">
      <w:pPr>
        <w:numPr>
          <w:ilvl w:val="0"/>
          <w:numId w:val="70"/>
        </w:numPr>
        <w:spacing w:after="95" w:line="270" w:lineRule="auto"/>
        <w:ind w:left="337" w:right="257" w:hanging="197"/>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Retard dans les travaux entraînant des pénalités au-delà de 10 % du montant des travaux ; </w:t>
      </w:r>
    </w:p>
    <w:p w14:paraId="24F6B8E4" w14:textId="77777777" w:rsidR="00C0254A" w:rsidRPr="00894611" w:rsidRDefault="00036349">
      <w:pPr>
        <w:numPr>
          <w:ilvl w:val="0"/>
          <w:numId w:val="70"/>
        </w:numPr>
        <w:spacing w:after="96" w:line="270" w:lineRule="auto"/>
        <w:ind w:left="337" w:right="257" w:hanging="197"/>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Refus de la reprise des travaux mal exécutés ; </w:t>
      </w:r>
    </w:p>
    <w:p w14:paraId="281FDC25" w14:textId="77777777" w:rsidR="00C0254A" w:rsidRPr="00894611" w:rsidRDefault="00036349">
      <w:pPr>
        <w:numPr>
          <w:ilvl w:val="0"/>
          <w:numId w:val="70"/>
        </w:numPr>
        <w:spacing w:after="95" w:line="270" w:lineRule="auto"/>
        <w:ind w:left="337" w:right="257" w:hanging="197"/>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Défaillance du Cocontractant ; </w:t>
      </w:r>
    </w:p>
    <w:p w14:paraId="694D3EB2" w14:textId="77777777" w:rsidR="00C0254A" w:rsidRPr="00894611" w:rsidRDefault="00036349">
      <w:pPr>
        <w:numPr>
          <w:ilvl w:val="0"/>
          <w:numId w:val="70"/>
        </w:numPr>
        <w:spacing w:after="98" w:line="270" w:lineRule="auto"/>
        <w:ind w:left="337" w:right="257" w:hanging="197"/>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Non-paiement persistant des prestations. </w:t>
      </w:r>
    </w:p>
    <w:p w14:paraId="536B28E6" w14:textId="77777777" w:rsidR="00C0254A" w:rsidRPr="00894611" w:rsidRDefault="00036349">
      <w:pPr>
        <w:pStyle w:val="Titre9"/>
        <w:spacing w:after="127" w:line="265" w:lineRule="auto"/>
        <w:ind w:left="150"/>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 xml:space="preserve">Article 46 </w:t>
      </w:r>
      <w:r w:rsidRPr="00894611">
        <w:rPr>
          <w:rFonts w:ascii="Times New Roman" w:hAnsi="Times New Roman" w:cs="Times New Roman"/>
          <w:color w:val="000000"/>
          <w:sz w:val="24"/>
          <w:szCs w:val="24"/>
        </w:rPr>
        <w:t xml:space="preserve">: Cas de force majeure (CCAG article 75) </w:t>
      </w:r>
    </w:p>
    <w:p w14:paraId="510CF185" w14:textId="77777777" w:rsidR="00C0254A" w:rsidRPr="00894611" w:rsidRDefault="00036349">
      <w:pPr>
        <w:spacing w:after="0" w:line="356" w:lineRule="auto"/>
        <w:ind w:left="860" w:right="257" w:hanging="720"/>
        <w:jc w:val="both"/>
        <w:rPr>
          <w:rFonts w:ascii="Times New Roman" w:hAnsi="Times New Roman" w:cs="Times New Roman"/>
          <w:sz w:val="24"/>
          <w:szCs w:val="24"/>
        </w:rPr>
      </w:pPr>
      <w:r w:rsidRPr="00894611">
        <w:rPr>
          <w:rFonts w:ascii="Times New Roman" w:eastAsia="Cambria" w:hAnsi="Times New Roman" w:cs="Times New Roman"/>
          <w:sz w:val="24"/>
          <w:szCs w:val="24"/>
        </w:rPr>
        <w:t>46.1.</w:t>
      </w:r>
      <w:r w:rsidRPr="00894611">
        <w:rPr>
          <w:rFonts w:ascii="Times New Roman" w:eastAsia="Arial" w:hAnsi="Times New Roman" w:cs="Times New Roman"/>
          <w:sz w:val="24"/>
          <w:szCs w:val="24"/>
        </w:rPr>
        <w:t xml:space="preserve"> </w:t>
      </w:r>
      <w:r w:rsidRPr="00894611">
        <w:rPr>
          <w:rFonts w:ascii="Times New Roman" w:eastAsia="Cambria" w:hAnsi="Times New Roman" w:cs="Times New Roman"/>
          <w:sz w:val="24"/>
          <w:szCs w:val="24"/>
        </w:rPr>
        <w:t xml:space="preserve">Dans  le  cas  où le Cocontractant  invoquerait  le cas de force majeure, les seuils en deçà des quels  aucune  réclamation  ne  sera  admise sont : </w:t>
      </w:r>
    </w:p>
    <w:p w14:paraId="789A5FB8" w14:textId="77777777" w:rsidR="00C0254A" w:rsidRPr="00894611" w:rsidRDefault="00036349">
      <w:pPr>
        <w:numPr>
          <w:ilvl w:val="0"/>
          <w:numId w:val="71"/>
        </w:numPr>
        <w:spacing w:after="100" w:line="265" w:lineRule="auto"/>
        <w:ind w:left="196" w:hanging="185"/>
        <w:jc w:val="both"/>
        <w:rPr>
          <w:rFonts w:ascii="Times New Roman" w:hAnsi="Times New Roman" w:cs="Times New Roman"/>
          <w:sz w:val="24"/>
          <w:szCs w:val="24"/>
        </w:rPr>
      </w:pPr>
      <w:r w:rsidRPr="00894611">
        <w:rPr>
          <w:rFonts w:ascii="Times New Roman" w:eastAsia="Cambria" w:hAnsi="Times New Roman" w:cs="Times New Roman"/>
          <w:i/>
          <w:sz w:val="24"/>
          <w:szCs w:val="24"/>
        </w:rPr>
        <w:t>pluie : 200 millimètres en 24 heures ;</w:t>
      </w:r>
      <w:r w:rsidRPr="00894611">
        <w:rPr>
          <w:rFonts w:ascii="Times New Roman" w:eastAsia="Cambria" w:hAnsi="Times New Roman" w:cs="Times New Roman"/>
          <w:sz w:val="24"/>
          <w:szCs w:val="24"/>
        </w:rPr>
        <w:t xml:space="preserve"> </w:t>
      </w:r>
    </w:p>
    <w:p w14:paraId="5556FEF8" w14:textId="77777777" w:rsidR="00C0254A" w:rsidRPr="00894611" w:rsidRDefault="00036349">
      <w:pPr>
        <w:numPr>
          <w:ilvl w:val="0"/>
          <w:numId w:val="71"/>
        </w:numPr>
        <w:spacing w:after="100" w:line="265" w:lineRule="auto"/>
        <w:ind w:left="196" w:hanging="185"/>
        <w:jc w:val="both"/>
        <w:rPr>
          <w:rFonts w:ascii="Times New Roman" w:hAnsi="Times New Roman" w:cs="Times New Roman"/>
          <w:sz w:val="24"/>
          <w:szCs w:val="24"/>
        </w:rPr>
      </w:pPr>
      <w:r w:rsidRPr="00894611">
        <w:rPr>
          <w:rFonts w:ascii="Times New Roman" w:eastAsia="Cambria" w:hAnsi="Times New Roman" w:cs="Times New Roman"/>
          <w:i/>
          <w:sz w:val="24"/>
          <w:szCs w:val="24"/>
        </w:rPr>
        <w:t>vent : 40 mètres par seconde ;</w:t>
      </w:r>
      <w:r w:rsidRPr="00894611">
        <w:rPr>
          <w:rFonts w:ascii="Times New Roman" w:eastAsia="Cambria" w:hAnsi="Times New Roman" w:cs="Times New Roman"/>
          <w:sz w:val="24"/>
          <w:szCs w:val="24"/>
        </w:rPr>
        <w:t xml:space="preserve"> </w:t>
      </w:r>
    </w:p>
    <w:p w14:paraId="058043F1" w14:textId="77777777" w:rsidR="00C0254A" w:rsidRPr="00894611" w:rsidRDefault="00036349">
      <w:pPr>
        <w:numPr>
          <w:ilvl w:val="0"/>
          <w:numId w:val="71"/>
        </w:numPr>
        <w:spacing w:after="100" w:line="265" w:lineRule="auto"/>
        <w:ind w:left="196" w:hanging="185"/>
        <w:jc w:val="both"/>
        <w:rPr>
          <w:rFonts w:ascii="Times New Roman" w:hAnsi="Times New Roman" w:cs="Times New Roman"/>
          <w:sz w:val="24"/>
          <w:szCs w:val="24"/>
        </w:rPr>
      </w:pPr>
      <w:r w:rsidRPr="00894611">
        <w:rPr>
          <w:rFonts w:ascii="Times New Roman" w:eastAsia="Cambria" w:hAnsi="Times New Roman" w:cs="Times New Roman"/>
          <w:i/>
          <w:sz w:val="24"/>
          <w:szCs w:val="24"/>
        </w:rPr>
        <w:t xml:space="preserve">crue : la crue de fréquence décennale. </w:t>
      </w:r>
    </w:p>
    <w:p w14:paraId="24BB31D8" w14:textId="77777777" w:rsidR="00C0254A" w:rsidRPr="00894611" w:rsidRDefault="00036349">
      <w:pPr>
        <w:pStyle w:val="Titre9"/>
        <w:spacing w:after="100" w:line="265" w:lineRule="auto"/>
        <w:ind w:left="21"/>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Article 47</w:t>
      </w:r>
      <w:r w:rsidRPr="00894611">
        <w:rPr>
          <w:rFonts w:ascii="Times New Roman" w:hAnsi="Times New Roman" w:cs="Times New Roman"/>
          <w:color w:val="000000"/>
          <w:sz w:val="24"/>
          <w:szCs w:val="24"/>
        </w:rPr>
        <w:t xml:space="preserve"> : Différends et litiges (CCAG article 79)</w:t>
      </w:r>
      <w:r w:rsidRPr="00894611">
        <w:rPr>
          <w:rFonts w:ascii="Times New Roman" w:hAnsi="Times New Roman" w:cs="Times New Roman"/>
          <w:b w:val="0"/>
          <w:color w:val="000000"/>
          <w:sz w:val="24"/>
          <w:szCs w:val="24"/>
        </w:rPr>
        <w:t xml:space="preserve"> </w:t>
      </w:r>
    </w:p>
    <w:p w14:paraId="3C73F546" w14:textId="77777777" w:rsidR="00C0254A" w:rsidRPr="00894611" w:rsidRDefault="00036349">
      <w:pPr>
        <w:spacing w:after="0" w:line="356" w:lineRule="auto"/>
        <w:ind w:left="38" w:right="257"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Lorsqu’aucune solution amiable ne peut être apportée au différend,  celui-ci  est  porté  devant  la juridiction camerounaise compétente. </w:t>
      </w:r>
    </w:p>
    <w:p w14:paraId="4795550C" w14:textId="77777777" w:rsidR="00C0254A" w:rsidRPr="00894611" w:rsidRDefault="00036349">
      <w:pPr>
        <w:pStyle w:val="Titre9"/>
        <w:spacing w:after="101" w:line="265" w:lineRule="auto"/>
        <w:ind w:left="21"/>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Article 48</w:t>
      </w:r>
      <w:r w:rsidRPr="00894611">
        <w:rPr>
          <w:rFonts w:ascii="Times New Roman" w:hAnsi="Times New Roman" w:cs="Times New Roman"/>
          <w:color w:val="000000"/>
          <w:sz w:val="24"/>
          <w:szCs w:val="24"/>
        </w:rPr>
        <w:t xml:space="preserve"> : Edition et diffusion du présent marché </w:t>
      </w:r>
    </w:p>
    <w:p w14:paraId="46EC864D" w14:textId="77777777" w:rsidR="00C0254A" w:rsidRPr="00894611" w:rsidRDefault="00036349">
      <w:pPr>
        <w:spacing w:after="0" w:line="356" w:lineRule="auto"/>
        <w:ind w:left="38" w:right="257" w:firstLine="708"/>
        <w:jc w:val="both"/>
        <w:rPr>
          <w:rFonts w:ascii="Times New Roman" w:hAnsi="Times New Roman" w:cs="Times New Roman"/>
          <w:sz w:val="24"/>
          <w:szCs w:val="24"/>
        </w:rPr>
      </w:pPr>
      <w:r w:rsidRPr="00894611">
        <w:rPr>
          <w:rFonts w:ascii="Times New Roman" w:eastAsia="Cambria" w:hAnsi="Times New Roman" w:cs="Times New Roman"/>
          <w:b/>
          <w:sz w:val="24"/>
          <w:szCs w:val="24"/>
        </w:rPr>
        <w:t>Vingt (20) exemplaires</w:t>
      </w:r>
      <w:r w:rsidRPr="00894611">
        <w:rPr>
          <w:rFonts w:ascii="Times New Roman" w:eastAsia="Cambria" w:hAnsi="Times New Roman" w:cs="Times New Roman"/>
          <w:sz w:val="24"/>
          <w:szCs w:val="24"/>
        </w:rPr>
        <w:t xml:space="preserve"> du présent marché seront édités par les soins du Cocontractant et fournis au chef de service du marché. </w:t>
      </w:r>
    </w:p>
    <w:p w14:paraId="7AE902BF" w14:textId="77777777" w:rsidR="00C0254A" w:rsidRPr="00894611" w:rsidRDefault="00036349">
      <w:pPr>
        <w:pStyle w:val="Titre9"/>
        <w:spacing w:after="99" w:line="265" w:lineRule="auto"/>
        <w:ind w:left="21"/>
        <w:rPr>
          <w:rFonts w:ascii="Times New Roman" w:hAnsi="Times New Roman" w:cs="Times New Roman"/>
          <w:sz w:val="24"/>
          <w:szCs w:val="24"/>
        </w:rPr>
      </w:pPr>
      <w:r w:rsidRPr="00894611">
        <w:rPr>
          <w:rFonts w:ascii="Times New Roman" w:hAnsi="Times New Roman" w:cs="Times New Roman"/>
          <w:color w:val="000000"/>
          <w:sz w:val="24"/>
          <w:szCs w:val="24"/>
          <w:u w:val="single" w:color="000000"/>
        </w:rPr>
        <w:t>Article 49 et dernier</w:t>
      </w:r>
      <w:r w:rsidRPr="00894611">
        <w:rPr>
          <w:rFonts w:ascii="Times New Roman" w:hAnsi="Times New Roman" w:cs="Times New Roman"/>
          <w:color w:val="000000"/>
          <w:sz w:val="24"/>
          <w:szCs w:val="24"/>
        </w:rPr>
        <w:t xml:space="preserve"> : Entrée en vigueur du marché</w:t>
      </w:r>
      <w:r w:rsidRPr="00894611">
        <w:rPr>
          <w:rFonts w:ascii="Times New Roman" w:hAnsi="Times New Roman" w:cs="Times New Roman"/>
          <w:b w:val="0"/>
          <w:color w:val="000000"/>
          <w:sz w:val="24"/>
          <w:szCs w:val="24"/>
        </w:rPr>
        <w:t xml:space="preserve"> </w:t>
      </w:r>
    </w:p>
    <w:p w14:paraId="581B643A" w14:textId="77777777" w:rsidR="00C0254A" w:rsidRPr="00894611" w:rsidRDefault="00036349">
      <w:pPr>
        <w:spacing w:after="202" w:line="356" w:lineRule="auto"/>
        <w:ind w:left="38" w:right="257" w:firstLine="708"/>
        <w:jc w:val="both"/>
        <w:rPr>
          <w:rFonts w:ascii="Times New Roman" w:hAnsi="Times New Roman" w:cs="Times New Roman"/>
          <w:sz w:val="24"/>
          <w:szCs w:val="24"/>
        </w:rPr>
      </w:pPr>
      <w:r w:rsidRPr="00894611">
        <w:rPr>
          <w:rFonts w:ascii="Times New Roman" w:eastAsia="Cambria" w:hAnsi="Times New Roman" w:cs="Times New Roman"/>
          <w:sz w:val="24"/>
          <w:szCs w:val="24"/>
        </w:rPr>
        <w:t xml:space="preserve">Le présent marché ne deviendra définitif qu’après sa signature par le Maire de la commune de GOBO, Autorité Contractante.  Il  entrera  en vigueur  dès  sa  notification  au Cocontractant. </w:t>
      </w:r>
    </w:p>
    <w:p w14:paraId="2DE0F53D" w14:textId="77777777" w:rsidR="00C0254A" w:rsidRPr="00894611" w:rsidRDefault="00036349">
      <w:pPr>
        <w:spacing w:after="362"/>
        <w:ind w:left="140"/>
        <w:rPr>
          <w:rFonts w:ascii="Times New Roman" w:hAnsi="Times New Roman" w:cs="Times New Roman"/>
          <w:sz w:val="24"/>
          <w:szCs w:val="24"/>
        </w:rPr>
      </w:pPr>
      <w:r w:rsidRPr="00894611">
        <w:rPr>
          <w:rFonts w:ascii="Times New Roman" w:eastAsia="Cambria" w:hAnsi="Times New Roman" w:cs="Times New Roman"/>
          <w:sz w:val="24"/>
          <w:szCs w:val="24"/>
        </w:rPr>
        <w:t xml:space="preserve"> </w:t>
      </w:r>
    </w:p>
    <w:p w14:paraId="2A2CFBC7" w14:textId="77777777" w:rsidR="00C0254A" w:rsidRPr="00894611" w:rsidRDefault="00036349">
      <w:pPr>
        <w:spacing w:after="275"/>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1AC3DA3C" w14:textId="77777777" w:rsidR="00C0254A" w:rsidRPr="00894611" w:rsidRDefault="00036349">
      <w:pPr>
        <w:spacing w:after="220"/>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6697FA93" w14:textId="77777777" w:rsidR="00C0254A" w:rsidRPr="00894611" w:rsidRDefault="00036349">
      <w:pPr>
        <w:spacing w:after="218"/>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6F74BDE1" w14:textId="77777777" w:rsidR="00C0254A" w:rsidRPr="00894611" w:rsidRDefault="00036349">
      <w:pPr>
        <w:spacing w:after="220"/>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6CA550D4" w14:textId="77777777" w:rsidR="00C0254A" w:rsidRPr="00894611" w:rsidRDefault="00036349">
      <w:pPr>
        <w:spacing w:after="221"/>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1D1ACB08" w14:textId="77777777" w:rsidR="00C0254A" w:rsidRPr="00894611" w:rsidRDefault="00036349">
      <w:pPr>
        <w:spacing w:after="218"/>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27EBA8AE" w14:textId="77777777" w:rsidR="00C0254A" w:rsidRPr="00894611" w:rsidRDefault="00036349">
      <w:pPr>
        <w:spacing w:after="220"/>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16B2EC96" w14:textId="77777777" w:rsidR="00C0254A" w:rsidRPr="00894611" w:rsidRDefault="00036349">
      <w:pPr>
        <w:spacing w:after="218"/>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lastRenderedPageBreak/>
        <w:t xml:space="preserve"> </w:t>
      </w:r>
    </w:p>
    <w:p w14:paraId="692AF402" w14:textId="77777777" w:rsidR="00C0254A" w:rsidRPr="00894611" w:rsidRDefault="00036349">
      <w:pPr>
        <w:spacing w:after="220"/>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2FDFCF70" w14:textId="77777777" w:rsidR="00C0254A" w:rsidRPr="00894611" w:rsidRDefault="00036349">
      <w:pPr>
        <w:spacing w:after="220"/>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3825C5F1" w14:textId="77777777" w:rsidR="00C0254A" w:rsidRPr="00894611" w:rsidRDefault="00036349">
      <w:pPr>
        <w:spacing w:after="0"/>
        <w:ind w:right="178"/>
        <w:jc w:val="center"/>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1C27889E" w14:textId="77777777" w:rsidR="00C0254A" w:rsidRPr="00894611" w:rsidRDefault="00036349">
      <w:pPr>
        <w:spacing w:after="218"/>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33B0D59D"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21FFB510"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69D1F629" w14:textId="77777777" w:rsidR="00C0254A" w:rsidRPr="00894611" w:rsidRDefault="00036349">
      <w:pPr>
        <w:spacing w:after="218"/>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36DD6A72"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6749724D"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07B2DA7A" w14:textId="77777777" w:rsidR="00C0254A" w:rsidRPr="00894611" w:rsidRDefault="00036349">
      <w:pPr>
        <w:spacing w:after="219"/>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73744060"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4DD69CB5" w14:textId="77777777" w:rsidR="00C0254A" w:rsidRPr="00894611" w:rsidRDefault="00036349">
      <w:pPr>
        <w:spacing w:after="218"/>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3D46B315"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5C50F29C" w14:textId="77777777" w:rsidR="00C0254A" w:rsidRPr="00894611" w:rsidRDefault="00036349">
      <w:pPr>
        <w:spacing w:after="220"/>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28783D8A" w14:textId="77777777" w:rsidR="00C0254A" w:rsidRPr="00894611" w:rsidRDefault="00036349">
      <w:pPr>
        <w:spacing w:after="218"/>
        <w:ind w:left="26"/>
        <w:rPr>
          <w:rFonts w:ascii="Times New Roman" w:hAnsi="Times New Roman" w:cs="Times New Roman"/>
          <w:sz w:val="24"/>
          <w:szCs w:val="24"/>
        </w:rPr>
      </w:pPr>
      <w:r w:rsidRPr="00894611">
        <w:rPr>
          <w:rFonts w:ascii="Times New Roman" w:eastAsia="Cambria" w:hAnsi="Times New Roman" w:cs="Times New Roman"/>
          <w:b/>
          <w:sz w:val="24"/>
          <w:szCs w:val="24"/>
        </w:rPr>
        <w:t xml:space="preserve"> </w:t>
      </w:r>
    </w:p>
    <w:p w14:paraId="27DD9C12" w14:textId="77777777" w:rsidR="00C0254A" w:rsidRDefault="00036349">
      <w:pPr>
        <w:spacing w:after="221"/>
        <w:ind w:left="365"/>
        <w:rPr>
          <w:rFonts w:ascii="Times New Roman" w:hAnsi="Times New Roman" w:cs="Times New Roman"/>
        </w:rPr>
      </w:pPr>
      <w:r w:rsidRPr="00365A5D">
        <w:rPr>
          <w:rFonts w:ascii="Times New Roman" w:eastAsia="Cambria" w:hAnsi="Times New Roman" w:cs="Times New Roman"/>
          <w:b/>
          <w:sz w:val="28"/>
        </w:rPr>
        <w:t xml:space="preserve"> </w:t>
      </w:r>
    </w:p>
    <w:p w14:paraId="5A2DA2DA" w14:textId="77777777" w:rsidR="00F241DD" w:rsidRDefault="00F241DD">
      <w:pPr>
        <w:spacing w:after="221"/>
        <w:ind w:left="365"/>
        <w:rPr>
          <w:rFonts w:ascii="Times New Roman" w:hAnsi="Times New Roman" w:cs="Times New Roman"/>
        </w:rPr>
      </w:pPr>
    </w:p>
    <w:p w14:paraId="1AA3B859" w14:textId="77777777" w:rsidR="00F241DD" w:rsidRDefault="00F241DD">
      <w:pPr>
        <w:spacing w:after="221"/>
        <w:ind w:left="365"/>
        <w:rPr>
          <w:rFonts w:ascii="Times New Roman" w:hAnsi="Times New Roman" w:cs="Times New Roman"/>
        </w:rPr>
      </w:pPr>
    </w:p>
    <w:p w14:paraId="62A270A3" w14:textId="77777777" w:rsidR="00F241DD" w:rsidRDefault="00F241DD">
      <w:pPr>
        <w:spacing w:after="221"/>
        <w:ind w:left="365"/>
        <w:rPr>
          <w:rFonts w:ascii="Times New Roman" w:hAnsi="Times New Roman" w:cs="Times New Roman"/>
        </w:rPr>
      </w:pPr>
    </w:p>
    <w:p w14:paraId="701B31B6" w14:textId="77777777" w:rsidR="00F241DD" w:rsidRDefault="00F241DD">
      <w:pPr>
        <w:spacing w:after="221"/>
        <w:ind w:left="365"/>
        <w:rPr>
          <w:rFonts w:ascii="Times New Roman" w:hAnsi="Times New Roman" w:cs="Times New Roman"/>
        </w:rPr>
      </w:pPr>
    </w:p>
    <w:p w14:paraId="16D68E4E" w14:textId="77777777" w:rsidR="00F241DD" w:rsidRDefault="00F241DD">
      <w:pPr>
        <w:spacing w:after="221"/>
        <w:ind w:left="365"/>
        <w:rPr>
          <w:rFonts w:ascii="Times New Roman" w:hAnsi="Times New Roman" w:cs="Times New Roman"/>
        </w:rPr>
      </w:pPr>
    </w:p>
    <w:p w14:paraId="3AA74FA8" w14:textId="77777777" w:rsidR="00115CB7" w:rsidRDefault="00115CB7">
      <w:pPr>
        <w:spacing w:after="221"/>
        <w:ind w:left="365"/>
        <w:rPr>
          <w:rFonts w:ascii="Times New Roman" w:hAnsi="Times New Roman" w:cs="Times New Roman"/>
        </w:rPr>
      </w:pPr>
    </w:p>
    <w:p w14:paraId="1CC9BD45" w14:textId="77777777" w:rsidR="00115CB7" w:rsidRDefault="00115CB7">
      <w:pPr>
        <w:spacing w:after="221"/>
        <w:ind w:left="365"/>
        <w:rPr>
          <w:rFonts w:ascii="Times New Roman" w:hAnsi="Times New Roman" w:cs="Times New Roman"/>
        </w:rPr>
      </w:pPr>
    </w:p>
    <w:p w14:paraId="6D01809F" w14:textId="77777777" w:rsidR="00115CB7" w:rsidRDefault="00115CB7">
      <w:pPr>
        <w:spacing w:after="221"/>
        <w:ind w:left="365"/>
        <w:rPr>
          <w:rFonts w:ascii="Times New Roman" w:hAnsi="Times New Roman" w:cs="Times New Roman"/>
        </w:rPr>
      </w:pPr>
    </w:p>
    <w:p w14:paraId="1E16D010" w14:textId="77777777" w:rsidR="00115CB7" w:rsidRDefault="00115CB7">
      <w:pPr>
        <w:spacing w:after="221"/>
        <w:ind w:left="365"/>
        <w:rPr>
          <w:rFonts w:ascii="Times New Roman" w:hAnsi="Times New Roman" w:cs="Times New Roman"/>
        </w:rPr>
      </w:pPr>
    </w:p>
    <w:p w14:paraId="5B587776" w14:textId="77777777" w:rsidR="00F241DD" w:rsidRPr="00365A5D" w:rsidRDefault="00F241DD">
      <w:pPr>
        <w:spacing w:after="221"/>
        <w:ind w:left="365"/>
        <w:rPr>
          <w:rFonts w:ascii="Times New Roman" w:hAnsi="Times New Roman" w:cs="Times New Roman"/>
        </w:rPr>
      </w:pPr>
    </w:p>
    <w:p w14:paraId="7BB91635" w14:textId="77777777" w:rsidR="00C0254A" w:rsidRDefault="00036349">
      <w:pPr>
        <w:spacing w:after="0"/>
        <w:ind w:left="365"/>
        <w:rPr>
          <w:rFonts w:ascii="Times New Roman" w:hAnsi="Times New Roman" w:cs="Times New Roman"/>
        </w:rPr>
      </w:pPr>
      <w:r w:rsidRPr="00365A5D">
        <w:rPr>
          <w:rFonts w:ascii="Times New Roman" w:eastAsia="Cambria" w:hAnsi="Times New Roman" w:cs="Times New Roman"/>
          <w:b/>
          <w:sz w:val="28"/>
        </w:rPr>
        <w:t xml:space="preserve"> </w:t>
      </w:r>
    </w:p>
    <w:p w14:paraId="301BEB75" w14:textId="77777777" w:rsidR="00E24DD5" w:rsidRDefault="00E24DD5">
      <w:pPr>
        <w:spacing w:after="0"/>
        <w:ind w:left="365"/>
        <w:rPr>
          <w:rFonts w:ascii="Times New Roman" w:hAnsi="Times New Roman" w:cs="Times New Roman"/>
        </w:rPr>
      </w:pPr>
    </w:p>
    <w:p w14:paraId="2F003FCE" w14:textId="77777777" w:rsidR="00E24DD5" w:rsidRDefault="00E24DD5">
      <w:pPr>
        <w:spacing w:after="0"/>
        <w:ind w:left="365"/>
        <w:rPr>
          <w:rFonts w:ascii="Times New Roman" w:hAnsi="Times New Roman" w:cs="Times New Roman"/>
        </w:rPr>
      </w:pPr>
    </w:p>
    <w:p w14:paraId="0DCAF07F" w14:textId="77777777" w:rsidR="00E24DD5" w:rsidRDefault="00E24DD5">
      <w:pPr>
        <w:spacing w:after="0"/>
        <w:ind w:left="365"/>
        <w:rPr>
          <w:rFonts w:ascii="Times New Roman" w:hAnsi="Times New Roman" w:cs="Times New Roman"/>
        </w:rPr>
      </w:pPr>
    </w:p>
    <w:p w14:paraId="65973950" w14:textId="77777777" w:rsidR="00E24DD5" w:rsidRDefault="00E24DD5">
      <w:pPr>
        <w:spacing w:after="0"/>
        <w:ind w:left="365"/>
        <w:rPr>
          <w:rFonts w:ascii="Times New Roman" w:hAnsi="Times New Roman" w:cs="Times New Roman"/>
        </w:rPr>
      </w:pPr>
    </w:p>
    <w:p w14:paraId="17111D52" w14:textId="77777777" w:rsidR="00E24DD5" w:rsidRDefault="00E24DD5">
      <w:pPr>
        <w:spacing w:after="0"/>
        <w:ind w:left="365"/>
        <w:rPr>
          <w:rFonts w:ascii="Times New Roman" w:hAnsi="Times New Roman" w:cs="Times New Roman"/>
        </w:rPr>
      </w:pPr>
    </w:p>
    <w:p w14:paraId="0AEDAC3D" w14:textId="77777777" w:rsidR="00E24DD5" w:rsidRDefault="00E24DD5">
      <w:pPr>
        <w:spacing w:after="0"/>
        <w:ind w:left="365"/>
        <w:rPr>
          <w:rFonts w:ascii="Times New Roman" w:hAnsi="Times New Roman" w:cs="Times New Roman"/>
        </w:rPr>
      </w:pPr>
    </w:p>
    <w:p w14:paraId="13C1016B" w14:textId="77777777" w:rsidR="00E24DD5" w:rsidRDefault="00E24DD5">
      <w:pPr>
        <w:spacing w:after="0"/>
        <w:ind w:left="365"/>
        <w:rPr>
          <w:rFonts w:ascii="Times New Roman" w:hAnsi="Times New Roman" w:cs="Times New Roman"/>
        </w:rPr>
      </w:pPr>
    </w:p>
    <w:p w14:paraId="7BB88EF6" w14:textId="77777777" w:rsidR="00E24DD5" w:rsidRDefault="00E24DD5">
      <w:pPr>
        <w:spacing w:after="0"/>
        <w:ind w:left="365"/>
        <w:rPr>
          <w:rFonts w:ascii="Times New Roman" w:hAnsi="Times New Roman" w:cs="Times New Roman"/>
        </w:rPr>
      </w:pPr>
    </w:p>
    <w:p w14:paraId="385B8A57" w14:textId="77777777" w:rsidR="00E24DD5" w:rsidRDefault="00E24DD5">
      <w:pPr>
        <w:spacing w:after="0"/>
        <w:ind w:left="365"/>
        <w:rPr>
          <w:rFonts w:ascii="Times New Roman" w:hAnsi="Times New Roman" w:cs="Times New Roman"/>
        </w:rPr>
      </w:pPr>
    </w:p>
    <w:p w14:paraId="1585BD43" w14:textId="77777777" w:rsidR="00E24DD5" w:rsidRDefault="00E24DD5">
      <w:pPr>
        <w:spacing w:after="0"/>
        <w:ind w:left="365"/>
        <w:rPr>
          <w:rFonts w:ascii="Times New Roman" w:hAnsi="Times New Roman" w:cs="Times New Roman"/>
        </w:rPr>
      </w:pPr>
    </w:p>
    <w:p w14:paraId="79AADEB6" w14:textId="77777777" w:rsidR="00E24DD5" w:rsidRDefault="00E24DD5">
      <w:pPr>
        <w:spacing w:after="0"/>
        <w:ind w:left="365"/>
        <w:rPr>
          <w:rFonts w:ascii="Times New Roman" w:hAnsi="Times New Roman" w:cs="Times New Roman"/>
        </w:rPr>
      </w:pPr>
    </w:p>
    <w:p w14:paraId="43ED435C" w14:textId="77777777" w:rsidR="00E24DD5" w:rsidRDefault="00E24DD5">
      <w:pPr>
        <w:spacing w:after="0"/>
        <w:ind w:left="365"/>
        <w:rPr>
          <w:rFonts w:ascii="Times New Roman" w:hAnsi="Times New Roman" w:cs="Times New Roman"/>
        </w:rPr>
      </w:pPr>
    </w:p>
    <w:p w14:paraId="671532B9" w14:textId="77777777" w:rsidR="00E24DD5" w:rsidRDefault="00E24DD5">
      <w:pPr>
        <w:spacing w:after="0"/>
        <w:ind w:left="365"/>
        <w:rPr>
          <w:rFonts w:ascii="Times New Roman" w:hAnsi="Times New Roman" w:cs="Times New Roman"/>
        </w:rPr>
      </w:pPr>
    </w:p>
    <w:p w14:paraId="6406A014" w14:textId="77777777" w:rsidR="00E24DD5" w:rsidRDefault="00E24DD5">
      <w:pPr>
        <w:spacing w:after="0"/>
        <w:ind w:left="365"/>
        <w:rPr>
          <w:rFonts w:ascii="Times New Roman" w:hAnsi="Times New Roman" w:cs="Times New Roman"/>
        </w:rPr>
      </w:pPr>
    </w:p>
    <w:p w14:paraId="1828694D" w14:textId="77777777" w:rsidR="00E24DD5" w:rsidRDefault="00E24DD5">
      <w:pPr>
        <w:spacing w:after="0"/>
        <w:ind w:left="365"/>
        <w:rPr>
          <w:rFonts w:ascii="Times New Roman" w:hAnsi="Times New Roman" w:cs="Times New Roman"/>
        </w:rPr>
      </w:pPr>
    </w:p>
    <w:p w14:paraId="32504F65" w14:textId="77777777" w:rsidR="00E24DD5" w:rsidRDefault="00E24DD5">
      <w:pPr>
        <w:spacing w:after="0"/>
        <w:ind w:left="365"/>
        <w:rPr>
          <w:rFonts w:ascii="Times New Roman" w:hAnsi="Times New Roman" w:cs="Times New Roman"/>
        </w:rPr>
      </w:pPr>
    </w:p>
    <w:p w14:paraId="5820458F" w14:textId="77777777" w:rsidR="00E24DD5" w:rsidRDefault="00E24DD5">
      <w:pPr>
        <w:spacing w:after="0"/>
        <w:ind w:left="365"/>
        <w:rPr>
          <w:rFonts w:ascii="Times New Roman" w:hAnsi="Times New Roman" w:cs="Times New Roman"/>
        </w:rPr>
      </w:pPr>
    </w:p>
    <w:p w14:paraId="0FA62A12" w14:textId="77777777" w:rsidR="00E24DD5" w:rsidRDefault="00E24DD5">
      <w:pPr>
        <w:spacing w:after="0"/>
        <w:ind w:left="365"/>
        <w:rPr>
          <w:rFonts w:ascii="Times New Roman" w:hAnsi="Times New Roman" w:cs="Times New Roman"/>
        </w:rPr>
      </w:pPr>
    </w:p>
    <w:p w14:paraId="06C9618A" w14:textId="77777777" w:rsidR="00E24DD5" w:rsidRDefault="00E24DD5">
      <w:pPr>
        <w:spacing w:after="0"/>
        <w:ind w:left="365"/>
        <w:rPr>
          <w:rFonts w:ascii="Times New Roman" w:hAnsi="Times New Roman" w:cs="Times New Roman"/>
        </w:rPr>
      </w:pPr>
    </w:p>
    <w:p w14:paraId="4C97FEFF" w14:textId="77777777" w:rsidR="00E24DD5" w:rsidRDefault="00E24DD5">
      <w:pPr>
        <w:spacing w:after="0"/>
        <w:ind w:left="365"/>
        <w:rPr>
          <w:rFonts w:ascii="Times New Roman" w:hAnsi="Times New Roman" w:cs="Times New Roman"/>
        </w:rPr>
      </w:pPr>
    </w:p>
    <w:p w14:paraId="6C8C5C21" w14:textId="77777777" w:rsidR="00E24DD5" w:rsidRDefault="00E24DD5">
      <w:pPr>
        <w:spacing w:after="0"/>
        <w:ind w:left="365"/>
        <w:rPr>
          <w:rFonts w:ascii="Times New Roman" w:hAnsi="Times New Roman" w:cs="Times New Roman"/>
        </w:rPr>
      </w:pPr>
    </w:p>
    <w:p w14:paraId="155DF550" w14:textId="77777777" w:rsidR="00E24DD5" w:rsidRDefault="00E24DD5">
      <w:pPr>
        <w:spacing w:after="0"/>
        <w:ind w:left="365"/>
        <w:rPr>
          <w:rFonts w:ascii="Times New Roman" w:hAnsi="Times New Roman" w:cs="Times New Roman"/>
        </w:rPr>
      </w:pPr>
    </w:p>
    <w:p w14:paraId="0FF6493E" w14:textId="77777777" w:rsidR="00E24DD5" w:rsidRDefault="00E24DD5">
      <w:pPr>
        <w:spacing w:after="0"/>
        <w:ind w:left="365"/>
        <w:rPr>
          <w:rFonts w:ascii="Times New Roman" w:hAnsi="Times New Roman" w:cs="Times New Roman"/>
        </w:rPr>
      </w:pPr>
    </w:p>
    <w:p w14:paraId="0B94AB0F" w14:textId="77777777" w:rsidR="00E24DD5" w:rsidRDefault="00E24DD5">
      <w:pPr>
        <w:spacing w:after="0"/>
        <w:ind w:left="365"/>
        <w:rPr>
          <w:rFonts w:ascii="Times New Roman" w:hAnsi="Times New Roman" w:cs="Times New Roman"/>
        </w:rPr>
      </w:pPr>
    </w:p>
    <w:p w14:paraId="18C268E8" w14:textId="77777777" w:rsidR="00E24DD5" w:rsidRPr="00365A5D" w:rsidRDefault="00E24DD5">
      <w:pPr>
        <w:spacing w:after="0"/>
        <w:ind w:left="365"/>
        <w:rPr>
          <w:rFonts w:ascii="Times New Roman" w:hAnsi="Times New Roman" w:cs="Times New Roman"/>
        </w:rPr>
      </w:pPr>
    </w:p>
    <w:p w14:paraId="0695EDE3" w14:textId="1E288F1E" w:rsidR="00C0254A" w:rsidRPr="00365A5D" w:rsidRDefault="00036349" w:rsidP="00115CB7">
      <w:pPr>
        <w:pBdr>
          <w:top w:val="single" w:sz="26" w:space="0" w:color="000000"/>
          <w:left w:val="single" w:sz="26" w:space="0" w:color="000000"/>
          <w:bottom w:val="single" w:sz="26" w:space="25" w:color="000000"/>
          <w:right w:val="single" w:sz="26" w:space="0" w:color="000000"/>
        </w:pBdr>
        <w:spacing w:after="0"/>
        <w:ind w:left="993" w:right="803"/>
        <w:jc w:val="center"/>
        <w:rPr>
          <w:rFonts w:ascii="Times New Roman" w:hAnsi="Times New Roman" w:cs="Times New Roman"/>
        </w:rPr>
      </w:pPr>
      <w:r w:rsidRPr="00365A5D">
        <w:rPr>
          <w:rFonts w:ascii="Times New Roman" w:eastAsia="Cambria" w:hAnsi="Times New Roman" w:cs="Times New Roman"/>
          <w:sz w:val="32"/>
        </w:rPr>
        <w:t xml:space="preserve">PIECE 5 : CAHIER DES CLAUSES TECHNIQUES </w:t>
      </w:r>
      <w:r w:rsidR="00F241DD" w:rsidRPr="00365A5D">
        <w:rPr>
          <w:rFonts w:ascii="Times New Roman" w:eastAsia="Cambria" w:hAnsi="Times New Roman" w:cs="Times New Roman"/>
          <w:sz w:val="32"/>
        </w:rPr>
        <w:t>PARTICULIERES (CCTP)</w:t>
      </w:r>
    </w:p>
    <w:p w14:paraId="40D3D00B" w14:textId="772D4121" w:rsidR="00C0254A" w:rsidRPr="00365A5D" w:rsidRDefault="00036349">
      <w:pPr>
        <w:tabs>
          <w:tab w:val="center" w:pos="365"/>
          <w:tab w:val="center" w:pos="4817"/>
        </w:tabs>
        <w:spacing w:after="144"/>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32"/>
        </w:rPr>
        <w:t xml:space="preserve"> </w:t>
      </w:r>
    </w:p>
    <w:p w14:paraId="18E100C7"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AE79069"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09BD5D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2568C207" w14:textId="77777777" w:rsidR="00C0254A" w:rsidRPr="00365A5D" w:rsidRDefault="00036349">
      <w:pPr>
        <w:spacing w:after="221"/>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3EE83D51"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E851DC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03D4FEF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1D470EB2"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4A0B93E3"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39354169"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sz w:val="28"/>
        </w:rPr>
        <w:t xml:space="preserve"> </w:t>
      </w:r>
    </w:p>
    <w:p w14:paraId="4B1B19BB" w14:textId="77777777" w:rsidR="00C0254A" w:rsidRPr="00365A5D" w:rsidRDefault="00036349">
      <w:pPr>
        <w:spacing w:after="218"/>
        <w:ind w:left="26"/>
        <w:rPr>
          <w:rFonts w:ascii="Times New Roman" w:hAnsi="Times New Roman" w:cs="Times New Roman"/>
        </w:rPr>
      </w:pPr>
      <w:r w:rsidRPr="00365A5D">
        <w:rPr>
          <w:rFonts w:ascii="Times New Roman" w:eastAsia="Cambria" w:hAnsi="Times New Roman" w:cs="Times New Roman"/>
          <w:b/>
          <w:sz w:val="28"/>
        </w:rPr>
        <w:t xml:space="preserve"> </w:t>
      </w:r>
    </w:p>
    <w:p w14:paraId="69B70ACD" w14:textId="77777777" w:rsidR="00C0254A" w:rsidRPr="00365A5D" w:rsidRDefault="00036349">
      <w:pPr>
        <w:spacing w:after="220"/>
        <w:ind w:left="26"/>
        <w:rPr>
          <w:rFonts w:ascii="Times New Roman" w:hAnsi="Times New Roman" w:cs="Times New Roman"/>
        </w:rPr>
      </w:pPr>
      <w:r w:rsidRPr="00365A5D">
        <w:rPr>
          <w:rFonts w:ascii="Times New Roman" w:eastAsia="Cambria" w:hAnsi="Times New Roman" w:cs="Times New Roman"/>
          <w:b/>
          <w:sz w:val="28"/>
        </w:rPr>
        <w:t xml:space="preserve"> </w:t>
      </w:r>
    </w:p>
    <w:p w14:paraId="2E263B95" w14:textId="77777777" w:rsidR="00C0254A" w:rsidRPr="00365A5D" w:rsidRDefault="00036349">
      <w:pPr>
        <w:spacing w:after="297"/>
        <w:ind w:left="26"/>
        <w:rPr>
          <w:rFonts w:ascii="Times New Roman" w:hAnsi="Times New Roman" w:cs="Times New Roman"/>
        </w:rPr>
      </w:pPr>
      <w:r w:rsidRPr="00365A5D">
        <w:rPr>
          <w:rFonts w:ascii="Times New Roman" w:eastAsia="Cambria" w:hAnsi="Times New Roman" w:cs="Times New Roman"/>
          <w:b/>
          <w:sz w:val="28"/>
        </w:rPr>
        <w:t xml:space="preserve"> </w:t>
      </w:r>
    </w:p>
    <w:p w14:paraId="0BC88631" w14:textId="77777777" w:rsidR="00C0254A" w:rsidRPr="00365A5D" w:rsidRDefault="00036349">
      <w:pPr>
        <w:pStyle w:val="Titre2"/>
        <w:spacing w:after="0"/>
        <w:ind w:left="0" w:right="245" w:firstLine="0"/>
        <w:rPr>
          <w:rFonts w:ascii="Times New Roman" w:hAnsi="Times New Roman" w:cs="Times New Roman"/>
        </w:rPr>
      </w:pPr>
      <w:r w:rsidRPr="00365A5D">
        <w:rPr>
          <w:rFonts w:ascii="Times New Roman" w:hAnsi="Times New Roman" w:cs="Times New Roman"/>
          <w:b w:val="0"/>
          <w:i w:val="0"/>
          <w:u w:val="single" w:color="000000"/>
        </w:rPr>
        <w:lastRenderedPageBreak/>
        <w:t>SOMMAIRE</w:t>
      </w:r>
      <w:r w:rsidRPr="00365A5D">
        <w:rPr>
          <w:rFonts w:ascii="Times New Roman" w:hAnsi="Times New Roman" w:cs="Times New Roman"/>
          <w:b w:val="0"/>
          <w:i w:val="0"/>
        </w:rPr>
        <w:t xml:space="preserve"> </w:t>
      </w:r>
    </w:p>
    <w:p w14:paraId="26D0CF15" w14:textId="77777777" w:rsidR="00C0254A" w:rsidRPr="00365A5D" w:rsidRDefault="00036349">
      <w:pPr>
        <w:spacing w:after="0"/>
        <w:ind w:right="160"/>
        <w:jc w:val="center"/>
        <w:rPr>
          <w:rFonts w:ascii="Times New Roman" w:hAnsi="Times New Roman" w:cs="Times New Roman"/>
        </w:rPr>
      </w:pPr>
      <w:r w:rsidRPr="00365A5D">
        <w:rPr>
          <w:rFonts w:ascii="Times New Roman" w:eastAsia="Cambria" w:hAnsi="Times New Roman" w:cs="Times New Roman"/>
          <w:sz w:val="36"/>
        </w:rPr>
        <w:t xml:space="preserve"> </w:t>
      </w:r>
    </w:p>
    <w:p w14:paraId="33A524D5" w14:textId="77777777" w:rsidR="00C0254A" w:rsidRPr="00365A5D" w:rsidRDefault="00036349">
      <w:pPr>
        <w:spacing w:after="2"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CHAPITRE I - GENERALITES </w:t>
      </w:r>
    </w:p>
    <w:p w14:paraId="6182CECD" w14:textId="77777777" w:rsidR="00C0254A" w:rsidRPr="00365A5D" w:rsidRDefault="00036349">
      <w:pPr>
        <w:tabs>
          <w:tab w:val="center" w:pos="1484"/>
          <w:tab w:val="center" w:pos="2859"/>
          <w:tab w:val="center" w:pos="3567"/>
        </w:tabs>
        <w:spacing w:after="142"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1 - Objet </w:t>
      </w:r>
      <w:r w:rsidRPr="00365A5D">
        <w:rPr>
          <w:rFonts w:ascii="Times New Roman" w:eastAsia="Cambria" w:hAnsi="Times New Roman" w:cs="Times New Roman"/>
        </w:rPr>
        <w:tab/>
        <w:t xml:space="preserve"> </w:t>
      </w:r>
      <w:r w:rsidRPr="00365A5D">
        <w:rPr>
          <w:rFonts w:ascii="Times New Roman" w:eastAsia="Cambria" w:hAnsi="Times New Roman" w:cs="Times New Roman"/>
        </w:rPr>
        <w:tab/>
        <w:t xml:space="preserve"> </w:t>
      </w:r>
    </w:p>
    <w:p w14:paraId="72447CFD" w14:textId="77777777" w:rsidR="00C0254A" w:rsidRPr="00365A5D" w:rsidRDefault="00036349">
      <w:pPr>
        <w:tabs>
          <w:tab w:val="center" w:pos="2619"/>
          <w:tab w:val="center" w:pos="4984"/>
        </w:tabs>
        <w:spacing w:after="142"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2 - Nombre d'ouvrages à réaliser </w:t>
      </w:r>
      <w:r w:rsidRPr="00365A5D">
        <w:rPr>
          <w:rFonts w:ascii="Times New Roman" w:eastAsia="Cambria" w:hAnsi="Times New Roman" w:cs="Times New Roman"/>
        </w:rPr>
        <w:tab/>
        <w:t xml:space="preserve"> </w:t>
      </w:r>
    </w:p>
    <w:p w14:paraId="487BF30A" w14:textId="77777777" w:rsidR="00C0254A" w:rsidRPr="00365A5D" w:rsidRDefault="00036349">
      <w:pPr>
        <w:tabs>
          <w:tab w:val="center" w:pos="1986"/>
          <w:tab w:val="center" w:pos="3567"/>
        </w:tabs>
        <w:spacing w:after="110"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3 - Choix technique </w:t>
      </w:r>
      <w:r w:rsidRPr="00365A5D">
        <w:rPr>
          <w:rFonts w:ascii="Times New Roman" w:eastAsia="Cambria" w:hAnsi="Times New Roman" w:cs="Times New Roman"/>
        </w:rPr>
        <w:tab/>
        <w:t xml:space="preserve"> </w:t>
      </w:r>
    </w:p>
    <w:p w14:paraId="5627ADA8" w14:textId="77777777" w:rsidR="00C0254A" w:rsidRPr="00365A5D" w:rsidRDefault="00036349">
      <w:pPr>
        <w:spacing w:after="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CHAPITRE II - DESCRIPTION DES TACHES DE LE COCONTRACTANT  </w:t>
      </w:r>
    </w:p>
    <w:p w14:paraId="4B3DFCDE" w14:textId="77777777" w:rsidR="00C0254A" w:rsidRPr="00365A5D" w:rsidRDefault="00036349">
      <w:pPr>
        <w:tabs>
          <w:tab w:val="center" w:pos="2297"/>
          <w:tab w:val="center" w:pos="4275"/>
        </w:tabs>
        <w:spacing w:after="118"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4 - Calendrier d'exécution </w:t>
      </w:r>
      <w:r w:rsidRPr="00365A5D">
        <w:rPr>
          <w:rFonts w:ascii="Times New Roman" w:eastAsia="Cambria" w:hAnsi="Times New Roman" w:cs="Times New Roman"/>
        </w:rPr>
        <w:tab/>
        <w:t xml:space="preserve"> </w:t>
      </w:r>
    </w:p>
    <w:p w14:paraId="241AADA3" w14:textId="77777777" w:rsidR="00C0254A" w:rsidRPr="00365A5D" w:rsidRDefault="00036349">
      <w:pPr>
        <w:tabs>
          <w:tab w:val="center" w:pos="4984"/>
        </w:tabs>
        <w:spacing w:after="5" w:line="267" w:lineRule="auto"/>
        <w:rPr>
          <w:rFonts w:ascii="Times New Roman" w:hAnsi="Times New Roman" w:cs="Times New Roman"/>
        </w:rPr>
      </w:pPr>
      <w:r w:rsidRPr="00365A5D">
        <w:rPr>
          <w:rFonts w:ascii="Times New Roman" w:eastAsia="Cambria" w:hAnsi="Times New Roman" w:cs="Times New Roman"/>
          <w:sz w:val="24"/>
        </w:rPr>
        <w:t xml:space="preserve">Chapitre III – REALISATION DES FORAGES </w:t>
      </w:r>
      <w:r w:rsidRPr="00365A5D">
        <w:rPr>
          <w:rFonts w:ascii="Times New Roman" w:eastAsia="Cambria" w:hAnsi="Times New Roman" w:cs="Times New Roman"/>
          <w:sz w:val="24"/>
        </w:rPr>
        <w:tab/>
        <w:t xml:space="preserve"> </w:t>
      </w:r>
    </w:p>
    <w:p w14:paraId="2E8409A7" w14:textId="77777777" w:rsidR="00C0254A" w:rsidRPr="00365A5D" w:rsidRDefault="00036349">
      <w:pPr>
        <w:tabs>
          <w:tab w:val="center" w:pos="2255"/>
          <w:tab w:val="center" w:pos="4275"/>
        </w:tabs>
        <w:spacing w:after="116"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5 - Exécution des forages </w:t>
      </w:r>
      <w:r w:rsidRPr="00365A5D">
        <w:rPr>
          <w:rFonts w:ascii="Times New Roman" w:eastAsia="Cambria" w:hAnsi="Times New Roman" w:cs="Times New Roman"/>
        </w:rPr>
        <w:tab/>
        <w:t xml:space="preserve"> </w:t>
      </w:r>
    </w:p>
    <w:p w14:paraId="1A73116E" w14:textId="77777777" w:rsidR="00C0254A" w:rsidRPr="00365A5D" w:rsidRDefault="00036349">
      <w:pPr>
        <w:tabs>
          <w:tab w:val="center" w:pos="2598"/>
          <w:tab w:val="center" w:pos="4984"/>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5.1. Organisation des chantiers de forages </w:t>
      </w:r>
      <w:r w:rsidRPr="00365A5D">
        <w:rPr>
          <w:rFonts w:ascii="Times New Roman" w:eastAsia="Cambria" w:hAnsi="Times New Roman" w:cs="Times New Roman"/>
          <w:sz w:val="24"/>
        </w:rPr>
        <w:tab/>
        <w:t xml:space="preserve"> </w:t>
      </w:r>
    </w:p>
    <w:p w14:paraId="4B70608F" w14:textId="77777777" w:rsidR="00C0254A" w:rsidRPr="00365A5D" w:rsidRDefault="00036349">
      <w:pPr>
        <w:spacing w:after="121" w:line="267" w:lineRule="auto"/>
        <w:ind w:left="476" w:right="256" w:hanging="10"/>
        <w:jc w:val="both"/>
        <w:rPr>
          <w:rFonts w:ascii="Times New Roman" w:hAnsi="Times New Roman" w:cs="Times New Roman"/>
        </w:rPr>
      </w:pPr>
      <w:r w:rsidRPr="00365A5D">
        <w:rPr>
          <w:rFonts w:ascii="Times New Roman" w:eastAsia="Cambria" w:hAnsi="Times New Roman" w:cs="Times New Roman"/>
          <w:sz w:val="24"/>
        </w:rPr>
        <w:t xml:space="preserve">5.2. Horaires de travail  </w:t>
      </w:r>
    </w:p>
    <w:p w14:paraId="31351F3F" w14:textId="77777777" w:rsidR="00C0254A" w:rsidRPr="00365A5D" w:rsidRDefault="00036349">
      <w:pPr>
        <w:tabs>
          <w:tab w:val="center" w:pos="1724"/>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5.3. Matériel d'exécution </w:t>
      </w:r>
      <w:r w:rsidRPr="00365A5D">
        <w:rPr>
          <w:rFonts w:ascii="Times New Roman" w:eastAsia="Cambria" w:hAnsi="Times New Roman" w:cs="Times New Roman"/>
          <w:sz w:val="24"/>
        </w:rPr>
        <w:tab/>
        <w:t xml:space="preserve"> </w:t>
      </w:r>
    </w:p>
    <w:p w14:paraId="5DFC90CC" w14:textId="77777777" w:rsidR="00C0254A" w:rsidRPr="00365A5D" w:rsidRDefault="00036349">
      <w:pPr>
        <w:tabs>
          <w:tab w:val="center" w:pos="2630"/>
          <w:tab w:val="center" w:pos="4984"/>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5.3.1 Conception générale du matériel </w:t>
      </w:r>
      <w:r w:rsidRPr="00365A5D">
        <w:rPr>
          <w:rFonts w:ascii="Times New Roman" w:eastAsia="Cambria" w:hAnsi="Times New Roman" w:cs="Times New Roman"/>
          <w:sz w:val="24"/>
        </w:rPr>
        <w:tab/>
        <w:t xml:space="preserve"> </w:t>
      </w:r>
    </w:p>
    <w:p w14:paraId="3D4BC4F1" w14:textId="77777777" w:rsidR="00C0254A" w:rsidRPr="00365A5D" w:rsidRDefault="00036349">
      <w:pPr>
        <w:tabs>
          <w:tab w:val="center" w:pos="1813"/>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5.3.2. Etat du matériel </w:t>
      </w:r>
      <w:r w:rsidRPr="00365A5D">
        <w:rPr>
          <w:rFonts w:ascii="Times New Roman" w:eastAsia="Cambria" w:hAnsi="Times New Roman" w:cs="Times New Roman"/>
          <w:sz w:val="24"/>
        </w:rPr>
        <w:tab/>
        <w:t xml:space="preserve"> </w:t>
      </w:r>
    </w:p>
    <w:p w14:paraId="1ECF1B6F" w14:textId="77777777" w:rsidR="00C0254A" w:rsidRPr="00365A5D" w:rsidRDefault="00036349">
      <w:pPr>
        <w:tabs>
          <w:tab w:val="center" w:pos="3054"/>
          <w:tab w:val="center" w:pos="5692"/>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5.3.3. Description et spécialisation du matériel </w:t>
      </w:r>
      <w:r w:rsidRPr="00365A5D">
        <w:rPr>
          <w:rFonts w:ascii="Times New Roman" w:eastAsia="Cambria" w:hAnsi="Times New Roman" w:cs="Times New Roman"/>
          <w:sz w:val="24"/>
        </w:rPr>
        <w:tab/>
        <w:t xml:space="preserve"> </w:t>
      </w:r>
    </w:p>
    <w:p w14:paraId="0A5C288D" w14:textId="77777777" w:rsidR="00C0254A" w:rsidRPr="00365A5D" w:rsidRDefault="00036349">
      <w:pPr>
        <w:tabs>
          <w:tab w:val="center" w:pos="1995"/>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5.3.4 Visite de conformité </w:t>
      </w:r>
      <w:r w:rsidRPr="00365A5D">
        <w:rPr>
          <w:rFonts w:ascii="Times New Roman" w:eastAsia="Cambria" w:hAnsi="Times New Roman" w:cs="Times New Roman"/>
          <w:sz w:val="24"/>
        </w:rPr>
        <w:tab/>
        <w:t xml:space="preserve"> </w:t>
      </w:r>
    </w:p>
    <w:p w14:paraId="0C8C57AF" w14:textId="77777777" w:rsidR="00C0254A" w:rsidRPr="00365A5D" w:rsidRDefault="00036349">
      <w:pPr>
        <w:tabs>
          <w:tab w:val="center" w:pos="1878"/>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5.4. Description des forages </w:t>
      </w:r>
      <w:r w:rsidRPr="00365A5D">
        <w:rPr>
          <w:rFonts w:ascii="Times New Roman" w:eastAsia="Cambria" w:hAnsi="Times New Roman" w:cs="Times New Roman"/>
          <w:sz w:val="24"/>
        </w:rPr>
        <w:tab/>
        <w:t xml:space="preserve"> </w:t>
      </w:r>
    </w:p>
    <w:p w14:paraId="7F0C795C"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5.4.1 Mode d'exécution des forages </w:t>
      </w:r>
    </w:p>
    <w:p w14:paraId="1C98C5BF" w14:textId="77777777" w:rsidR="00C0254A" w:rsidRPr="00365A5D" w:rsidRDefault="00036349">
      <w:pPr>
        <w:tabs>
          <w:tab w:val="center" w:pos="1969"/>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5.4.2 Prise d'échantillons </w:t>
      </w:r>
      <w:r w:rsidRPr="00365A5D">
        <w:rPr>
          <w:rFonts w:ascii="Times New Roman" w:eastAsia="Cambria" w:hAnsi="Times New Roman" w:cs="Times New Roman"/>
          <w:sz w:val="24"/>
        </w:rPr>
        <w:tab/>
        <w:t xml:space="preserve"> </w:t>
      </w:r>
    </w:p>
    <w:p w14:paraId="2BE6E5AA" w14:textId="77777777" w:rsidR="00C0254A" w:rsidRPr="00365A5D" w:rsidRDefault="00036349">
      <w:pPr>
        <w:tabs>
          <w:tab w:val="center" w:pos="2495"/>
          <w:tab w:val="center" w:pos="4984"/>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5.4.3 Caractéristiques des ouvrages </w:t>
      </w:r>
      <w:r w:rsidRPr="00365A5D">
        <w:rPr>
          <w:rFonts w:ascii="Times New Roman" w:eastAsia="Cambria" w:hAnsi="Times New Roman" w:cs="Times New Roman"/>
          <w:sz w:val="24"/>
        </w:rPr>
        <w:tab/>
        <w:t xml:space="preserve"> </w:t>
      </w:r>
    </w:p>
    <w:p w14:paraId="540563DA" w14:textId="77777777" w:rsidR="00C0254A" w:rsidRPr="00365A5D" w:rsidRDefault="00036349">
      <w:pPr>
        <w:tabs>
          <w:tab w:val="center" w:pos="1907"/>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5.5. Equipement des forages </w:t>
      </w:r>
      <w:r w:rsidRPr="00365A5D">
        <w:rPr>
          <w:rFonts w:ascii="Times New Roman" w:eastAsia="Cambria" w:hAnsi="Times New Roman" w:cs="Times New Roman"/>
          <w:sz w:val="24"/>
        </w:rPr>
        <w:tab/>
        <w:t xml:space="preserve"> </w:t>
      </w:r>
    </w:p>
    <w:p w14:paraId="6DD48BC4" w14:textId="77777777" w:rsidR="00C0254A" w:rsidRPr="00365A5D" w:rsidRDefault="00036349">
      <w:pPr>
        <w:tabs>
          <w:tab w:val="center" w:pos="1486"/>
          <w:tab w:val="center" w:pos="2859"/>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5.6. Développement </w:t>
      </w:r>
      <w:r w:rsidRPr="00365A5D">
        <w:rPr>
          <w:rFonts w:ascii="Times New Roman" w:eastAsia="Cambria" w:hAnsi="Times New Roman" w:cs="Times New Roman"/>
          <w:sz w:val="24"/>
        </w:rPr>
        <w:tab/>
        <w:t xml:space="preserve"> </w:t>
      </w:r>
    </w:p>
    <w:p w14:paraId="0E02DBC9" w14:textId="77777777" w:rsidR="00C0254A" w:rsidRPr="00365A5D" w:rsidRDefault="00036349">
      <w:pPr>
        <w:tabs>
          <w:tab w:val="center" w:pos="3965"/>
          <w:tab w:val="center" w:pos="7816"/>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5.7. Essais de débit - superstructures - désinfection et analyses d'eau </w:t>
      </w:r>
      <w:r w:rsidRPr="00365A5D">
        <w:rPr>
          <w:rFonts w:ascii="Times New Roman" w:eastAsia="Cambria" w:hAnsi="Times New Roman" w:cs="Times New Roman"/>
          <w:sz w:val="24"/>
        </w:rPr>
        <w:tab/>
        <w:t xml:space="preserve"> </w:t>
      </w:r>
    </w:p>
    <w:p w14:paraId="1EB671FB"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5.7.1 Essais de débit  </w:t>
      </w:r>
    </w:p>
    <w:p w14:paraId="583F7A5B" w14:textId="77777777" w:rsidR="00C0254A" w:rsidRPr="00365A5D" w:rsidRDefault="00036349">
      <w:pPr>
        <w:tabs>
          <w:tab w:val="center" w:pos="1789"/>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5.7.2 Superstructures </w:t>
      </w:r>
      <w:r w:rsidRPr="00365A5D">
        <w:rPr>
          <w:rFonts w:ascii="Times New Roman" w:eastAsia="Cambria" w:hAnsi="Times New Roman" w:cs="Times New Roman"/>
          <w:sz w:val="24"/>
        </w:rPr>
        <w:tab/>
        <w:t xml:space="preserve"> </w:t>
      </w:r>
    </w:p>
    <w:p w14:paraId="1645DC8A"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5.7.3 Analyses d'eau  </w:t>
      </w:r>
    </w:p>
    <w:p w14:paraId="112A47B1" w14:textId="77777777" w:rsidR="00C0254A" w:rsidRPr="00365A5D" w:rsidRDefault="00036349">
      <w:pPr>
        <w:tabs>
          <w:tab w:val="center" w:pos="2484"/>
          <w:tab w:val="center" w:pos="4984"/>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5.8. Contrôle des prestations de forages </w:t>
      </w:r>
      <w:r w:rsidRPr="00365A5D">
        <w:rPr>
          <w:rFonts w:ascii="Times New Roman" w:eastAsia="Cambria" w:hAnsi="Times New Roman" w:cs="Times New Roman"/>
          <w:sz w:val="24"/>
        </w:rPr>
        <w:tab/>
        <w:t xml:space="preserve"> </w:t>
      </w:r>
    </w:p>
    <w:p w14:paraId="1E0D1590" w14:textId="77777777" w:rsidR="00C0254A" w:rsidRPr="00365A5D" w:rsidRDefault="00036349">
      <w:pPr>
        <w:tabs>
          <w:tab w:val="center" w:pos="1900"/>
          <w:tab w:val="center" w:pos="356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5.8.1 Cahier de chantier </w:t>
      </w:r>
      <w:r w:rsidRPr="00365A5D">
        <w:rPr>
          <w:rFonts w:ascii="Times New Roman" w:eastAsia="Cambria" w:hAnsi="Times New Roman" w:cs="Times New Roman"/>
          <w:sz w:val="24"/>
        </w:rPr>
        <w:tab/>
        <w:t xml:space="preserve"> </w:t>
      </w:r>
    </w:p>
    <w:p w14:paraId="7700FAFE" w14:textId="77777777" w:rsidR="00C0254A" w:rsidRPr="00365A5D" w:rsidRDefault="00036349">
      <w:pPr>
        <w:tabs>
          <w:tab w:val="center" w:pos="2179"/>
          <w:tab w:val="center" w:pos="4275"/>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5.8.2 Contrôle et surveillance </w:t>
      </w:r>
      <w:r w:rsidRPr="00365A5D">
        <w:rPr>
          <w:rFonts w:ascii="Times New Roman" w:eastAsia="Cambria" w:hAnsi="Times New Roman" w:cs="Times New Roman"/>
          <w:sz w:val="24"/>
        </w:rPr>
        <w:tab/>
        <w:t xml:space="preserve"> </w:t>
      </w:r>
    </w:p>
    <w:p w14:paraId="7BA9DFA0" w14:textId="77777777" w:rsidR="00C0254A" w:rsidRPr="00365A5D" w:rsidRDefault="00036349">
      <w:pPr>
        <w:spacing w:after="121" w:line="267" w:lineRule="auto"/>
        <w:ind w:left="476" w:right="256" w:hanging="10"/>
        <w:jc w:val="both"/>
        <w:rPr>
          <w:rFonts w:ascii="Times New Roman" w:hAnsi="Times New Roman" w:cs="Times New Roman"/>
        </w:rPr>
      </w:pPr>
      <w:r w:rsidRPr="00365A5D">
        <w:rPr>
          <w:rFonts w:ascii="Times New Roman" w:eastAsia="Cambria" w:hAnsi="Times New Roman" w:cs="Times New Roman"/>
          <w:sz w:val="24"/>
        </w:rPr>
        <w:t xml:space="preserve">5.9. Provenance et qualité des matériaux </w:t>
      </w:r>
    </w:p>
    <w:p w14:paraId="3EF4F8FB"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5.9.1 Dispositions générales </w:t>
      </w:r>
    </w:p>
    <w:p w14:paraId="570098C3"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5.9.2 Caractéristiques des tubages </w:t>
      </w:r>
    </w:p>
    <w:p w14:paraId="4CF15A0A"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5.9.3 Ciment  </w:t>
      </w:r>
    </w:p>
    <w:p w14:paraId="62180C5F" w14:textId="77777777" w:rsidR="00C0254A" w:rsidRPr="00365A5D" w:rsidRDefault="00036349">
      <w:pPr>
        <w:spacing w:after="121" w:line="267" w:lineRule="auto"/>
        <w:ind w:left="697" w:right="256" w:hanging="10"/>
        <w:jc w:val="both"/>
        <w:rPr>
          <w:rFonts w:ascii="Times New Roman" w:hAnsi="Times New Roman" w:cs="Times New Roman"/>
        </w:rPr>
      </w:pPr>
      <w:r w:rsidRPr="00365A5D">
        <w:rPr>
          <w:rFonts w:ascii="Times New Roman" w:eastAsia="Cambria" w:hAnsi="Times New Roman" w:cs="Times New Roman"/>
          <w:sz w:val="24"/>
        </w:rPr>
        <w:t xml:space="preserve">5.9.4 Gravier  </w:t>
      </w:r>
    </w:p>
    <w:p w14:paraId="4F9F7114" w14:textId="77777777" w:rsidR="00C0254A" w:rsidRPr="00365A5D" w:rsidRDefault="00036349">
      <w:pPr>
        <w:tabs>
          <w:tab w:val="center" w:pos="1664"/>
          <w:tab w:val="center" w:pos="3567"/>
        </w:tabs>
        <w:spacing w:after="143"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5.10. Dossier technique </w:t>
      </w:r>
      <w:r w:rsidRPr="00365A5D">
        <w:rPr>
          <w:rFonts w:ascii="Times New Roman" w:eastAsia="Cambria" w:hAnsi="Times New Roman" w:cs="Times New Roman"/>
          <w:sz w:val="24"/>
        </w:rPr>
        <w:tab/>
        <w:t xml:space="preserve"> </w:t>
      </w:r>
    </w:p>
    <w:p w14:paraId="32C1DA91" w14:textId="77777777" w:rsidR="00C0254A" w:rsidRPr="00365A5D" w:rsidRDefault="00036349">
      <w:pPr>
        <w:spacing w:after="137" w:line="270" w:lineRule="auto"/>
        <w:ind w:left="757" w:right="257" w:hanging="10"/>
        <w:jc w:val="both"/>
        <w:rPr>
          <w:rFonts w:ascii="Times New Roman" w:hAnsi="Times New Roman" w:cs="Times New Roman"/>
        </w:rPr>
      </w:pPr>
      <w:r w:rsidRPr="00365A5D">
        <w:rPr>
          <w:rFonts w:ascii="Times New Roman" w:eastAsia="Cambria" w:hAnsi="Times New Roman" w:cs="Times New Roman"/>
        </w:rPr>
        <w:lastRenderedPageBreak/>
        <w:t xml:space="preserve">Article 6 :  Conditions de réception provisoire des ouvrages </w:t>
      </w:r>
    </w:p>
    <w:p w14:paraId="51EABF65" w14:textId="77777777" w:rsidR="00C0254A" w:rsidRPr="00365A5D" w:rsidRDefault="00036349">
      <w:pPr>
        <w:tabs>
          <w:tab w:val="center" w:pos="2911"/>
          <w:tab w:val="center" w:pos="5692"/>
        </w:tabs>
        <w:spacing w:after="142"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7 : Conditions de réceptions définitives </w:t>
      </w:r>
      <w:r w:rsidRPr="00365A5D">
        <w:rPr>
          <w:rFonts w:ascii="Times New Roman" w:eastAsia="Cambria" w:hAnsi="Times New Roman" w:cs="Times New Roman"/>
        </w:rPr>
        <w:tab/>
        <w:t xml:space="preserve"> </w:t>
      </w:r>
    </w:p>
    <w:p w14:paraId="35BD73E9" w14:textId="77777777" w:rsidR="00C0254A" w:rsidRPr="00365A5D" w:rsidRDefault="00036349">
      <w:pPr>
        <w:tabs>
          <w:tab w:val="center" w:pos="2371"/>
          <w:tab w:val="center" w:pos="4275"/>
        </w:tabs>
        <w:spacing w:after="142"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8 : Garantie des prestations </w:t>
      </w:r>
      <w:r w:rsidRPr="00365A5D">
        <w:rPr>
          <w:rFonts w:ascii="Times New Roman" w:eastAsia="Cambria" w:hAnsi="Times New Roman" w:cs="Times New Roman"/>
        </w:rPr>
        <w:tab/>
        <w:t xml:space="preserve"> </w:t>
      </w:r>
    </w:p>
    <w:p w14:paraId="401492E7" w14:textId="77777777" w:rsidR="00C0254A" w:rsidRPr="00365A5D" w:rsidRDefault="00036349">
      <w:pPr>
        <w:tabs>
          <w:tab w:val="center" w:pos="2337"/>
          <w:tab w:val="center" w:pos="4275"/>
        </w:tabs>
        <w:spacing w:after="116"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9 - Exécution des ouvrages </w:t>
      </w:r>
      <w:r w:rsidRPr="00365A5D">
        <w:rPr>
          <w:rFonts w:ascii="Times New Roman" w:eastAsia="Cambria" w:hAnsi="Times New Roman" w:cs="Times New Roman"/>
        </w:rPr>
        <w:tab/>
        <w:t xml:space="preserve"> </w:t>
      </w:r>
    </w:p>
    <w:p w14:paraId="705478EA" w14:textId="77777777" w:rsidR="00C0254A" w:rsidRPr="00365A5D" w:rsidRDefault="00036349">
      <w:pPr>
        <w:spacing w:after="0" w:line="370" w:lineRule="auto"/>
        <w:ind w:left="687" w:right="6046" w:hanging="221"/>
        <w:jc w:val="both"/>
        <w:rPr>
          <w:rFonts w:ascii="Times New Roman" w:hAnsi="Times New Roman" w:cs="Times New Roman"/>
        </w:rPr>
      </w:pPr>
      <w:r w:rsidRPr="00365A5D">
        <w:rPr>
          <w:rFonts w:ascii="Times New Roman" w:eastAsia="Cambria" w:hAnsi="Times New Roman" w:cs="Times New Roman"/>
          <w:sz w:val="24"/>
        </w:rPr>
        <w:t xml:space="preserve">9.1. Dispositions générales </w:t>
      </w:r>
      <w:r w:rsidRPr="00365A5D">
        <w:rPr>
          <w:rFonts w:ascii="Times New Roman" w:eastAsia="Cambria" w:hAnsi="Times New Roman" w:cs="Times New Roman"/>
          <w:sz w:val="24"/>
        </w:rPr>
        <w:tab/>
        <w:t xml:space="preserve"> a) Moyens mis en </w:t>
      </w:r>
      <w:proofErr w:type="spellStart"/>
      <w:r w:rsidRPr="00365A5D">
        <w:rPr>
          <w:rFonts w:ascii="Times New Roman" w:eastAsia="Cambria" w:hAnsi="Times New Roman" w:cs="Times New Roman"/>
          <w:sz w:val="24"/>
        </w:rPr>
        <w:t>oeuvre</w:t>
      </w:r>
      <w:proofErr w:type="spellEnd"/>
      <w:r w:rsidRPr="00365A5D">
        <w:rPr>
          <w:rFonts w:ascii="Times New Roman" w:eastAsia="Cambria" w:hAnsi="Times New Roman" w:cs="Times New Roman"/>
          <w:sz w:val="24"/>
        </w:rPr>
        <w:t xml:space="preserve"> </w:t>
      </w:r>
      <w:r w:rsidRPr="00365A5D">
        <w:rPr>
          <w:rFonts w:ascii="Times New Roman" w:eastAsia="Cambria" w:hAnsi="Times New Roman" w:cs="Times New Roman"/>
          <w:sz w:val="24"/>
        </w:rPr>
        <w:tab/>
        <w:t xml:space="preserve"> </w:t>
      </w:r>
    </w:p>
    <w:p w14:paraId="73AF9068"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Rendez-vous de chantier et réunions de coordination </w:t>
      </w:r>
    </w:p>
    <w:p w14:paraId="3143D919"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Conformité aux normes et prescriptions </w:t>
      </w:r>
      <w:r w:rsidRPr="00365A5D">
        <w:rPr>
          <w:rFonts w:ascii="Times New Roman" w:eastAsia="Cambria" w:hAnsi="Times New Roman" w:cs="Times New Roman"/>
          <w:sz w:val="24"/>
        </w:rPr>
        <w:tab/>
        <w:t xml:space="preserve"> </w:t>
      </w:r>
    </w:p>
    <w:p w14:paraId="12EC5C8A"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Essais, calculs et plans </w:t>
      </w:r>
      <w:r w:rsidRPr="00365A5D">
        <w:rPr>
          <w:rFonts w:ascii="Times New Roman" w:eastAsia="Cambria" w:hAnsi="Times New Roman" w:cs="Times New Roman"/>
          <w:sz w:val="24"/>
        </w:rPr>
        <w:tab/>
        <w:t xml:space="preserve"> </w:t>
      </w:r>
    </w:p>
    <w:p w14:paraId="10A6E66A"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Brevets d'invention </w:t>
      </w:r>
      <w:r w:rsidRPr="00365A5D">
        <w:rPr>
          <w:rFonts w:ascii="Times New Roman" w:eastAsia="Cambria" w:hAnsi="Times New Roman" w:cs="Times New Roman"/>
          <w:sz w:val="24"/>
        </w:rPr>
        <w:tab/>
        <w:t xml:space="preserve"> </w:t>
      </w:r>
    </w:p>
    <w:p w14:paraId="6DE22089"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Contrôle, surveillance des prestations </w:t>
      </w:r>
      <w:r w:rsidRPr="00365A5D">
        <w:rPr>
          <w:rFonts w:ascii="Times New Roman" w:eastAsia="Cambria" w:hAnsi="Times New Roman" w:cs="Times New Roman"/>
          <w:sz w:val="24"/>
        </w:rPr>
        <w:tab/>
        <w:t xml:space="preserve"> </w:t>
      </w:r>
    </w:p>
    <w:p w14:paraId="1707122C"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Renseignements à fournir à l'Administration </w:t>
      </w:r>
    </w:p>
    <w:p w14:paraId="0550D2C4" w14:textId="77777777" w:rsidR="00C0254A" w:rsidRPr="00365A5D" w:rsidRDefault="00036349">
      <w:pPr>
        <w:numPr>
          <w:ilvl w:val="0"/>
          <w:numId w:val="72"/>
        </w:numPr>
        <w:spacing w:after="121" w:line="267" w:lineRule="auto"/>
        <w:ind w:right="256" w:hanging="276"/>
        <w:jc w:val="both"/>
        <w:rPr>
          <w:rFonts w:ascii="Times New Roman" w:hAnsi="Times New Roman" w:cs="Times New Roman"/>
        </w:rPr>
      </w:pPr>
      <w:r w:rsidRPr="00365A5D">
        <w:rPr>
          <w:rFonts w:ascii="Times New Roman" w:eastAsia="Cambria" w:hAnsi="Times New Roman" w:cs="Times New Roman"/>
          <w:sz w:val="24"/>
        </w:rPr>
        <w:t xml:space="preserve">Variantes  </w:t>
      </w:r>
    </w:p>
    <w:p w14:paraId="08B26633" w14:textId="77777777" w:rsidR="00C0254A" w:rsidRPr="00365A5D" w:rsidRDefault="00036349">
      <w:pPr>
        <w:tabs>
          <w:tab w:val="center" w:pos="2043"/>
          <w:tab w:val="center" w:pos="4275"/>
        </w:tabs>
        <w:spacing w:after="15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9.2. Organisation des chantiers </w:t>
      </w:r>
      <w:r w:rsidRPr="00365A5D">
        <w:rPr>
          <w:rFonts w:ascii="Times New Roman" w:eastAsia="Cambria" w:hAnsi="Times New Roman" w:cs="Times New Roman"/>
          <w:sz w:val="24"/>
        </w:rPr>
        <w:tab/>
        <w:t xml:space="preserve"> </w:t>
      </w:r>
    </w:p>
    <w:p w14:paraId="3F076075" w14:textId="77777777" w:rsidR="00C0254A" w:rsidRPr="00365A5D" w:rsidRDefault="00036349">
      <w:pPr>
        <w:tabs>
          <w:tab w:val="center" w:pos="3591"/>
          <w:tab w:val="center" w:pos="7108"/>
        </w:tabs>
        <w:spacing w:after="142"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10 - Provenance, qualité des matériaux et du matériel </w:t>
      </w:r>
      <w:r w:rsidRPr="00365A5D">
        <w:rPr>
          <w:rFonts w:ascii="Times New Roman" w:eastAsia="Cambria" w:hAnsi="Times New Roman" w:cs="Times New Roman"/>
        </w:rPr>
        <w:tab/>
        <w:t xml:space="preserve"> </w:t>
      </w:r>
    </w:p>
    <w:p w14:paraId="190C4F9C" w14:textId="77777777" w:rsidR="00C0254A" w:rsidRPr="00365A5D" w:rsidRDefault="00036349">
      <w:pPr>
        <w:spacing w:after="0" w:line="399" w:lineRule="auto"/>
        <w:ind w:left="757" w:right="3504" w:hanging="10"/>
        <w:jc w:val="both"/>
        <w:rPr>
          <w:rFonts w:ascii="Times New Roman" w:hAnsi="Times New Roman" w:cs="Times New Roman"/>
        </w:rPr>
      </w:pPr>
      <w:r w:rsidRPr="00365A5D">
        <w:rPr>
          <w:rFonts w:ascii="Times New Roman" w:eastAsia="Cambria" w:hAnsi="Times New Roman" w:cs="Times New Roman"/>
        </w:rPr>
        <w:t xml:space="preserve">Article 11 - Conditions de réception provisoire </w:t>
      </w:r>
      <w:r w:rsidRPr="00365A5D">
        <w:rPr>
          <w:rFonts w:ascii="Times New Roman" w:eastAsia="Cambria" w:hAnsi="Times New Roman" w:cs="Times New Roman"/>
        </w:rPr>
        <w:tab/>
        <w:t xml:space="preserve"> Article 12 - Conditions de réception définitive </w:t>
      </w:r>
      <w:r w:rsidRPr="00365A5D">
        <w:rPr>
          <w:rFonts w:ascii="Times New Roman" w:eastAsia="Cambria" w:hAnsi="Times New Roman" w:cs="Times New Roman"/>
        </w:rPr>
        <w:tab/>
        <w:t xml:space="preserve"> </w:t>
      </w:r>
    </w:p>
    <w:p w14:paraId="0856C4C1" w14:textId="77777777" w:rsidR="00C0254A" w:rsidRPr="00365A5D" w:rsidRDefault="00036349">
      <w:pPr>
        <w:tabs>
          <w:tab w:val="center" w:pos="1696"/>
          <w:tab w:val="center" w:pos="2859"/>
        </w:tabs>
        <w:spacing w:after="109"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13 - Garantie </w:t>
      </w:r>
      <w:r w:rsidRPr="00365A5D">
        <w:rPr>
          <w:rFonts w:ascii="Times New Roman" w:eastAsia="Cambria" w:hAnsi="Times New Roman" w:cs="Times New Roman"/>
        </w:rPr>
        <w:tab/>
        <w:t xml:space="preserve"> </w:t>
      </w:r>
    </w:p>
    <w:p w14:paraId="03C6D29E" w14:textId="77777777" w:rsidR="00C0254A" w:rsidRPr="00365A5D" w:rsidRDefault="00036349">
      <w:pPr>
        <w:spacing w:after="0" w:line="267" w:lineRule="auto"/>
        <w:ind w:left="21" w:right="256" w:hanging="10"/>
        <w:jc w:val="both"/>
        <w:rPr>
          <w:rFonts w:ascii="Times New Roman" w:hAnsi="Times New Roman" w:cs="Times New Roman"/>
        </w:rPr>
      </w:pPr>
      <w:r w:rsidRPr="00365A5D">
        <w:rPr>
          <w:rFonts w:ascii="Times New Roman" w:eastAsia="Cambria" w:hAnsi="Times New Roman" w:cs="Times New Roman"/>
          <w:sz w:val="24"/>
        </w:rPr>
        <w:t xml:space="preserve">CHAPITRE IV - Fourniture ET installation des pompes  </w:t>
      </w:r>
    </w:p>
    <w:p w14:paraId="7D8ABB35" w14:textId="77777777" w:rsidR="00C0254A" w:rsidRPr="00365A5D" w:rsidRDefault="00036349">
      <w:pPr>
        <w:tabs>
          <w:tab w:val="center" w:pos="3978"/>
          <w:tab w:val="center" w:pos="7816"/>
        </w:tabs>
        <w:spacing w:after="116"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14 - Fourniture - installation des pompes à motricité humaine </w:t>
      </w:r>
      <w:r w:rsidRPr="00365A5D">
        <w:rPr>
          <w:rFonts w:ascii="Times New Roman" w:eastAsia="Cambria" w:hAnsi="Times New Roman" w:cs="Times New Roman"/>
        </w:rPr>
        <w:tab/>
        <w:t xml:space="preserve"> </w:t>
      </w:r>
    </w:p>
    <w:p w14:paraId="4E3CC8DA" w14:textId="77777777" w:rsidR="00C0254A" w:rsidRPr="00365A5D" w:rsidRDefault="00036349">
      <w:pPr>
        <w:tabs>
          <w:tab w:val="center" w:pos="3263"/>
          <w:tab w:val="center" w:pos="6400"/>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          Caractéristiques des pompes à motricité humaine </w:t>
      </w:r>
      <w:r w:rsidRPr="00365A5D">
        <w:rPr>
          <w:rFonts w:ascii="Times New Roman" w:eastAsia="Cambria" w:hAnsi="Times New Roman" w:cs="Times New Roman"/>
          <w:sz w:val="24"/>
        </w:rPr>
        <w:tab/>
        <w:t xml:space="preserve"> </w:t>
      </w:r>
    </w:p>
    <w:p w14:paraId="0CF242EB"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.Diamètre </w:t>
      </w:r>
      <w:r w:rsidRPr="00365A5D">
        <w:rPr>
          <w:rFonts w:ascii="Times New Roman" w:eastAsia="Cambria" w:hAnsi="Times New Roman" w:cs="Times New Roman"/>
          <w:sz w:val="24"/>
        </w:rPr>
        <w:tab/>
        <w:t xml:space="preserve"> </w:t>
      </w:r>
    </w:p>
    <w:p w14:paraId="44FDDE2E"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Débit </w:t>
      </w:r>
      <w:r w:rsidRPr="00365A5D">
        <w:rPr>
          <w:rFonts w:ascii="Times New Roman" w:eastAsia="Cambria" w:hAnsi="Times New Roman" w:cs="Times New Roman"/>
          <w:sz w:val="24"/>
        </w:rPr>
        <w:tab/>
        <w:t xml:space="preserve"> </w:t>
      </w:r>
    </w:p>
    <w:p w14:paraId="5A415603"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Résistance à la corrosion </w:t>
      </w:r>
      <w:r w:rsidRPr="00365A5D">
        <w:rPr>
          <w:rFonts w:ascii="Times New Roman" w:eastAsia="Cambria" w:hAnsi="Times New Roman" w:cs="Times New Roman"/>
          <w:sz w:val="24"/>
        </w:rPr>
        <w:tab/>
        <w:t xml:space="preserve"> </w:t>
      </w:r>
    </w:p>
    <w:p w14:paraId="178D9FFD"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Embase  </w:t>
      </w:r>
    </w:p>
    <w:p w14:paraId="2F3F59CB"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Entretien courant </w:t>
      </w:r>
      <w:r w:rsidRPr="00365A5D">
        <w:rPr>
          <w:rFonts w:ascii="Times New Roman" w:eastAsia="Cambria" w:hAnsi="Times New Roman" w:cs="Times New Roman"/>
          <w:sz w:val="24"/>
        </w:rPr>
        <w:tab/>
        <w:t xml:space="preserve"> </w:t>
      </w:r>
    </w:p>
    <w:p w14:paraId="2C649305"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Réparation </w:t>
      </w:r>
      <w:r w:rsidRPr="00365A5D">
        <w:rPr>
          <w:rFonts w:ascii="Times New Roman" w:eastAsia="Cambria" w:hAnsi="Times New Roman" w:cs="Times New Roman"/>
          <w:sz w:val="24"/>
        </w:rPr>
        <w:tab/>
        <w:t xml:space="preserve"> </w:t>
      </w:r>
    </w:p>
    <w:p w14:paraId="2968EB3A"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Accessoires </w:t>
      </w:r>
      <w:r w:rsidRPr="00365A5D">
        <w:rPr>
          <w:rFonts w:ascii="Times New Roman" w:eastAsia="Cambria" w:hAnsi="Times New Roman" w:cs="Times New Roman"/>
          <w:sz w:val="24"/>
        </w:rPr>
        <w:tab/>
        <w:t xml:space="preserve"> </w:t>
      </w:r>
    </w:p>
    <w:p w14:paraId="3914E3B1"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Pièces détachées </w:t>
      </w:r>
      <w:r w:rsidRPr="00365A5D">
        <w:rPr>
          <w:rFonts w:ascii="Times New Roman" w:eastAsia="Cambria" w:hAnsi="Times New Roman" w:cs="Times New Roman"/>
          <w:sz w:val="24"/>
        </w:rPr>
        <w:tab/>
        <w:t xml:space="preserve"> </w:t>
      </w:r>
    </w:p>
    <w:p w14:paraId="716FCC0C"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Brochures techniques et pédagogiques </w:t>
      </w:r>
      <w:r w:rsidRPr="00365A5D">
        <w:rPr>
          <w:rFonts w:ascii="Times New Roman" w:eastAsia="Cambria" w:hAnsi="Times New Roman" w:cs="Times New Roman"/>
          <w:sz w:val="24"/>
        </w:rPr>
        <w:tab/>
        <w:t xml:space="preserve"> </w:t>
      </w:r>
    </w:p>
    <w:p w14:paraId="68F3E4E3" w14:textId="77777777" w:rsidR="00C0254A" w:rsidRPr="00365A5D" w:rsidRDefault="00036349">
      <w:pPr>
        <w:numPr>
          <w:ilvl w:val="1"/>
          <w:numId w:val="73"/>
        </w:numPr>
        <w:spacing w:after="121" w:line="267" w:lineRule="auto"/>
        <w:ind w:right="256" w:hanging="631"/>
        <w:jc w:val="both"/>
        <w:rPr>
          <w:rFonts w:ascii="Times New Roman" w:hAnsi="Times New Roman" w:cs="Times New Roman"/>
        </w:rPr>
      </w:pPr>
      <w:r w:rsidRPr="00365A5D">
        <w:rPr>
          <w:rFonts w:ascii="Times New Roman" w:eastAsia="Cambria" w:hAnsi="Times New Roman" w:cs="Times New Roman"/>
          <w:sz w:val="24"/>
        </w:rPr>
        <w:t xml:space="preserve">Mise en place du dispositif de maintenance </w:t>
      </w:r>
      <w:r w:rsidRPr="00365A5D">
        <w:rPr>
          <w:rFonts w:ascii="Times New Roman" w:eastAsia="Cambria" w:hAnsi="Times New Roman" w:cs="Times New Roman"/>
          <w:sz w:val="24"/>
        </w:rPr>
        <w:tab/>
        <w:t xml:space="preserve"> </w:t>
      </w:r>
    </w:p>
    <w:p w14:paraId="6FA0D478" w14:textId="77777777" w:rsidR="00C0254A" w:rsidRPr="00365A5D" w:rsidRDefault="00036349">
      <w:pPr>
        <w:spacing w:after="129" w:line="270" w:lineRule="auto"/>
        <w:ind w:left="757" w:right="257" w:hanging="10"/>
        <w:jc w:val="both"/>
        <w:rPr>
          <w:rFonts w:ascii="Times New Roman" w:hAnsi="Times New Roman" w:cs="Times New Roman"/>
        </w:rPr>
      </w:pPr>
      <w:r w:rsidRPr="00365A5D">
        <w:rPr>
          <w:rFonts w:ascii="Times New Roman" w:eastAsia="Cambria" w:hAnsi="Times New Roman" w:cs="Times New Roman"/>
        </w:rPr>
        <w:t xml:space="preserve">Article 15 : Transport, livraison et pose des pompes  </w:t>
      </w:r>
    </w:p>
    <w:p w14:paraId="0803F10A" w14:textId="77777777" w:rsidR="00C0254A" w:rsidRPr="00365A5D" w:rsidRDefault="00036349">
      <w:pPr>
        <w:spacing w:after="138" w:line="270" w:lineRule="auto"/>
        <w:ind w:left="757" w:right="257" w:hanging="10"/>
        <w:jc w:val="both"/>
        <w:rPr>
          <w:rFonts w:ascii="Times New Roman" w:hAnsi="Times New Roman" w:cs="Times New Roman"/>
        </w:rPr>
      </w:pPr>
      <w:r w:rsidRPr="00365A5D">
        <w:rPr>
          <w:rFonts w:ascii="Times New Roman" w:eastAsia="Cambria" w:hAnsi="Times New Roman" w:cs="Times New Roman"/>
        </w:rPr>
        <w:t xml:space="preserve">Article 16 : Réception qualitative provisoire  </w:t>
      </w:r>
    </w:p>
    <w:p w14:paraId="1A42C069" w14:textId="77777777" w:rsidR="00C0254A" w:rsidRPr="00365A5D" w:rsidRDefault="00036349">
      <w:pPr>
        <w:tabs>
          <w:tab w:val="center" w:pos="2972"/>
          <w:tab w:val="center" w:pos="5692"/>
        </w:tabs>
        <w:spacing w:after="90" w:line="270"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rPr>
        <w:t xml:space="preserve">Article 17 : Conditions de réceptions définitives </w:t>
      </w:r>
      <w:r w:rsidRPr="00365A5D">
        <w:rPr>
          <w:rFonts w:ascii="Times New Roman" w:eastAsia="Cambria" w:hAnsi="Times New Roman" w:cs="Times New Roman"/>
        </w:rPr>
        <w:tab/>
        <w:t xml:space="preserve"> </w:t>
      </w:r>
    </w:p>
    <w:p w14:paraId="0DDC4354" w14:textId="77777777" w:rsidR="00C0254A" w:rsidRPr="00365A5D" w:rsidRDefault="00036349">
      <w:pPr>
        <w:spacing w:after="290"/>
        <w:ind w:right="191"/>
        <w:jc w:val="center"/>
        <w:rPr>
          <w:rFonts w:ascii="Times New Roman" w:hAnsi="Times New Roman" w:cs="Times New Roman"/>
        </w:rPr>
      </w:pPr>
      <w:r w:rsidRPr="00365A5D">
        <w:rPr>
          <w:rFonts w:ascii="Times New Roman" w:eastAsia="Cambria" w:hAnsi="Times New Roman" w:cs="Times New Roman"/>
        </w:rPr>
        <w:t xml:space="preserve"> </w:t>
      </w:r>
    </w:p>
    <w:p w14:paraId="560FB66B" w14:textId="77777777" w:rsidR="00C0254A" w:rsidRPr="00365A5D" w:rsidRDefault="00036349">
      <w:pPr>
        <w:pStyle w:val="Titre3"/>
        <w:spacing w:after="129"/>
        <w:ind w:left="67" w:right="299"/>
        <w:jc w:val="center"/>
        <w:rPr>
          <w:rFonts w:ascii="Times New Roman" w:hAnsi="Times New Roman" w:cs="Times New Roman"/>
        </w:rPr>
      </w:pPr>
      <w:r w:rsidRPr="00365A5D">
        <w:rPr>
          <w:rFonts w:ascii="Times New Roman" w:hAnsi="Times New Roman" w:cs="Times New Roman"/>
          <w:b/>
          <w:sz w:val="30"/>
        </w:rPr>
        <w:lastRenderedPageBreak/>
        <w:t xml:space="preserve">CHAPITRE I : GENERALITES </w:t>
      </w:r>
    </w:p>
    <w:p w14:paraId="33D61CF6"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1 - Objet </w:t>
      </w:r>
    </w:p>
    <w:p w14:paraId="02DD6A8E" w14:textId="136151EC" w:rsidR="00C0254A" w:rsidRPr="00F81825" w:rsidRDefault="00036349" w:rsidP="00D43803">
      <w:pPr>
        <w:spacing w:after="6" w:line="270" w:lineRule="auto"/>
        <w:ind w:left="745"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présent Cahier des Clauses Techniques Particulières (CCTP) est relatif à la </w:t>
      </w:r>
      <w:r w:rsidR="00E36109" w:rsidRPr="00E36109">
        <w:rPr>
          <w:rFonts w:ascii="Times New Roman" w:eastAsia="Cambria" w:hAnsi="Times New Roman" w:cs="Times New Roman"/>
          <w:b/>
          <w:bCs/>
          <w:sz w:val="24"/>
          <w:szCs w:val="24"/>
        </w:rPr>
        <w:t>construction d’ un Forage Equipe de PMH A GUIMRI 1, dans l</w:t>
      </w:r>
      <w:r w:rsidR="00E36109">
        <w:rPr>
          <w:rFonts w:ascii="Times New Roman" w:eastAsia="Cambria" w:hAnsi="Times New Roman" w:cs="Times New Roman"/>
          <w:b/>
          <w:bCs/>
          <w:sz w:val="24"/>
          <w:szCs w:val="24"/>
        </w:rPr>
        <w:t>’</w:t>
      </w:r>
      <w:r w:rsidR="00E36109" w:rsidRPr="00E36109">
        <w:rPr>
          <w:rFonts w:ascii="Times New Roman" w:eastAsia="Cambria" w:hAnsi="Times New Roman" w:cs="Times New Roman"/>
          <w:b/>
          <w:bCs/>
          <w:sz w:val="24"/>
          <w:szCs w:val="24"/>
        </w:rPr>
        <w:t xml:space="preserve">Arrondissement de </w:t>
      </w:r>
      <w:proofErr w:type="spellStart"/>
      <w:r w:rsidR="00E36109" w:rsidRPr="00E36109">
        <w:rPr>
          <w:rFonts w:ascii="Times New Roman" w:eastAsia="Cambria" w:hAnsi="Times New Roman" w:cs="Times New Roman"/>
          <w:b/>
          <w:bCs/>
          <w:sz w:val="24"/>
          <w:szCs w:val="24"/>
        </w:rPr>
        <w:t>Gobo</w:t>
      </w:r>
      <w:proofErr w:type="spellEnd"/>
      <w:r w:rsidRPr="00F81825">
        <w:rPr>
          <w:rFonts w:ascii="Times New Roman" w:eastAsia="Cambria" w:hAnsi="Times New Roman" w:cs="Times New Roman"/>
          <w:sz w:val="24"/>
          <w:szCs w:val="24"/>
        </w:rPr>
        <w:t xml:space="preserve">, </w:t>
      </w:r>
      <w:r w:rsidRPr="00E36109">
        <w:rPr>
          <w:rFonts w:ascii="Times New Roman" w:eastAsia="Cambria" w:hAnsi="Times New Roman" w:cs="Times New Roman"/>
          <w:b/>
          <w:bCs/>
          <w:sz w:val="24"/>
          <w:szCs w:val="24"/>
        </w:rPr>
        <w:t>Département du Mayo-</w:t>
      </w:r>
      <w:proofErr w:type="spellStart"/>
      <w:r w:rsidRPr="00E36109">
        <w:rPr>
          <w:rFonts w:ascii="Times New Roman" w:eastAsia="Cambria" w:hAnsi="Times New Roman" w:cs="Times New Roman"/>
          <w:b/>
          <w:bCs/>
          <w:sz w:val="24"/>
          <w:szCs w:val="24"/>
        </w:rPr>
        <w:t>Danay</w:t>
      </w:r>
      <w:proofErr w:type="spellEnd"/>
      <w:r w:rsidRPr="00E36109">
        <w:rPr>
          <w:rFonts w:ascii="Times New Roman" w:eastAsia="Cambria" w:hAnsi="Times New Roman" w:cs="Times New Roman"/>
          <w:b/>
          <w:bCs/>
          <w:sz w:val="24"/>
          <w:szCs w:val="24"/>
        </w:rPr>
        <w:t>, Région de l’</w:t>
      </w:r>
      <w:r w:rsidR="00C243FC" w:rsidRPr="00E36109">
        <w:rPr>
          <w:rFonts w:ascii="Times New Roman" w:eastAsia="Cambria" w:hAnsi="Times New Roman" w:cs="Times New Roman"/>
          <w:b/>
          <w:bCs/>
          <w:sz w:val="24"/>
          <w:szCs w:val="24"/>
        </w:rPr>
        <w:t>Extrême</w:t>
      </w:r>
      <w:r w:rsidRPr="00E36109">
        <w:rPr>
          <w:rFonts w:ascii="Times New Roman" w:eastAsia="Cambria" w:hAnsi="Times New Roman" w:cs="Times New Roman"/>
          <w:b/>
          <w:bCs/>
          <w:sz w:val="24"/>
          <w:szCs w:val="24"/>
        </w:rPr>
        <w:t>-Nord.</w:t>
      </w:r>
      <w:r w:rsidRPr="00F81825">
        <w:rPr>
          <w:rFonts w:ascii="Times New Roman" w:eastAsia="Cambria" w:hAnsi="Times New Roman" w:cs="Times New Roman"/>
          <w:sz w:val="24"/>
          <w:szCs w:val="24"/>
        </w:rPr>
        <w:t xml:space="preserve"> </w:t>
      </w:r>
    </w:p>
    <w:p w14:paraId="034D8B9A"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2 - Nombre d'ouvrages à réaliser </w:t>
      </w:r>
    </w:p>
    <w:p w14:paraId="50F14766" w14:textId="77777777" w:rsidR="00C0254A" w:rsidRPr="00F81825" w:rsidRDefault="00036349">
      <w:pPr>
        <w:spacing w:after="107" w:line="270" w:lineRule="auto"/>
        <w:ind w:left="745"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 projet consiste à réaliser un forage</w:t>
      </w:r>
      <w:r w:rsidRPr="00F81825">
        <w:rPr>
          <w:rFonts w:ascii="Times New Roman" w:eastAsia="Cambria" w:hAnsi="Times New Roman" w:cs="Times New Roman"/>
          <w:b/>
          <w:sz w:val="24"/>
          <w:szCs w:val="24"/>
        </w:rPr>
        <w:t xml:space="preserve"> </w:t>
      </w:r>
      <w:r w:rsidRPr="00F81825">
        <w:rPr>
          <w:rFonts w:ascii="Times New Roman" w:eastAsia="Cambria" w:hAnsi="Times New Roman" w:cs="Times New Roman"/>
          <w:sz w:val="24"/>
          <w:szCs w:val="24"/>
        </w:rPr>
        <w:t xml:space="preserve">productif équipé de pompe a motricité humaine   </w:t>
      </w:r>
    </w:p>
    <w:p w14:paraId="534CE439"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3 - Choix techniques </w:t>
      </w:r>
    </w:p>
    <w:p w14:paraId="47DC3E8A"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conditions hydrogéologiques sont telles que la foration par usage d’équipement mixte s'imposent pour faire face à toutes les éventualités. Les forages permettent de capter les arrivées d'eau profondes (dans le socle), offrant ainsi une meilleure protection contre les pollutions superficielles. </w:t>
      </w:r>
    </w:p>
    <w:p w14:paraId="67581A2F"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forages seront implantés après une étude des conditions hydrogéologiques du site, un examen des photographies aériennes et une petite reconnaissance par prospection géophysique et électrique (traînés et sondages électriques). Dans la mesure du possible les forages seront implantés à l'intérieur même des zones d’habitation, ou { proximité immédiate des villages. On veillera donc { ce que les formations superficielles soient convenablement isolées de façon à éviter la propagation des pollutions. </w:t>
      </w:r>
    </w:p>
    <w:p w14:paraId="39F1660D"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traversée de niveaux non consolidés pourra cependant nécessiter une circulation d’eau, de mousse ou de boue. </w:t>
      </w:r>
    </w:p>
    <w:p w14:paraId="7CE4C68D"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Une analyse des quelques forages existant dans les différentes  provinces montre que la profondeur sera comprise entre 40 et 80 m (moyenne de l'ordre de 60 m). </w:t>
      </w:r>
    </w:p>
    <w:p w14:paraId="6FA21A83" w14:textId="77777777" w:rsidR="00C0254A" w:rsidRPr="00F81825" w:rsidRDefault="00036349">
      <w:pPr>
        <w:spacing w:after="127" w:line="321"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campagnes de forages réalisées dans des formations similaires montrent qu'avec un minimum de précautions lors des études d'implantation, on peut espérer un taux de succès de l'ordre de 80% (débit minimum de 0,7 m3/h après équipement).  </w:t>
      </w:r>
    </w:p>
    <w:p w14:paraId="38E00734"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superstructures seront de type classique : dalle légèrement inclinée, canal et puits perdu pour l'évacuation des eaux, anti-bourbier à la périphérie. Les forages seront équipés de pompes à motricité humaine. Les corps de pompe et les dispositifs d'exhaure devront être constitués de matériaux résistants à l'eau agressive.  </w:t>
      </w:r>
    </w:p>
    <w:p w14:paraId="05813A39" w14:textId="77777777" w:rsidR="00C0254A" w:rsidRPr="00F81825" w:rsidRDefault="00036349">
      <w:pPr>
        <w:spacing w:after="201"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pompe admise dans le cadre du présent Appel d’Offres National Ouvert est de marques VERGNET, (d’origine). Son installation ne sera possible qu’après  réception par la commission technique compétente et après présentation  du certificat de provenance délivré par le fabriquant ou toute autre structure agréée. </w:t>
      </w:r>
    </w:p>
    <w:p w14:paraId="49A35880" w14:textId="77777777" w:rsidR="00C0254A" w:rsidRPr="00F81825" w:rsidRDefault="00036349">
      <w:pPr>
        <w:spacing w:after="179"/>
        <w:ind w:left="26"/>
        <w:rPr>
          <w:rFonts w:ascii="Times New Roman" w:hAnsi="Times New Roman" w:cs="Times New Roman"/>
          <w:sz w:val="24"/>
          <w:szCs w:val="24"/>
        </w:rPr>
      </w:pPr>
      <w:r w:rsidRPr="00F81825">
        <w:rPr>
          <w:rFonts w:ascii="Times New Roman" w:eastAsia="Cambria" w:hAnsi="Times New Roman" w:cs="Times New Roman"/>
          <w:b/>
          <w:sz w:val="24"/>
          <w:szCs w:val="24"/>
        </w:rPr>
        <w:t xml:space="preserve"> </w:t>
      </w:r>
    </w:p>
    <w:p w14:paraId="1A86FE65" w14:textId="77777777" w:rsidR="00C0254A" w:rsidRPr="00F81825" w:rsidRDefault="00036349">
      <w:pPr>
        <w:spacing w:after="0"/>
        <w:ind w:left="26"/>
        <w:rPr>
          <w:rFonts w:ascii="Times New Roman" w:hAnsi="Times New Roman" w:cs="Times New Roman"/>
          <w:sz w:val="24"/>
          <w:szCs w:val="24"/>
        </w:rPr>
      </w:pPr>
      <w:r w:rsidRPr="00F81825">
        <w:rPr>
          <w:rFonts w:ascii="Times New Roman" w:eastAsia="Cambria" w:hAnsi="Times New Roman" w:cs="Times New Roman"/>
          <w:b/>
          <w:sz w:val="24"/>
          <w:szCs w:val="24"/>
        </w:rPr>
        <w:t xml:space="preserve"> </w:t>
      </w:r>
    </w:p>
    <w:p w14:paraId="47DA1EA4" w14:textId="77777777" w:rsidR="00C0254A" w:rsidRPr="00F81825" w:rsidRDefault="00036349">
      <w:pPr>
        <w:pStyle w:val="Titre4"/>
        <w:spacing w:after="145"/>
        <w:ind w:left="10" w:right="247"/>
        <w:jc w:val="center"/>
        <w:rPr>
          <w:rFonts w:ascii="Times New Roman" w:hAnsi="Times New Roman" w:cs="Times New Roman"/>
          <w:sz w:val="24"/>
          <w:szCs w:val="24"/>
        </w:rPr>
      </w:pPr>
      <w:r w:rsidRPr="00F81825">
        <w:rPr>
          <w:rFonts w:ascii="Times New Roman" w:hAnsi="Times New Roman" w:cs="Times New Roman"/>
          <w:sz w:val="24"/>
          <w:szCs w:val="24"/>
        </w:rPr>
        <w:t xml:space="preserve">CHAPITRE II :  DESCRIPTION DES TACHES DU COCONTRACTANT </w:t>
      </w:r>
    </w:p>
    <w:p w14:paraId="15D64B07"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totalité des prestations nécessaires à la réalisation des prestations sera exécutée par le Cocontractant retenue à l'issue de la présente consultation. Celui - ci devra, après les implantations, réaliser les forages, les aménagements, fournir et installer les pompes à motricité humaine, et former les artisans réparateurs et les comités de gestion des points d’eau.  </w:t>
      </w:r>
    </w:p>
    <w:p w14:paraId="59091007" w14:textId="77777777" w:rsidR="00C0254A" w:rsidRPr="00F81825" w:rsidRDefault="00036349">
      <w:pPr>
        <w:tabs>
          <w:tab w:val="center" w:pos="3567"/>
          <w:tab w:val="center" w:pos="4275"/>
          <w:tab w:val="center" w:pos="4984"/>
          <w:tab w:val="center" w:pos="5692"/>
          <w:tab w:val="center" w:pos="6400"/>
          <w:tab w:val="center" w:pos="7108"/>
        </w:tabs>
        <w:spacing w:after="161"/>
        <w:rPr>
          <w:rFonts w:ascii="Times New Roman" w:hAnsi="Times New Roman" w:cs="Times New Roman"/>
          <w:sz w:val="24"/>
          <w:szCs w:val="24"/>
        </w:rPr>
      </w:pPr>
      <w:r w:rsidRPr="00F81825">
        <w:rPr>
          <w:rFonts w:ascii="Times New Roman" w:eastAsia="Cambria" w:hAnsi="Times New Roman" w:cs="Times New Roman"/>
          <w:b/>
          <w:sz w:val="24"/>
          <w:szCs w:val="24"/>
        </w:rPr>
        <w:lastRenderedPageBreak/>
        <w:t xml:space="preserve">Article 4 - Calendrier d'exécution </w:t>
      </w:r>
      <w:r w:rsidRPr="00F81825">
        <w:rPr>
          <w:rFonts w:ascii="Times New Roman" w:eastAsia="Cambria" w:hAnsi="Times New Roman" w:cs="Times New Roman"/>
          <w:b/>
          <w:sz w:val="24"/>
          <w:szCs w:val="24"/>
        </w:rPr>
        <w:tab/>
        <w:t xml:space="preserve"> </w:t>
      </w:r>
      <w:r w:rsidRPr="00F81825">
        <w:rPr>
          <w:rFonts w:ascii="Times New Roman" w:eastAsia="Cambria" w:hAnsi="Times New Roman" w:cs="Times New Roman"/>
          <w:b/>
          <w:sz w:val="24"/>
          <w:szCs w:val="24"/>
        </w:rPr>
        <w:tab/>
        <w:t xml:space="preserve"> </w:t>
      </w:r>
      <w:r w:rsidRPr="00F81825">
        <w:rPr>
          <w:rFonts w:ascii="Times New Roman" w:eastAsia="Cambria" w:hAnsi="Times New Roman" w:cs="Times New Roman"/>
          <w:b/>
          <w:sz w:val="24"/>
          <w:szCs w:val="24"/>
        </w:rPr>
        <w:tab/>
        <w:t xml:space="preserve"> </w:t>
      </w:r>
      <w:r w:rsidRPr="00F81825">
        <w:rPr>
          <w:rFonts w:ascii="Times New Roman" w:eastAsia="Cambria" w:hAnsi="Times New Roman" w:cs="Times New Roman"/>
          <w:b/>
          <w:sz w:val="24"/>
          <w:szCs w:val="24"/>
        </w:rPr>
        <w:tab/>
        <w:t xml:space="preserve"> </w:t>
      </w:r>
      <w:r w:rsidRPr="00F81825">
        <w:rPr>
          <w:rFonts w:ascii="Times New Roman" w:eastAsia="Cambria" w:hAnsi="Times New Roman" w:cs="Times New Roman"/>
          <w:b/>
          <w:sz w:val="24"/>
          <w:szCs w:val="24"/>
        </w:rPr>
        <w:tab/>
        <w:t xml:space="preserve"> </w:t>
      </w:r>
      <w:r w:rsidRPr="00F81825">
        <w:rPr>
          <w:rFonts w:ascii="Times New Roman" w:eastAsia="Cambria" w:hAnsi="Times New Roman" w:cs="Times New Roman"/>
          <w:b/>
          <w:sz w:val="24"/>
          <w:szCs w:val="24"/>
        </w:rPr>
        <w:tab/>
        <w:t xml:space="preserve"> </w:t>
      </w:r>
    </w:p>
    <w:p w14:paraId="4BB8B722"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programme doit être réalisé au bout de vingt (20) jours dès la date de démarrage inscrite dans l’ordre de service de commencer les prestations.  </w:t>
      </w:r>
    </w:p>
    <w:p w14:paraId="08565DFC"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est convenu qu'un état d'avancement sera dressé après un (01) mois environ d'activité. S'il apparaît que les retards éventuels cumulés enregistrés à cette date ne sont pas susceptibles d'être rattrapés avec le matériel engagé, l’Entreprise aura obligation de renforcer ses moyens pour terminer les prestations dans les délais contractuels. </w:t>
      </w:r>
    </w:p>
    <w:p w14:paraId="74603CB9" w14:textId="77777777" w:rsidR="00C0254A" w:rsidRPr="00F81825" w:rsidRDefault="00036349">
      <w:pPr>
        <w:spacing w:after="28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Par ailleurs le Maître d’Ouvrage se réserve le droit d'augmenter ou de diminuer la cadence de réalisation au cours des prestations. </w:t>
      </w:r>
    </w:p>
    <w:p w14:paraId="2B067D8B" w14:textId="77777777" w:rsidR="00C0254A" w:rsidRPr="00F81825" w:rsidRDefault="00036349">
      <w:pPr>
        <w:pStyle w:val="Titre4"/>
        <w:spacing w:after="80"/>
        <w:ind w:left="10" w:right="244"/>
        <w:jc w:val="center"/>
        <w:rPr>
          <w:rFonts w:ascii="Times New Roman" w:hAnsi="Times New Roman" w:cs="Times New Roman"/>
          <w:sz w:val="24"/>
          <w:szCs w:val="24"/>
        </w:rPr>
      </w:pPr>
      <w:r w:rsidRPr="00F81825">
        <w:rPr>
          <w:rFonts w:ascii="Times New Roman" w:hAnsi="Times New Roman" w:cs="Times New Roman"/>
          <w:sz w:val="24"/>
          <w:szCs w:val="24"/>
        </w:rPr>
        <w:t xml:space="preserve">CHAPITRE III : REALISATION DU FORAGE </w:t>
      </w:r>
    </w:p>
    <w:p w14:paraId="330B0C8C"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5 - Exécution du forage </w:t>
      </w:r>
    </w:p>
    <w:p w14:paraId="49ED2289"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 forage sera exécuté conformément aux choix techniques du présent CCTP et sera considéré COMME productif (positif) si son débit est supérieur à 0,7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 xml:space="preserve">/h et l’eau potable. </w:t>
      </w:r>
    </w:p>
    <w:p w14:paraId="2952CD25"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5.1. </w:t>
      </w:r>
      <w:r w:rsidRPr="00F81825">
        <w:rPr>
          <w:rFonts w:ascii="Times New Roman" w:eastAsia="Cambria" w:hAnsi="Times New Roman" w:cs="Times New Roman"/>
          <w:b/>
          <w:i/>
          <w:sz w:val="24"/>
          <w:szCs w:val="24"/>
        </w:rPr>
        <w:t>Organisation de chantier</w:t>
      </w:r>
      <w:r w:rsidRPr="00F81825">
        <w:rPr>
          <w:rFonts w:ascii="Times New Roman" w:eastAsia="Cambria" w:hAnsi="Times New Roman" w:cs="Times New Roman"/>
          <w:i/>
          <w:sz w:val="24"/>
          <w:szCs w:val="24"/>
        </w:rPr>
        <w:t xml:space="preserve"> </w:t>
      </w:r>
    </w:p>
    <w:p w14:paraId="6894C314"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Compte tenu des résultats acquis au cours des campagnes antérieures il est prévu une profondeur moyenne de 60 m. </w:t>
      </w:r>
    </w:p>
    <w:p w14:paraId="2E0CD0C6"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réussite du programme repose sur la parfaite coordination des différentes actions du Cocontractant (fourniture et installation des pompes, réalisation des aménagements). Cette coordination nécessaire impose le respect strict du calendrier d'exécution des forages autour duquel sont calés les calendriers des autres actions. </w:t>
      </w:r>
    </w:p>
    <w:p w14:paraId="3CB2151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L'ensemble des moyens du Cocontractant sera placé sous l'autorité d'un chef de mission qui sera seul interlocuteur avec l'Administration (ou son représentant). Les prestations de forages seront conduits sur le terrain par un superviseur parfaitement qualifié en forage et organisation. Le programme d'exécution des prestations sera conçu de telle manière que les ateliers de forage ainsi que l'atelier d'installation des pompes travaillent à proximité l'un de l'autre, suivant un itinéraire préétabli. </w:t>
      </w:r>
    </w:p>
    <w:p w14:paraId="16E0196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comme on l'a vu précédemment, l’implantation du forage sera réalisée par le Cocontractant, en relation avec le contrôle technique. </w:t>
      </w:r>
    </w:p>
    <w:p w14:paraId="2E3B5C89"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est convenu qu'un état d'avancement sera dressé après deux (2) mois environ d'activité. S'il apparaît que les retards éventuels cumulés enregistrés à cette date ne sont pas susceptibles d'être rattrapés avec le matériel engagé, le Cocontractant aura obligation de renforcer ses moyens pour terminer les prestations dans les délais contractuels. </w:t>
      </w:r>
    </w:p>
    <w:p w14:paraId="3659BEA0"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Par ailleurs l'Administration se réserve le droit d'augmenter ou de diminuer la cadence de réalisation au cours des prestations. </w:t>
      </w:r>
    </w:p>
    <w:p w14:paraId="2BF2C536"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5.2. </w:t>
      </w:r>
      <w:r w:rsidRPr="00F81825">
        <w:rPr>
          <w:rFonts w:ascii="Times New Roman" w:eastAsia="Cambria" w:hAnsi="Times New Roman" w:cs="Times New Roman"/>
          <w:b/>
          <w:i/>
          <w:sz w:val="24"/>
          <w:szCs w:val="24"/>
        </w:rPr>
        <w:t>Horaires de travail</w:t>
      </w:r>
      <w:r w:rsidRPr="00F81825">
        <w:rPr>
          <w:rFonts w:ascii="Times New Roman" w:eastAsia="Cambria" w:hAnsi="Times New Roman" w:cs="Times New Roman"/>
          <w:i/>
          <w:sz w:val="24"/>
          <w:szCs w:val="24"/>
        </w:rPr>
        <w:t xml:space="preserve">  </w:t>
      </w:r>
    </w:p>
    <w:p w14:paraId="1B846E3A"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conditions générales de travail fixées par la réglementation camerounaise sont applicables au personnel de chantier du Cocontractant. Le travail de nuit est proscrit, sauf dérogation contraire et exceptionnelle. </w:t>
      </w:r>
    </w:p>
    <w:p w14:paraId="42857718"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devra, afin d'assurer la maintenance du matériel, prévoir à sa convenance soit un arrêt hebdomadaire, soit un arrêt mensuel. </w:t>
      </w:r>
    </w:p>
    <w:p w14:paraId="1536AD43" w14:textId="77777777" w:rsidR="00C0254A" w:rsidRPr="00F81825" w:rsidRDefault="00036349">
      <w:pPr>
        <w:spacing w:after="216"/>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lastRenderedPageBreak/>
        <w:t xml:space="preserve">5.3. </w:t>
      </w:r>
      <w:r w:rsidRPr="00F81825">
        <w:rPr>
          <w:rFonts w:ascii="Times New Roman" w:eastAsia="Cambria" w:hAnsi="Times New Roman" w:cs="Times New Roman"/>
          <w:b/>
          <w:i/>
          <w:sz w:val="24"/>
          <w:szCs w:val="24"/>
        </w:rPr>
        <w:t>Matériel d'exécution</w:t>
      </w:r>
      <w:r w:rsidRPr="00F81825">
        <w:rPr>
          <w:rFonts w:ascii="Times New Roman" w:eastAsia="Cambria" w:hAnsi="Times New Roman" w:cs="Times New Roman"/>
          <w:i/>
          <w:sz w:val="24"/>
          <w:szCs w:val="24"/>
        </w:rPr>
        <w:t xml:space="preserve"> </w:t>
      </w:r>
    </w:p>
    <w:p w14:paraId="6DA19923"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5.3.1 Conception générale du matériel  </w:t>
      </w:r>
    </w:p>
    <w:p w14:paraId="6B7CBD96" w14:textId="77777777" w:rsidR="00C0254A" w:rsidRPr="00F81825" w:rsidRDefault="00036349">
      <w:pPr>
        <w:spacing w:after="221"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choix des matériels relève de la responsabilité du Cocontractant. La conception générale des ateliers de forage et de l'ensemble du matériel devra être adaptée aux conditions locales d'utilisation, à l'état des pistes et des accès, au rythme d'exécution défini précédemment. </w:t>
      </w:r>
    </w:p>
    <w:p w14:paraId="2B8216A9"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5.3.2. Etat du matériel  </w:t>
      </w:r>
    </w:p>
    <w:p w14:paraId="38AC0BEA" w14:textId="77777777" w:rsidR="00C0254A" w:rsidRPr="00F81825" w:rsidRDefault="00036349">
      <w:pPr>
        <w:spacing w:after="21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calendrier d'exécution exige que le Cocontractant soit en possession des ateliers requis pour l'exécution de ce projet, dès la notification du marché correspondant. Les numéros de série, l'âge et l'origine de la sondeuse seront obligatoirement précisés dans l'offre. En tout état de cause, le matériel proposé devra être en parfait état. </w:t>
      </w:r>
    </w:p>
    <w:p w14:paraId="3B51E487"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5.3.3. Description et spécialisation du matériel  </w:t>
      </w:r>
    </w:p>
    <w:p w14:paraId="4FB8E4A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ateliers mis en </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répondront aux prescriptions et spécifications suivantes:  </w:t>
      </w:r>
    </w:p>
    <w:p w14:paraId="0329FF05" w14:textId="77777777" w:rsidR="00C0254A" w:rsidRPr="00F81825" w:rsidRDefault="00036349">
      <w:pPr>
        <w:spacing w:after="175"/>
        <w:ind w:left="21" w:hanging="10"/>
        <w:rPr>
          <w:rFonts w:ascii="Times New Roman" w:hAnsi="Times New Roman" w:cs="Times New Roman"/>
          <w:sz w:val="24"/>
          <w:szCs w:val="24"/>
        </w:rPr>
      </w:pPr>
      <w:r w:rsidRPr="00F81825">
        <w:rPr>
          <w:rFonts w:ascii="Times New Roman" w:eastAsia="Cambria" w:hAnsi="Times New Roman" w:cs="Times New Roman"/>
          <w:sz w:val="24"/>
          <w:szCs w:val="24"/>
          <w:u w:val="single" w:color="000000"/>
        </w:rPr>
        <w:t>Sondeuse(s)</w:t>
      </w:r>
      <w:r w:rsidRPr="00F81825">
        <w:rPr>
          <w:rFonts w:ascii="Times New Roman" w:eastAsia="Cambria" w:hAnsi="Times New Roman" w:cs="Times New Roman"/>
          <w:sz w:val="24"/>
          <w:szCs w:val="24"/>
        </w:rPr>
        <w:t xml:space="preserve">  </w:t>
      </w:r>
    </w:p>
    <w:p w14:paraId="7D291670"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 </w:t>
      </w:r>
    </w:p>
    <w:p w14:paraId="2C4ECCAA" w14:textId="77777777" w:rsidR="00C0254A" w:rsidRPr="00F81825" w:rsidRDefault="00036349">
      <w:pPr>
        <w:spacing w:after="205"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capacité de l'atelier doit être d'au moins 100 mètres : </w:t>
      </w:r>
    </w:p>
    <w:p w14:paraId="660E579E" w14:textId="77777777" w:rsidR="00C0254A" w:rsidRPr="00F81825" w:rsidRDefault="00036349">
      <w:pPr>
        <w:numPr>
          <w:ilvl w:val="0"/>
          <w:numId w:val="74"/>
        </w:numPr>
        <w:spacing w:after="133"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en 12’’1/4 au rotary { la boue, </w:t>
      </w:r>
    </w:p>
    <w:p w14:paraId="4F443BA3" w14:textId="77777777" w:rsidR="00C0254A" w:rsidRPr="00F81825" w:rsidRDefault="00036349">
      <w:pPr>
        <w:numPr>
          <w:ilvl w:val="0"/>
          <w:numId w:val="74"/>
        </w:numPr>
        <w:spacing w:after="9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en 165 mm au marteau fond - de - trou. </w:t>
      </w:r>
    </w:p>
    <w:p w14:paraId="07B0C3FF" w14:textId="77777777" w:rsidR="00C0254A" w:rsidRPr="00F81825" w:rsidRDefault="00036349">
      <w:pPr>
        <w:spacing w:after="175"/>
        <w:ind w:left="21" w:hanging="10"/>
        <w:rPr>
          <w:rFonts w:ascii="Times New Roman" w:hAnsi="Times New Roman" w:cs="Times New Roman"/>
          <w:sz w:val="24"/>
          <w:szCs w:val="24"/>
        </w:rPr>
      </w:pPr>
      <w:r w:rsidRPr="00F81825">
        <w:rPr>
          <w:rFonts w:ascii="Times New Roman" w:eastAsia="Cambria" w:hAnsi="Times New Roman" w:cs="Times New Roman"/>
          <w:sz w:val="24"/>
          <w:szCs w:val="24"/>
          <w:u w:val="single" w:color="000000"/>
        </w:rPr>
        <w:t>Autres équipements</w:t>
      </w:r>
      <w:r w:rsidRPr="00F81825">
        <w:rPr>
          <w:rFonts w:ascii="Times New Roman" w:eastAsia="Cambria" w:hAnsi="Times New Roman" w:cs="Times New Roman"/>
          <w:sz w:val="24"/>
          <w:szCs w:val="24"/>
        </w:rPr>
        <w:t xml:space="preserve">  </w:t>
      </w:r>
    </w:p>
    <w:p w14:paraId="235BB0B5"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Dans le cas d'un développement des forages par une équipe indépendante de l'atelier de forage, cette équipe sera dotée d'un compresseur d'au moins 5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 xml:space="preserve">/mn à 7 bars. </w:t>
      </w:r>
    </w:p>
    <w:p w14:paraId="0F96C38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Les essais de pompage seront réalisés à l'aide de pompes électriques immergées d'un diamètre inférieur à 125-140 mm, capables de fournir des débits de 10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/h à 30 mètres de profondeur et de 6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 xml:space="preserve">/h à 80 mètres. </w:t>
      </w:r>
    </w:p>
    <w:p w14:paraId="25D7FF97" w14:textId="77777777" w:rsidR="00C0254A" w:rsidRPr="00F81825" w:rsidRDefault="00036349">
      <w:pPr>
        <w:spacing w:after="21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Chaque atelier de travail et la base de prestations seront équipés d'un poste émetteur - récepteur. Le Cocontractant mettra à la disposition du Maître d’</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chargé du contrôle des prestations, 2 (deux) postes émetteurs (une station fixe et un poste mobile avec leurs antennes), pour la durée du projet; le Maître d’</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aura accès permanent au réseau radio du Cocontractant. </w:t>
      </w:r>
    </w:p>
    <w:p w14:paraId="6A750CC2"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5.3.4 Visite de conformité </w:t>
      </w:r>
    </w:p>
    <w:p w14:paraId="27776491"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Une visite de conformité des matériels sera faite contradictoirement au début des prestations, dans le but de vérifier : </w:t>
      </w:r>
    </w:p>
    <w:p w14:paraId="2A59CC58" w14:textId="77777777" w:rsidR="00C0254A" w:rsidRPr="00F81825" w:rsidRDefault="00036349">
      <w:pPr>
        <w:numPr>
          <w:ilvl w:val="0"/>
          <w:numId w:val="75"/>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conformité avec les matériels proposés dans l'offre, </w:t>
      </w:r>
    </w:p>
    <w:p w14:paraId="52011240" w14:textId="77777777" w:rsidR="00C0254A" w:rsidRPr="00F81825" w:rsidRDefault="00036349">
      <w:pPr>
        <w:numPr>
          <w:ilvl w:val="0"/>
          <w:numId w:val="75"/>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compatibilité entre les capacités de ce matériel, les prescriptions du CCTP et les délais d'exécution. </w:t>
      </w:r>
    </w:p>
    <w:p w14:paraId="0E2609A1" w14:textId="77777777" w:rsidR="00C0254A" w:rsidRPr="00F81825" w:rsidRDefault="00036349">
      <w:pPr>
        <w:spacing w:after="14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prononciation de cette conformité par procès-verbal ne libère en rien le Cocontractant de ses engagements. </w:t>
      </w:r>
    </w:p>
    <w:p w14:paraId="644C19F0"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lastRenderedPageBreak/>
        <w:t xml:space="preserve">5.4. </w:t>
      </w:r>
      <w:r w:rsidRPr="00F81825">
        <w:rPr>
          <w:rFonts w:ascii="Times New Roman" w:eastAsia="Cambria" w:hAnsi="Times New Roman" w:cs="Times New Roman"/>
          <w:b/>
          <w:i/>
          <w:sz w:val="24"/>
          <w:szCs w:val="24"/>
        </w:rPr>
        <w:t>Description des forages</w:t>
      </w:r>
      <w:r w:rsidRPr="00F81825">
        <w:rPr>
          <w:rFonts w:ascii="Times New Roman" w:eastAsia="Cambria" w:hAnsi="Times New Roman" w:cs="Times New Roman"/>
          <w:i/>
          <w:sz w:val="24"/>
          <w:szCs w:val="24"/>
        </w:rPr>
        <w:t xml:space="preserve"> </w:t>
      </w:r>
    </w:p>
    <w:p w14:paraId="568BEBB8"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b/>
          <w:i/>
          <w:sz w:val="24"/>
          <w:szCs w:val="24"/>
        </w:rPr>
        <w:t xml:space="preserve">5.4.1 Schéma à respecter </w:t>
      </w:r>
    </w:p>
    <w:p w14:paraId="50DEE263" w14:textId="77777777" w:rsidR="00C0254A" w:rsidRPr="00F81825" w:rsidRDefault="00036349">
      <w:pPr>
        <w:spacing w:after="222"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forages devront être réaliser conformément aux schémas présentés en annexe. </w:t>
      </w:r>
    </w:p>
    <w:p w14:paraId="119FC310"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5.4.2 Mode d'exécution du forage </w:t>
      </w:r>
    </w:p>
    <w:p w14:paraId="390B0126"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choix des méthodes et des matériels à mettre en </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ainsi que celui des diamètres exacts de forage resteront à l'initiative du Cocontractant et sous sa seule responsabilité.  </w:t>
      </w:r>
    </w:p>
    <w:p w14:paraId="7637DB74" w14:textId="77777777" w:rsidR="00C0254A" w:rsidRPr="00F81825" w:rsidRDefault="00036349">
      <w:pPr>
        <w:spacing w:after="226" w:line="270" w:lineRule="auto"/>
        <w:ind w:left="745"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spécifications ci-dessous sont avancées à titre indicatif. Toutefois, il est précisé que : </w:t>
      </w:r>
    </w:p>
    <w:p w14:paraId="57EAEA60" w14:textId="77777777" w:rsidR="00C0254A" w:rsidRPr="00F81825" w:rsidRDefault="00036349">
      <w:pPr>
        <w:numPr>
          <w:ilvl w:val="0"/>
          <w:numId w:val="76"/>
        </w:numPr>
        <w:spacing w:after="177" w:line="267" w:lineRule="auto"/>
        <w:ind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sauf dérogation exceptionnelle, la foration au marteau fond - de - trou dans le socle ne pourra pas s'effectuer sans la pose d'un tubage provisoire en PVC ou en acier, au droit des formations d'altération, </w:t>
      </w:r>
    </w:p>
    <w:p w14:paraId="6A2E3AD1" w14:textId="77777777" w:rsidR="00C0254A" w:rsidRPr="00F81825" w:rsidRDefault="00036349">
      <w:pPr>
        <w:numPr>
          <w:ilvl w:val="0"/>
          <w:numId w:val="76"/>
        </w:numPr>
        <w:spacing w:after="177" w:line="267" w:lineRule="auto"/>
        <w:ind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Cocontractant pourra utiliser des boues </w:t>
      </w:r>
      <w:proofErr w:type="spellStart"/>
      <w:r w:rsidRPr="00F81825">
        <w:rPr>
          <w:rFonts w:ascii="Times New Roman" w:eastAsia="Cambria" w:hAnsi="Times New Roman" w:cs="Times New Roman"/>
          <w:sz w:val="24"/>
          <w:szCs w:val="24"/>
        </w:rPr>
        <w:t>bentonitiques</w:t>
      </w:r>
      <w:proofErr w:type="spellEnd"/>
      <w:r w:rsidRPr="00F81825">
        <w:rPr>
          <w:rFonts w:ascii="Times New Roman" w:eastAsia="Cambria" w:hAnsi="Times New Roman" w:cs="Times New Roman"/>
          <w:sz w:val="24"/>
          <w:szCs w:val="24"/>
        </w:rPr>
        <w:t xml:space="preserve">, </w:t>
      </w:r>
    </w:p>
    <w:p w14:paraId="0A934AE1" w14:textId="77777777" w:rsidR="00C0254A" w:rsidRPr="00F81825" w:rsidRDefault="00036349">
      <w:pPr>
        <w:numPr>
          <w:ilvl w:val="0"/>
          <w:numId w:val="76"/>
        </w:numPr>
        <w:spacing w:after="171" w:line="267" w:lineRule="auto"/>
        <w:ind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choix des méthodes et des matériels à mettre en </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ainsi que celui des diamètres exacts de forage seront conformes { l’offre du Cocontractant.  </w:t>
      </w:r>
    </w:p>
    <w:p w14:paraId="4FAC633E"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5.4.3 Prise d'échantillons  </w:t>
      </w:r>
    </w:p>
    <w:p w14:paraId="236822A2"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Au cours de la foration, les </w:t>
      </w:r>
      <w:proofErr w:type="spellStart"/>
      <w:r w:rsidRPr="00F81825">
        <w:rPr>
          <w:rFonts w:ascii="Times New Roman" w:eastAsia="Cambria" w:hAnsi="Times New Roman" w:cs="Times New Roman"/>
          <w:sz w:val="24"/>
          <w:szCs w:val="24"/>
        </w:rPr>
        <w:t>cuttings</w:t>
      </w:r>
      <w:proofErr w:type="spellEnd"/>
      <w:r w:rsidRPr="00F81825">
        <w:rPr>
          <w:rFonts w:ascii="Times New Roman" w:eastAsia="Cambria" w:hAnsi="Times New Roman" w:cs="Times New Roman"/>
          <w:sz w:val="24"/>
          <w:szCs w:val="24"/>
        </w:rPr>
        <w:t xml:space="preserve"> seront prélevés à chaque changement de terrain ou au moins tous les mètres. </w:t>
      </w:r>
    </w:p>
    <w:p w14:paraId="6D0563E9" w14:textId="77777777" w:rsidR="00C0254A" w:rsidRPr="00F81825" w:rsidRDefault="00036349">
      <w:pPr>
        <w:spacing w:after="217"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échantillons seront gardés au chantier dans des sacs en plastique numérotés, à la disposition du représentant de l'Administration, qui décidera de leur conservation ou non. </w:t>
      </w:r>
    </w:p>
    <w:p w14:paraId="02D6D14B"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5.4.4 Caractéristiques  de  l’ouvrage  </w:t>
      </w:r>
    </w:p>
    <w:p w14:paraId="0627D03D"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principales caractéristiques des ouvrages sont résumées ci-après : </w:t>
      </w:r>
    </w:p>
    <w:p w14:paraId="406C6B29" w14:textId="77777777" w:rsidR="00C0254A" w:rsidRPr="00F81825" w:rsidRDefault="00036349">
      <w:pPr>
        <w:spacing w:after="236"/>
        <w:ind w:left="21" w:hanging="10"/>
        <w:rPr>
          <w:rFonts w:ascii="Times New Roman" w:hAnsi="Times New Roman" w:cs="Times New Roman"/>
          <w:sz w:val="24"/>
          <w:szCs w:val="24"/>
        </w:rPr>
      </w:pPr>
      <w:r w:rsidRPr="00F81825">
        <w:rPr>
          <w:rFonts w:ascii="Times New Roman" w:eastAsia="Cambria" w:hAnsi="Times New Roman" w:cs="Times New Roman"/>
          <w:sz w:val="24"/>
          <w:szCs w:val="24"/>
          <w:u w:val="single" w:color="000000"/>
        </w:rPr>
        <w:t>Forages dans le socle :</w:t>
      </w:r>
      <w:r w:rsidRPr="00F81825">
        <w:rPr>
          <w:rFonts w:ascii="Times New Roman" w:eastAsia="Cambria" w:hAnsi="Times New Roman" w:cs="Times New Roman"/>
          <w:sz w:val="24"/>
          <w:szCs w:val="24"/>
        </w:rPr>
        <w:t xml:space="preserve"> </w:t>
      </w:r>
    </w:p>
    <w:p w14:paraId="1A57DACE" w14:textId="77777777" w:rsidR="00C0254A" w:rsidRPr="00F81825" w:rsidRDefault="00036349">
      <w:pPr>
        <w:numPr>
          <w:ilvl w:val="0"/>
          <w:numId w:val="77"/>
        </w:numPr>
        <w:spacing w:after="121"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Foration des altérites au rotary en 9"5/8 minimum jusqu'au toit du socle, </w:t>
      </w:r>
    </w:p>
    <w:p w14:paraId="3771D000" w14:textId="77777777" w:rsidR="00C0254A" w:rsidRPr="00F81825" w:rsidRDefault="00036349">
      <w:pPr>
        <w:numPr>
          <w:ilvl w:val="0"/>
          <w:numId w:val="77"/>
        </w:numPr>
        <w:spacing w:after="121"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Mise en place d'une colonne de travail provisoire en PVC 178/195 ou en acier, </w:t>
      </w:r>
    </w:p>
    <w:p w14:paraId="24456E90" w14:textId="77777777" w:rsidR="00C0254A" w:rsidRPr="00F81825" w:rsidRDefault="00036349">
      <w:pPr>
        <w:numPr>
          <w:ilvl w:val="0"/>
          <w:numId w:val="77"/>
        </w:numPr>
        <w:spacing w:after="177"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Poursuite du forage dans le socle au marteau fond - de - trou, en 165 mm de  diamètre, jusqu'à une profondeur totale maximale du forage de 100 mètres, </w:t>
      </w:r>
    </w:p>
    <w:p w14:paraId="16AF46A2" w14:textId="77777777" w:rsidR="00C0254A" w:rsidRPr="00F81825" w:rsidRDefault="00036349">
      <w:pPr>
        <w:numPr>
          <w:ilvl w:val="0"/>
          <w:numId w:val="77"/>
        </w:numPr>
        <w:spacing w:after="121"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Mise en place d'une colonne de captage PVC de 110/125 mm, </w:t>
      </w:r>
    </w:p>
    <w:p w14:paraId="5D3570CB" w14:textId="77777777" w:rsidR="00C0254A" w:rsidRPr="00F81825" w:rsidRDefault="00036349">
      <w:pPr>
        <w:numPr>
          <w:ilvl w:val="0"/>
          <w:numId w:val="77"/>
        </w:numPr>
        <w:spacing w:after="121"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Mise en place d'un massif de gravier, </w:t>
      </w:r>
    </w:p>
    <w:p w14:paraId="66350192" w14:textId="77777777" w:rsidR="00C0254A" w:rsidRPr="00F81825" w:rsidRDefault="00036349">
      <w:pPr>
        <w:numPr>
          <w:ilvl w:val="0"/>
          <w:numId w:val="77"/>
        </w:numPr>
        <w:spacing w:after="121"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Mise en place d’un bouchon d’argile, </w:t>
      </w:r>
    </w:p>
    <w:p w14:paraId="1A8A3879" w14:textId="77777777" w:rsidR="00C0254A" w:rsidRPr="00F81825" w:rsidRDefault="00036349">
      <w:pPr>
        <w:numPr>
          <w:ilvl w:val="0"/>
          <w:numId w:val="77"/>
        </w:numPr>
        <w:spacing w:after="121" w:line="267"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Extraction de la colonne de travail, </w:t>
      </w:r>
    </w:p>
    <w:p w14:paraId="43A54C27" w14:textId="77777777" w:rsidR="00C0254A" w:rsidRPr="00F81825" w:rsidRDefault="00036349">
      <w:pPr>
        <w:numPr>
          <w:ilvl w:val="0"/>
          <w:numId w:val="77"/>
        </w:numPr>
        <w:spacing w:after="91" w:line="270"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Cimentation en tête sur 5 m minimum. </w:t>
      </w:r>
    </w:p>
    <w:p w14:paraId="376757F9" w14:textId="77777777" w:rsidR="00C0254A" w:rsidRPr="00F81825" w:rsidRDefault="00036349">
      <w:pPr>
        <w:spacing w:after="217"/>
        <w:ind w:left="21" w:hanging="10"/>
        <w:rPr>
          <w:rFonts w:ascii="Times New Roman" w:hAnsi="Times New Roman" w:cs="Times New Roman"/>
          <w:sz w:val="24"/>
          <w:szCs w:val="24"/>
        </w:rPr>
      </w:pPr>
      <w:r w:rsidRPr="00F81825">
        <w:rPr>
          <w:rFonts w:ascii="Times New Roman" w:eastAsia="Cambria" w:hAnsi="Times New Roman" w:cs="Times New Roman"/>
          <w:sz w:val="24"/>
          <w:szCs w:val="24"/>
          <w:u w:val="single" w:color="000000"/>
        </w:rPr>
        <w:t>Forages dans les formation sédimentaires :</w:t>
      </w:r>
      <w:r w:rsidRPr="00F81825">
        <w:rPr>
          <w:rFonts w:ascii="Times New Roman" w:eastAsia="Cambria" w:hAnsi="Times New Roman" w:cs="Times New Roman"/>
          <w:sz w:val="24"/>
          <w:szCs w:val="24"/>
        </w:rPr>
        <w:t xml:space="preserve"> </w:t>
      </w:r>
    </w:p>
    <w:p w14:paraId="12A6C333" w14:textId="77777777" w:rsidR="00C0254A" w:rsidRPr="00F81825" w:rsidRDefault="00036349">
      <w:pPr>
        <w:numPr>
          <w:ilvl w:val="0"/>
          <w:numId w:val="77"/>
        </w:numPr>
        <w:spacing w:after="108" w:line="270"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Foration au rotary à la boue en 9" 5/8 (éventuellement 12" 1/4), </w:t>
      </w:r>
    </w:p>
    <w:p w14:paraId="229B49E8" w14:textId="77777777" w:rsidR="00C0254A" w:rsidRPr="00F81825" w:rsidRDefault="00036349">
      <w:pPr>
        <w:spacing w:after="182" w:line="358" w:lineRule="auto"/>
        <w:ind w:left="11" w:right="256"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Colonne de captage de 110/125 mm, crépinée au droit des niveaux les plus productifs, sur une hauteur totale de 12 à 24 m (moyenne 20 m), sabot de pied de 1 m à la base,  </w:t>
      </w:r>
    </w:p>
    <w:p w14:paraId="3A6EFC9C" w14:textId="77777777" w:rsidR="00C0254A" w:rsidRPr="00F81825" w:rsidRDefault="00036349">
      <w:pPr>
        <w:numPr>
          <w:ilvl w:val="0"/>
          <w:numId w:val="77"/>
        </w:numPr>
        <w:spacing w:after="131" w:line="270"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Mise en place d'un massif de gravier jusqu'à 3 m </w:t>
      </w:r>
      <w:proofErr w:type="spellStart"/>
      <w:r w:rsidRPr="00F81825">
        <w:rPr>
          <w:rFonts w:ascii="Times New Roman" w:eastAsia="Cambria" w:hAnsi="Times New Roman" w:cs="Times New Roman"/>
          <w:sz w:val="24"/>
          <w:szCs w:val="24"/>
        </w:rPr>
        <w:t>au dessus</w:t>
      </w:r>
      <w:proofErr w:type="spellEnd"/>
      <w:r w:rsidRPr="00F81825">
        <w:rPr>
          <w:rFonts w:ascii="Times New Roman" w:eastAsia="Cambria" w:hAnsi="Times New Roman" w:cs="Times New Roman"/>
          <w:sz w:val="24"/>
          <w:szCs w:val="24"/>
        </w:rPr>
        <w:t xml:space="preserve"> du sommet des crépines, </w:t>
      </w:r>
    </w:p>
    <w:p w14:paraId="4EDDB068" w14:textId="77777777" w:rsidR="00C0254A" w:rsidRPr="00F81825" w:rsidRDefault="00036349">
      <w:pPr>
        <w:numPr>
          <w:ilvl w:val="0"/>
          <w:numId w:val="77"/>
        </w:numPr>
        <w:spacing w:after="133" w:line="270"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Mise en place d’un bouchon d’argile, </w:t>
      </w:r>
    </w:p>
    <w:p w14:paraId="29C5676A" w14:textId="77777777" w:rsidR="00C0254A" w:rsidRPr="00F81825" w:rsidRDefault="00036349">
      <w:pPr>
        <w:numPr>
          <w:ilvl w:val="0"/>
          <w:numId w:val="77"/>
        </w:numPr>
        <w:spacing w:after="72" w:line="270" w:lineRule="auto"/>
        <w:ind w:right="256" w:hanging="283"/>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Cimentation en tête sur 5 m minimum. </w:t>
      </w:r>
    </w:p>
    <w:p w14:paraId="151D1AFD"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5.5. </w:t>
      </w:r>
      <w:r w:rsidRPr="00F81825">
        <w:rPr>
          <w:rFonts w:ascii="Times New Roman" w:eastAsia="Cambria" w:hAnsi="Times New Roman" w:cs="Times New Roman"/>
          <w:b/>
          <w:i/>
          <w:sz w:val="24"/>
          <w:szCs w:val="24"/>
        </w:rPr>
        <w:t>Equipement des forages</w:t>
      </w:r>
      <w:r w:rsidRPr="00F81825">
        <w:rPr>
          <w:rFonts w:ascii="Times New Roman" w:eastAsia="Cambria" w:hAnsi="Times New Roman" w:cs="Times New Roman"/>
          <w:i/>
          <w:sz w:val="24"/>
          <w:szCs w:val="24"/>
        </w:rPr>
        <w:t xml:space="preserve">  </w:t>
      </w:r>
    </w:p>
    <w:p w14:paraId="18A1085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forages jugés exploitables seront équipés aussitôt après la foration. </w:t>
      </w:r>
    </w:p>
    <w:p w14:paraId="74C9E6CA"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Dans tous les cas, les forages productifs seront équipés sur toute la hauteur d'une colonne de captage en PVC de diamètre 110/125 mm, dont les caractéristiques sont spécifiées plus loin. </w:t>
      </w:r>
    </w:p>
    <w:p w14:paraId="00A7D6E3"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colonne sera crépinée au droit des venues d'eau par des éléments de 3 à 6 mètres. La base de la colonne sera obturée par un sabot de pied. </w:t>
      </w:r>
    </w:p>
    <w:p w14:paraId="41EB6D8C"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L'espace annulaire entre terrain et colonne sera gravillonné sur la hauteur des crépines plus 3 mètres. Le gravier sera désinfecté avant son introduction dans l’espace annulaire des forages. </w:t>
      </w:r>
    </w:p>
    <w:p w14:paraId="7FD67EB4"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granulométrie du gravier sera de 1-3 </w:t>
      </w:r>
      <w:proofErr w:type="spellStart"/>
      <w:r w:rsidRPr="00F81825">
        <w:rPr>
          <w:rFonts w:ascii="Times New Roman" w:eastAsia="Cambria" w:hAnsi="Times New Roman" w:cs="Times New Roman"/>
          <w:sz w:val="24"/>
          <w:szCs w:val="24"/>
        </w:rPr>
        <w:t>mm.</w:t>
      </w:r>
      <w:proofErr w:type="spellEnd"/>
      <w:r w:rsidRPr="00F81825">
        <w:rPr>
          <w:rFonts w:ascii="Times New Roman" w:eastAsia="Cambria" w:hAnsi="Times New Roman" w:cs="Times New Roman"/>
          <w:sz w:val="24"/>
          <w:szCs w:val="24"/>
        </w:rPr>
        <w:t xml:space="preserve"> Le gravier sera constitué par un matériau quartzeux propre, roulé. Au sommet du filtre de gravier, un joint d'argile de 1 mètre d'épaisseur sera mis en place, il aura pour but d'éviter la contamination du forage. </w:t>
      </w:r>
    </w:p>
    <w:p w14:paraId="62C7CBCE"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Au-dessus du joint d'argile, le forage sera comblé par du tout-venant, dans la mesure où </w:t>
      </w:r>
      <w:proofErr w:type="spellStart"/>
      <w:r w:rsidRPr="00F81825">
        <w:rPr>
          <w:rFonts w:ascii="Times New Roman" w:eastAsia="Cambria" w:hAnsi="Times New Roman" w:cs="Times New Roman"/>
          <w:sz w:val="24"/>
          <w:szCs w:val="24"/>
        </w:rPr>
        <w:t>celuici</w:t>
      </w:r>
      <w:proofErr w:type="spellEnd"/>
      <w:r w:rsidRPr="00F81825">
        <w:rPr>
          <w:rFonts w:ascii="Times New Roman" w:eastAsia="Cambria" w:hAnsi="Times New Roman" w:cs="Times New Roman"/>
          <w:sz w:val="24"/>
          <w:szCs w:val="24"/>
        </w:rPr>
        <w:t xml:space="preserve"> constitue un matériau de remplissage adéquat, et enfin cimenté sur 5 mètres en tête. </w:t>
      </w:r>
    </w:p>
    <w:p w14:paraId="25E286F6" w14:textId="77777777" w:rsidR="00C0254A" w:rsidRPr="00F81825" w:rsidRDefault="00036349">
      <w:pPr>
        <w:spacing w:after="143"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tubage dépassera de 0,50 m la surface du socle. Il sera momentanément fermé par un bouchon vissé. </w:t>
      </w:r>
    </w:p>
    <w:p w14:paraId="7E605F22"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b/>
          <w:i/>
          <w:sz w:val="24"/>
          <w:szCs w:val="24"/>
        </w:rPr>
        <w:t xml:space="preserve">5.6. Développement </w:t>
      </w:r>
    </w:p>
    <w:p w14:paraId="522E9E66"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développement se fera { l’air lift double tube, par l'atelier de forage ou par une unité indépendante. </w:t>
      </w:r>
    </w:p>
    <w:p w14:paraId="617FA36B"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débit obtenu de développement ne devra pas être inférieur de plus de 10 % au débit obtenu en fin de foration. </w:t>
      </w:r>
    </w:p>
    <w:p w14:paraId="78AD1D14"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développement sera poursuivi jusqu'à obtention d'eau claire, sans particule sableuse ou argileuse. Le Cocontractant devra contrôler la teneur en sable, par la méthode de la tache de sable observée dans un seau de 10 litres et dont le diamètre ne devra pas excéder 1 cm en fin de développement. </w:t>
      </w:r>
    </w:p>
    <w:p w14:paraId="244186F9"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durée moyenne du développement sera de 4 heures mais pourra être de 8 heures pour les forages dans les provinces du nord et de l’Extrême-nord. </w:t>
      </w:r>
    </w:p>
    <w:p w14:paraId="00E3B7EE"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Si les défauts d'exécution apparaissent lors de la réalisation d'un forage ou pendant le développement, la poursuite des opérations de développement au-delà de 4 heures sera à la charge du Cocontractant et, si elles ne peuvent aboutir à l'obtention d'eau claire, l'ouvrage ne sera pas réceptionné. Dans le cas d'un développement par une unité indépendante, le retour de l'atelier de forage, pour reprise partielle ou totale de l'ouvrage, restera à la charge du Cocontractant, au même titre que les opérations de reprise. </w:t>
      </w:r>
    </w:p>
    <w:p w14:paraId="3B13E527" w14:textId="77777777" w:rsidR="00C0254A" w:rsidRPr="00F81825" w:rsidRDefault="00036349">
      <w:pPr>
        <w:spacing w:after="166"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Le débit sera mesuré toutes les 15 minutes. Le niveau d'eau et la profondeur de l'ouvrage seront mesurés avant et après développement. </w:t>
      </w:r>
    </w:p>
    <w:p w14:paraId="054ACBC9" w14:textId="77777777" w:rsidR="00C0254A" w:rsidRPr="00F81825" w:rsidRDefault="00036349">
      <w:pPr>
        <w:spacing w:after="191" w:line="270" w:lineRule="auto"/>
        <w:ind w:left="745"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précision exigée pour toutes les mesures (y compris lors des essais de pompage) sera de : </w:t>
      </w:r>
    </w:p>
    <w:p w14:paraId="217888F5" w14:textId="77777777" w:rsidR="00C0254A" w:rsidRPr="00F81825" w:rsidRDefault="00036349">
      <w:pPr>
        <w:numPr>
          <w:ilvl w:val="0"/>
          <w:numId w:val="78"/>
        </w:numPr>
        <w:spacing w:after="142" w:line="267" w:lineRule="auto"/>
        <w:ind w:left="712" w:right="256" w:hanging="701"/>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10% pour les débits, </w:t>
      </w:r>
    </w:p>
    <w:p w14:paraId="282AD58E" w14:textId="77777777" w:rsidR="00C0254A" w:rsidRPr="00F81825" w:rsidRDefault="00036349">
      <w:pPr>
        <w:numPr>
          <w:ilvl w:val="0"/>
          <w:numId w:val="78"/>
        </w:numPr>
        <w:spacing w:after="142" w:line="267" w:lineRule="auto"/>
        <w:ind w:left="712" w:right="256" w:hanging="701"/>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1 cm pour les niveaux d'eau, </w:t>
      </w:r>
    </w:p>
    <w:p w14:paraId="0E4F650E" w14:textId="77777777" w:rsidR="00C0254A" w:rsidRPr="00F81825" w:rsidRDefault="00036349">
      <w:pPr>
        <w:numPr>
          <w:ilvl w:val="0"/>
          <w:numId w:val="78"/>
        </w:numPr>
        <w:spacing w:after="97" w:line="267" w:lineRule="auto"/>
        <w:ind w:left="712" w:right="256" w:hanging="701"/>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5 cm pour les mesures de profondeur. </w:t>
      </w:r>
    </w:p>
    <w:p w14:paraId="16E493F8" w14:textId="77777777" w:rsidR="00C0254A" w:rsidRPr="00F81825" w:rsidRDefault="00036349">
      <w:pPr>
        <w:spacing w:after="215"/>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5.7. </w:t>
      </w:r>
      <w:r w:rsidRPr="00F81825">
        <w:rPr>
          <w:rFonts w:ascii="Times New Roman" w:eastAsia="Cambria" w:hAnsi="Times New Roman" w:cs="Times New Roman"/>
          <w:b/>
          <w:i/>
          <w:sz w:val="24"/>
          <w:szCs w:val="24"/>
        </w:rPr>
        <w:t>Essais de débit - superstructures - désinfection et analyses d'eau</w:t>
      </w:r>
      <w:r w:rsidRPr="00F81825">
        <w:rPr>
          <w:rFonts w:ascii="Times New Roman" w:eastAsia="Cambria" w:hAnsi="Times New Roman" w:cs="Times New Roman"/>
          <w:i/>
          <w:sz w:val="24"/>
          <w:szCs w:val="24"/>
        </w:rPr>
        <w:t xml:space="preserve"> </w:t>
      </w:r>
    </w:p>
    <w:p w14:paraId="5A0D4851"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5.7.1 Essais de débit  </w:t>
      </w:r>
    </w:p>
    <w:p w14:paraId="4A9C203F" w14:textId="77777777" w:rsidR="00C0254A" w:rsidRPr="00F81825" w:rsidRDefault="00036349">
      <w:pPr>
        <w:spacing w:after="218" w:line="270" w:lineRule="auto"/>
        <w:ind w:left="38" w:right="257" w:firstLine="708"/>
        <w:jc w:val="both"/>
        <w:rPr>
          <w:rFonts w:ascii="Times New Roman" w:hAnsi="Times New Roman" w:cs="Times New Roman"/>
          <w:sz w:val="24"/>
          <w:szCs w:val="24"/>
        </w:rPr>
      </w:pPr>
      <w:r w:rsidRPr="00F81825">
        <w:rPr>
          <w:rFonts w:ascii="Times New Roman" w:eastAsia="Cambria" w:hAnsi="Times New Roman" w:cs="Times New Roman"/>
          <w:sz w:val="24"/>
          <w:szCs w:val="24"/>
        </w:rPr>
        <w:t>Ces essais seront exécutés à l'aide d'une pompe immergée, d'une capacité minimale de 10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/h à une profondeur de 30 m ou 6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 xml:space="preserve">/h à 80 mètres. L'essai de pompage (type CIEH) aura une durée de 4 heures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 litres, toutes les mesures seront notées sur une fiche agréée par l'Administration. </w:t>
      </w:r>
    </w:p>
    <w:p w14:paraId="628DDC0A"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5.7.2 Superstructures  </w:t>
      </w:r>
    </w:p>
    <w:p w14:paraId="773F4C96" w14:textId="77777777" w:rsidR="00C0254A" w:rsidRPr="00F81825" w:rsidRDefault="00036349">
      <w:pPr>
        <w:spacing w:after="229" w:line="270" w:lineRule="auto"/>
        <w:ind w:left="745"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aura à réaliser les superstructures suivantes : </w:t>
      </w:r>
    </w:p>
    <w:p w14:paraId="526A1858" w14:textId="77777777" w:rsidR="00C0254A" w:rsidRPr="00F81825" w:rsidRDefault="00036349">
      <w:pPr>
        <w:numPr>
          <w:ilvl w:val="0"/>
          <w:numId w:val="79"/>
        </w:numPr>
        <w:spacing w:after="47" w:line="356"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socle support de pompe en béton armé (1,5 m x 1,5 m) surélevé de 15 cm </w:t>
      </w:r>
      <w:proofErr w:type="spellStart"/>
      <w:r w:rsidRPr="00F81825">
        <w:rPr>
          <w:rFonts w:ascii="Times New Roman" w:eastAsia="Cambria" w:hAnsi="Times New Roman" w:cs="Times New Roman"/>
          <w:sz w:val="24"/>
          <w:szCs w:val="24"/>
        </w:rPr>
        <w:t>au dessus</w:t>
      </w:r>
      <w:proofErr w:type="spellEnd"/>
      <w:r w:rsidRPr="00F81825">
        <w:rPr>
          <w:rFonts w:ascii="Times New Roman" w:eastAsia="Cambria" w:hAnsi="Times New Roman" w:cs="Times New Roman"/>
          <w:sz w:val="24"/>
          <w:szCs w:val="24"/>
        </w:rPr>
        <w:t xml:space="preserve"> de la dalle, </w:t>
      </w:r>
    </w:p>
    <w:p w14:paraId="4B34B991" w14:textId="77777777" w:rsidR="00C0254A" w:rsidRPr="00F81825" w:rsidRDefault="00036349">
      <w:pPr>
        <w:numPr>
          <w:ilvl w:val="0"/>
          <w:numId w:val="79"/>
        </w:numPr>
        <w:spacing w:after="214"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une dalle de béton armé (3 m x 3 m minimum) autour de ce socle, surélevée </w:t>
      </w:r>
      <w:proofErr w:type="spellStart"/>
      <w:r w:rsidRPr="00F81825">
        <w:rPr>
          <w:rFonts w:ascii="Times New Roman" w:eastAsia="Cambria" w:hAnsi="Times New Roman" w:cs="Times New Roman"/>
          <w:sz w:val="24"/>
          <w:szCs w:val="24"/>
        </w:rPr>
        <w:t>au dessus</w:t>
      </w:r>
      <w:proofErr w:type="spellEnd"/>
      <w:r w:rsidRPr="00F81825">
        <w:rPr>
          <w:rFonts w:ascii="Times New Roman" w:eastAsia="Cambria" w:hAnsi="Times New Roman" w:cs="Times New Roman"/>
          <w:sz w:val="24"/>
          <w:szCs w:val="24"/>
        </w:rPr>
        <w:t xml:space="preserve"> du sol et légèrement pentée. L’épaisseur minimum de la dalle de la superstructure sera de 10 cm. </w:t>
      </w:r>
    </w:p>
    <w:p w14:paraId="40BFC219" w14:textId="77777777" w:rsidR="00C0254A" w:rsidRPr="00F81825" w:rsidRDefault="00036349">
      <w:pPr>
        <w:numPr>
          <w:ilvl w:val="0"/>
          <w:numId w:val="79"/>
        </w:numPr>
        <w:spacing w:after="21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des rigoles périphériques de drainage des eaux de ruissellement autour du socle et de la dalle, aboutissant à un canal d'évacuation vers le puits perdu (voir ci-après), en béton et d'une longueur minimale de 8 mètres ; les parois du canal auront une hauteur de 30 cm pour le protéger des animaux, </w:t>
      </w:r>
    </w:p>
    <w:p w14:paraId="17860B6E" w14:textId="77777777" w:rsidR="00C0254A" w:rsidRPr="00F81825" w:rsidRDefault="00036349">
      <w:pPr>
        <w:numPr>
          <w:ilvl w:val="0"/>
          <w:numId w:val="79"/>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anti - bourbier sur une largeur de 1 mètre à la périphérie, constitué de gravier latéritique sur 10 cm d'épaisseur, </w:t>
      </w:r>
    </w:p>
    <w:p w14:paraId="0C71465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 </w:t>
      </w:r>
    </w:p>
    <w:p w14:paraId="70A4471A"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 béton devra être fabriqué avec 350 kg de ciment par m</w:t>
      </w:r>
      <w:r w:rsidRPr="00F81825">
        <w:rPr>
          <w:rFonts w:ascii="Times New Roman" w:eastAsia="Cambria" w:hAnsi="Times New Roman" w:cs="Times New Roman"/>
          <w:sz w:val="24"/>
          <w:szCs w:val="24"/>
          <w:vertAlign w:val="superscript"/>
        </w:rPr>
        <w:t>3</w:t>
      </w:r>
      <w:r w:rsidRPr="00F81825">
        <w:rPr>
          <w:rFonts w:ascii="Times New Roman" w:eastAsia="Cambria" w:hAnsi="Times New Roman" w:cs="Times New Roman"/>
          <w:sz w:val="24"/>
          <w:szCs w:val="24"/>
        </w:rPr>
        <w:t xml:space="preserve"> et avoir après 28 jours une résistance de 28 kN/cm</w:t>
      </w:r>
      <w:r w:rsidRPr="00F81825">
        <w:rPr>
          <w:rFonts w:ascii="Times New Roman" w:eastAsia="Cambria" w:hAnsi="Times New Roman" w:cs="Times New Roman"/>
          <w:sz w:val="24"/>
          <w:szCs w:val="24"/>
          <w:vertAlign w:val="superscript"/>
        </w:rPr>
        <w:t>2</w:t>
      </w:r>
      <w:r w:rsidRPr="00F81825">
        <w:rPr>
          <w:rFonts w:ascii="Times New Roman" w:eastAsia="Cambria" w:hAnsi="Times New Roman" w:cs="Times New Roman"/>
          <w:sz w:val="24"/>
          <w:szCs w:val="24"/>
        </w:rPr>
        <w:t xml:space="preserve">, il sera armé par du treillis soudé de maille 150 mm (diamètre des fers de 5 mm). Pour les agrégats, du gravier et du sable propres, ainsi que de l'eau non agressive, devront être prévus. </w:t>
      </w:r>
    </w:p>
    <w:p w14:paraId="6948A5EE" w14:textId="77777777" w:rsidR="00C0254A" w:rsidRPr="00F81825" w:rsidRDefault="00036349">
      <w:pPr>
        <w:spacing w:after="22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dispositif sera complété par des aménagements qui devraient être à la charge des villageois:  </w:t>
      </w:r>
    </w:p>
    <w:p w14:paraId="23129479" w14:textId="77777777" w:rsidR="00C0254A" w:rsidRPr="00F81825" w:rsidRDefault="00036349">
      <w:pPr>
        <w:numPr>
          <w:ilvl w:val="0"/>
          <w:numId w:val="79"/>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réalisation d'une clôture autour de l 'anti – bourbier; </w:t>
      </w:r>
    </w:p>
    <w:p w14:paraId="1AD6A6D9" w14:textId="77777777" w:rsidR="00C0254A" w:rsidRPr="00F81825" w:rsidRDefault="00036349">
      <w:pPr>
        <w:numPr>
          <w:ilvl w:val="0"/>
          <w:numId w:val="79"/>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creusement d'un puits perdu constitué d'une fosse, de 1,5 m de profondeur et de 1,5 m de diamètre (rempli de blocs transportés et posés par le Cocontractant). </w:t>
      </w:r>
    </w:p>
    <w:p w14:paraId="37CB91D9"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Après la réalisation du socle, une plaque métallique sera boulonnée sur le cadre du support de pompe afin de fermer provisoirement le forage en attendant la pose de la pompe. </w:t>
      </w:r>
    </w:p>
    <w:p w14:paraId="17A70275" w14:textId="77777777" w:rsidR="00C0254A" w:rsidRPr="00F81825" w:rsidRDefault="00036349">
      <w:pPr>
        <w:spacing w:after="217"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Le numéro d'identification du forage et sa date d'exécution seront gravés soigneusement sur une plaque métallique inoxydable scellée durablement dans le béton de la dalle; sur cette plaque devra également figurer l'origine du financement.  </w:t>
      </w:r>
    </w:p>
    <w:p w14:paraId="7D16070F"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5.7.3 Analyses d'eau </w:t>
      </w:r>
    </w:p>
    <w:p w14:paraId="5119D25E"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Avant l'équipement du forage, le Cocontractant effectuera sur le site les mesures suivantes : pH, conductivité, température. </w:t>
      </w:r>
    </w:p>
    <w:p w14:paraId="66A84D2B"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 la fin du développement, le Cocontractant procédera à la désinfection du forage par injection d'hypochlorite de calcium (ou équivalent). </w:t>
      </w:r>
    </w:p>
    <w:p w14:paraId="61A54F79"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 la fin de l'essai de débit, le Cocontractant effectuera des prélèvements d’échantillons d’eau pour analyses physico-chimiques et bactériologiques qu’elle fera analyser dans des laboratoires agréés par l’Administration. </w:t>
      </w:r>
    </w:p>
    <w:p w14:paraId="1DE6C188"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5.8. </w:t>
      </w:r>
      <w:r w:rsidRPr="00F81825">
        <w:rPr>
          <w:rFonts w:ascii="Times New Roman" w:eastAsia="Cambria" w:hAnsi="Times New Roman" w:cs="Times New Roman"/>
          <w:b/>
          <w:i/>
          <w:sz w:val="24"/>
          <w:szCs w:val="24"/>
        </w:rPr>
        <w:t>Contrôle des prestations de forages</w:t>
      </w:r>
      <w:r w:rsidRPr="00F81825">
        <w:rPr>
          <w:rFonts w:ascii="Times New Roman" w:eastAsia="Cambria" w:hAnsi="Times New Roman" w:cs="Times New Roman"/>
          <w:i/>
          <w:sz w:val="24"/>
          <w:szCs w:val="24"/>
        </w:rPr>
        <w:t xml:space="preserve"> </w:t>
      </w:r>
    </w:p>
    <w:p w14:paraId="389B3973" w14:textId="16F8455D" w:rsidR="00C0254A" w:rsidRPr="00F81825" w:rsidRDefault="00036349">
      <w:pPr>
        <w:spacing w:after="22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La surveillance et le contrôle des prestations seront assurés par le Service de la Promotion et de la Distribution de l’Eau accompagné du maitre d’</w:t>
      </w:r>
      <w:r w:rsidR="00E36109" w:rsidRPr="00F81825">
        <w:rPr>
          <w:rFonts w:ascii="Times New Roman" w:eastAsia="Cambria" w:hAnsi="Times New Roman" w:cs="Times New Roman"/>
          <w:sz w:val="24"/>
          <w:szCs w:val="24"/>
        </w:rPr>
        <w:t>œuvre</w:t>
      </w:r>
      <w:r w:rsidRPr="00F81825">
        <w:rPr>
          <w:rFonts w:ascii="Times New Roman" w:eastAsia="Cambria" w:hAnsi="Times New Roman" w:cs="Times New Roman"/>
          <w:sz w:val="24"/>
          <w:szCs w:val="24"/>
        </w:rPr>
        <w:t xml:space="preserve">, sous la coordination de l’Ingénieur. </w:t>
      </w:r>
    </w:p>
    <w:p w14:paraId="35F7CFB6"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5.8.1 Cahier de chantier  </w:t>
      </w:r>
    </w:p>
    <w:p w14:paraId="7EE85846"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Afin de permettre un suivi efficace des prestations, le Cocontractant tiendra auprès de l'atelier un cahier de chantier sur lequel seront reportés tous les renseignements relatifs aux prestations. Ce cahier permettra au contrôleur, dès son arrivée sur le chantier, de connaître exactement l'état d 'avancement du forage. </w:t>
      </w:r>
    </w:p>
    <w:p w14:paraId="328F697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Ce cahier sera tenu par un "pointeur", salarié du Cocontractant, et dont ce sera l'unique tâche sur le chantier. Le pointeur tiendra le cahier de chantier constamment à jour, au fur et à mesure du déroulement des opérations. </w:t>
      </w:r>
    </w:p>
    <w:p w14:paraId="42CEEE8D" w14:textId="77777777" w:rsidR="00C0254A" w:rsidRPr="00F81825" w:rsidRDefault="00036349">
      <w:pPr>
        <w:spacing w:after="207"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Sur le cahier de chantier seront notés par le pointeur tous les renseignements ci-après : </w:t>
      </w:r>
    </w:p>
    <w:p w14:paraId="17A260A8"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Appellation du chantier (nom du village ou quartier), </w:t>
      </w:r>
    </w:p>
    <w:p w14:paraId="4B62C0CE"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Numéro d'ordre du forage dans le village ou quartier </w:t>
      </w:r>
    </w:p>
    <w:p w14:paraId="268B8C62"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Date et heure d'arrivée et de départ de la sondeuse, </w:t>
      </w:r>
    </w:p>
    <w:p w14:paraId="52955482"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Kilométrage de la sondeuse au départ du forage précédent et à l'arrivée du suivant, </w:t>
      </w:r>
    </w:p>
    <w:p w14:paraId="45D7CEF3" w14:textId="77777777" w:rsidR="00C0254A" w:rsidRPr="00F81825" w:rsidRDefault="00036349">
      <w:pPr>
        <w:numPr>
          <w:ilvl w:val="0"/>
          <w:numId w:val="80"/>
        </w:numPr>
        <w:spacing w:after="133"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Compteur horaire du compresseur au début et à la fin de chaque forage, </w:t>
      </w:r>
    </w:p>
    <w:p w14:paraId="032B2450"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Heure de mise en place et heure de début de foration, </w:t>
      </w:r>
    </w:p>
    <w:p w14:paraId="291CB0FC"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Temps de foration tige par tige, </w:t>
      </w:r>
    </w:p>
    <w:p w14:paraId="4CBE7590"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Diamètre et technique utilisée tige par tige, </w:t>
      </w:r>
    </w:p>
    <w:p w14:paraId="41B0E0C4" w14:textId="77777777" w:rsidR="00C0254A" w:rsidRPr="00F81825" w:rsidRDefault="00036349">
      <w:pPr>
        <w:numPr>
          <w:ilvl w:val="0"/>
          <w:numId w:val="80"/>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Profondeur atteinte par chaque tige, </w:t>
      </w:r>
    </w:p>
    <w:p w14:paraId="39AB95AC" w14:textId="77777777" w:rsidR="00C0254A" w:rsidRPr="00F81825" w:rsidRDefault="00036349">
      <w:pPr>
        <w:numPr>
          <w:ilvl w:val="0"/>
          <w:numId w:val="80"/>
        </w:numPr>
        <w:spacing w:after="134"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Nature des terrains traversés "coupe sondeur", </w:t>
      </w:r>
    </w:p>
    <w:p w14:paraId="0699B27E" w14:textId="77777777" w:rsidR="00C0254A" w:rsidRPr="00F81825" w:rsidRDefault="00036349">
      <w:pPr>
        <w:numPr>
          <w:ilvl w:val="0"/>
          <w:numId w:val="80"/>
        </w:numPr>
        <w:spacing w:after="166"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Profondeur du tubage provisoire, durée de mise en place et de retrait, </w:t>
      </w:r>
    </w:p>
    <w:p w14:paraId="5161386E" w14:textId="77777777" w:rsidR="00C0254A" w:rsidRPr="00F81825" w:rsidRDefault="00036349">
      <w:pPr>
        <w:numPr>
          <w:ilvl w:val="0"/>
          <w:numId w:val="80"/>
        </w:numPr>
        <w:spacing w:after="166"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Composition de l'équipement du forage : longueur de tubes pleins, crépinés, volume de gravier, niveau du joint d'argile, hauteur de cimentation, etc. </w:t>
      </w:r>
    </w:p>
    <w:p w14:paraId="19BEB7B1" w14:textId="388FEC19" w:rsidR="00C0254A" w:rsidRPr="00F81825" w:rsidRDefault="00036349">
      <w:pPr>
        <w:numPr>
          <w:ilvl w:val="0"/>
          <w:numId w:val="80"/>
        </w:numPr>
        <w:spacing w:after="166"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Durée et débit des pompages, limpidité et niveaux de l'eau selon les indications du représentant du Maître d’</w:t>
      </w:r>
      <w:r w:rsidR="00E36109" w:rsidRPr="00F81825">
        <w:rPr>
          <w:rFonts w:ascii="Times New Roman" w:eastAsia="Cambria" w:hAnsi="Times New Roman" w:cs="Times New Roman"/>
          <w:sz w:val="24"/>
          <w:szCs w:val="24"/>
        </w:rPr>
        <w:t>Œuvre</w:t>
      </w:r>
      <w:r w:rsidRPr="00F81825">
        <w:rPr>
          <w:rFonts w:ascii="Times New Roman" w:eastAsia="Cambria" w:hAnsi="Times New Roman" w:cs="Times New Roman"/>
          <w:sz w:val="24"/>
          <w:szCs w:val="24"/>
        </w:rPr>
        <w:t xml:space="preserve"> lors des opérations de développement et d'essais de débit, </w:t>
      </w:r>
    </w:p>
    <w:p w14:paraId="4499D213" w14:textId="21D35823" w:rsidR="00C0254A" w:rsidRPr="00F81825" w:rsidRDefault="00036349">
      <w:pPr>
        <w:numPr>
          <w:ilvl w:val="0"/>
          <w:numId w:val="80"/>
        </w:numPr>
        <w:spacing w:after="130"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D'une façon générale, tous détails techniques, incidents, pannes, difficultés propres au déroulement </w:t>
      </w:r>
      <w:r w:rsidR="00E36109" w:rsidRPr="00F81825">
        <w:rPr>
          <w:rFonts w:ascii="Times New Roman" w:eastAsia="Cambria" w:hAnsi="Times New Roman" w:cs="Times New Roman"/>
          <w:sz w:val="24"/>
          <w:szCs w:val="24"/>
        </w:rPr>
        <w:t>des prestations</w:t>
      </w:r>
      <w:r w:rsidRPr="00F81825">
        <w:rPr>
          <w:rFonts w:ascii="Times New Roman" w:eastAsia="Cambria" w:hAnsi="Times New Roman" w:cs="Times New Roman"/>
          <w:sz w:val="24"/>
          <w:szCs w:val="24"/>
        </w:rPr>
        <w:t xml:space="preserve">, avec indication des heures où ils se sont produits. </w:t>
      </w:r>
    </w:p>
    <w:p w14:paraId="5C1CF566"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cahier de chantier sera visé par le représentant de l'Administration et celui du Cocontractant, et servira de base à l'établissement des attachements. </w:t>
      </w:r>
    </w:p>
    <w:p w14:paraId="5DFF235E" w14:textId="77777777" w:rsidR="00C0254A" w:rsidRPr="00F81825" w:rsidRDefault="00036349">
      <w:pPr>
        <w:spacing w:after="21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remarques et réserves du Cocontractant et/ou de l'Administration seront portées sur le cahier de chantier. </w:t>
      </w:r>
    </w:p>
    <w:p w14:paraId="1FFCBAC5"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5.8.2 Contrôle et surveillance </w:t>
      </w:r>
    </w:p>
    <w:p w14:paraId="3D95E771" w14:textId="77777777" w:rsidR="00C0254A" w:rsidRPr="00F81825" w:rsidRDefault="00036349">
      <w:pPr>
        <w:spacing w:after="195"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contrôle et la surveillance des prestations assurés par le représentant de l'Administration porteront sur les points suivants: </w:t>
      </w:r>
    </w:p>
    <w:p w14:paraId="3ADCA5A7" w14:textId="77777777" w:rsidR="00C0254A" w:rsidRPr="00F81825" w:rsidRDefault="00036349">
      <w:pPr>
        <w:numPr>
          <w:ilvl w:val="0"/>
          <w:numId w:val="81"/>
        </w:numPr>
        <w:spacing w:after="170" w:line="267"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Définition du programme des prestations et de son ordre d'exécution en accord avec le Cocontractant. </w:t>
      </w:r>
    </w:p>
    <w:p w14:paraId="3DCBDC13" w14:textId="77777777" w:rsidR="00C0254A" w:rsidRPr="00F81825"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Implantations des ouvrages. </w:t>
      </w:r>
    </w:p>
    <w:p w14:paraId="50C687AA" w14:textId="77777777" w:rsidR="00C0254A" w:rsidRPr="00F81825" w:rsidRDefault="00036349">
      <w:pPr>
        <w:numPr>
          <w:ilvl w:val="0"/>
          <w:numId w:val="81"/>
        </w:numPr>
        <w:spacing w:after="133"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Indications prévisionnelles sur la géologie et sur la profondeur à atteindre pour chaque forage. </w:t>
      </w:r>
    </w:p>
    <w:p w14:paraId="6B4F5886" w14:textId="77777777" w:rsidR="00C0254A" w:rsidRPr="00F81825"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Décisions sur la poursuite ou l'arrêt des forages, leur équipement ou leur abandon. </w:t>
      </w:r>
    </w:p>
    <w:p w14:paraId="5E040FBA" w14:textId="77777777" w:rsidR="00C0254A" w:rsidRPr="00F81825"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Plan d'équipement du forage, défini avec le chef foreur, en fonction du débit. </w:t>
      </w:r>
    </w:p>
    <w:p w14:paraId="5CDC46EF" w14:textId="77777777" w:rsidR="00C0254A" w:rsidRPr="00F81825"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Surveillance et interprétation du développement et des essais de pompage. </w:t>
      </w:r>
    </w:p>
    <w:p w14:paraId="099A1C0A" w14:textId="77777777" w:rsidR="00C0254A" w:rsidRPr="00F81825"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Choix de la configuration des superstructures selon la topographie. </w:t>
      </w:r>
    </w:p>
    <w:p w14:paraId="78325D9B" w14:textId="77777777" w:rsidR="00C0254A" w:rsidRPr="00F81825" w:rsidRDefault="00036349">
      <w:pPr>
        <w:numPr>
          <w:ilvl w:val="0"/>
          <w:numId w:val="81"/>
        </w:numPr>
        <w:spacing w:after="131"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Surveillance de la pose des pompes et de la formation des mécaniciens réparateurs locaux. </w:t>
      </w:r>
    </w:p>
    <w:p w14:paraId="3F3E096E" w14:textId="77777777" w:rsidR="00C0254A" w:rsidRPr="00F81825" w:rsidRDefault="00036349">
      <w:pPr>
        <w:numPr>
          <w:ilvl w:val="0"/>
          <w:numId w:val="81"/>
        </w:numPr>
        <w:spacing w:after="74" w:line="270" w:lineRule="auto"/>
        <w:ind w:left="322" w:right="257"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Surveillance des analyses relatives { la qualité de l’eau. </w:t>
      </w:r>
    </w:p>
    <w:p w14:paraId="49FCA032" w14:textId="77777777" w:rsidR="00C0254A" w:rsidRPr="00F81825" w:rsidRDefault="00036349">
      <w:pPr>
        <w:spacing w:after="214"/>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5.9. </w:t>
      </w:r>
      <w:r w:rsidRPr="00F81825">
        <w:rPr>
          <w:rFonts w:ascii="Times New Roman" w:eastAsia="Cambria" w:hAnsi="Times New Roman" w:cs="Times New Roman"/>
          <w:b/>
          <w:i/>
          <w:sz w:val="24"/>
          <w:szCs w:val="24"/>
        </w:rPr>
        <w:t>Provenance et qualité des matériaux</w:t>
      </w:r>
      <w:r w:rsidRPr="00F81825">
        <w:rPr>
          <w:rFonts w:ascii="Times New Roman" w:eastAsia="Cambria" w:hAnsi="Times New Roman" w:cs="Times New Roman"/>
          <w:i/>
          <w:sz w:val="24"/>
          <w:szCs w:val="24"/>
        </w:rPr>
        <w:t xml:space="preserve">  </w:t>
      </w:r>
    </w:p>
    <w:p w14:paraId="7B9A72D4"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5.9.1 Dispositions générales  </w:t>
      </w:r>
    </w:p>
    <w:p w14:paraId="6F3438F5"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soumettra { l'approbation de la Direction de l’Hydraulique et de l’Hydrologie les matériaux qu'il compte employer avec indication de leur nature et de leur provenance. </w:t>
      </w:r>
    </w:p>
    <w:p w14:paraId="4179F847"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Tous les matériaux reconnus défectueux devront être évacués par le Cocontractant et à ses frais. </w:t>
      </w:r>
    </w:p>
    <w:p w14:paraId="7F369D92"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assurera sous sa propre responsabilité, l'approvisionnement régulier des matériaux pour la bonne marche du chantier. </w:t>
      </w:r>
    </w:p>
    <w:p w14:paraId="6D47EBD0"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Nonobstant l'agrément de la Direction de l’Hydraulique et de l’Hydrologie pour la qualité des matériaux et pour leur lieu d'emprunt, le Cocontractant reste responsable de la qualité des matériaux mis en </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Il lui appartient de faire effectuer à ses frais, toutes les analyses et tous les essais de matériaux nécessaires à une bonne exécution des ouvrages. </w:t>
      </w:r>
    </w:p>
    <w:p w14:paraId="7B2E7B7A"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appartient au Cocontractant d'effectuer toutes les démarches, d'obtenir toutes autorisations ou accords, et de régler les frais, redevances ou indemnités pouvant résulter de l'exploitation de carrières ou gisements, et de l'emprise des installations de chantier. </w:t>
      </w:r>
    </w:p>
    <w:p w14:paraId="4143ED55" w14:textId="77777777" w:rsidR="00C0254A" w:rsidRPr="00F81825" w:rsidRDefault="00036349">
      <w:pPr>
        <w:spacing w:after="21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Le Cocontractant ne saurait se prévaloir de l'autorisation du Maître d’Ouvrage  en ce qui concerne les lieux d'emprunt pour se retourner contre elle, dans le cas d'une action intentée par des tiers, du fait de l'exploitation des carrières ou gisements. </w:t>
      </w:r>
    </w:p>
    <w:p w14:paraId="65F4B303"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5.9.2 Caractéristiques des tubages  </w:t>
      </w:r>
    </w:p>
    <w:p w14:paraId="778471D2"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tubages seront en PVC rigide (qualité forage). Les diamètres seront de 125/140 mm pour la colonne de captage. L'origine et la qualité des tubages devront être soumises à approbation. </w:t>
      </w:r>
    </w:p>
    <w:p w14:paraId="2F0F8F8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Ils seront en éléments lisses vissés sur la demi - épaisseur. Le filetage sera robuste, rond ou carré et n'aura pas d'excentricité de façon à ce que la manutention des tubages puisse se faire sans problème jusqu'à des profondeurs de 100 mètres. </w:t>
      </w:r>
    </w:p>
    <w:p w14:paraId="03023332"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 </w:t>
      </w:r>
    </w:p>
    <w:p w14:paraId="0672B007" w14:textId="77777777" w:rsidR="00C0254A" w:rsidRPr="00F81825" w:rsidRDefault="00036349">
      <w:pPr>
        <w:spacing w:after="217"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w:t>
      </w:r>
      <w:proofErr w:type="spellStart"/>
      <w:r w:rsidRPr="00F81825">
        <w:rPr>
          <w:rFonts w:ascii="Times New Roman" w:eastAsia="Cambria" w:hAnsi="Times New Roman" w:cs="Times New Roman"/>
          <w:sz w:val="24"/>
          <w:szCs w:val="24"/>
        </w:rPr>
        <w:t>crépinage</w:t>
      </w:r>
      <w:proofErr w:type="spellEnd"/>
      <w:r w:rsidRPr="00F81825">
        <w:rPr>
          <w:rFonts w:ascii="Times New Roman" w:eastAsia="Cambria" w:hAnsi="Times New Roman" w:cs="Times New Roman"/>
          <w:sz w:val="24"/>
          <w:szCs w:val="24"/>
        </w:rPr>
        <w:t xml:space="preserve"> sera fait mécaniquement en usine. Les fentes auront moins d'un mm d'ouverture. Le pourcentage d'ouverture ne sera pas inférieur à 2% de la surface totale du PVC.  </w:t>
      </w:r>
    </w:p>
    <w:p w14:paraId="78D7AC1F"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5.9.3 Ciment  </w:t>
      </w:r>
    </w:p>
    <w:p w14:paraId="04F31F36" w14:textId="77777777" w:rsidR="00C0254A" w:rsidRPr="00F81825" w:rsidRDefault="00036349">
      <w:pPr>
        <w:spacing w:after="22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ciment à utiliser sera du ciment PORTLAND artificiel CPJ 35. Il devra être livré en sacs de 50 kg à l'exclusion de tout autre emballage. Tout sac présentant des grumeaux sera refusé. Les récupérations de poussières de ciment seront interdites. </w:t>
      </w:r>
    </w:p>
    <w:p w14:paraId="7E010BD7"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5.9.4 Gravier  </w:t>
      </w:r>
    </w:p>
    <w:p w14:paraId="09304446"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gravier introduit dans l'espace annulaire des forages sera du gravier propre de quartz rond et calibré (1-3 mm). </w:t>
      </w:r>
    </w:p>
    <w:p w14:paraId="1BB7ED00"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5.10. </w:t>
      </w:r>
      <w:r w:rsidRPr="00F81825">
        <w:rPr>
          <w:rFonts w:ascii="Times New Roman" w:eastAsia="Cambria" w:hAnsi="Times New Roman" w:cs="Times New Roman"/>
          <w:b/>
          <w:i/>
          <w:sz w:val="24"/>
          <w:szCs w:val="24"/>
        </w:rPr>
        <w:t>Dossier technique</w:t>
      </w:r>
      <w:r w:rsidRPr="00F81825">
        <w:rPr>
          <w:rFonts w:ascii="Times New Roman" w:eastAsia="Cambria" w:hAnsi="Times New Roman" w:cs="Times New Roman"/>
          <w:i/>
          <w:sz w:val="24"/>
          <w:szCs w:val="24"/>
        </w:rPr>
        <w:t xml:space="preserve"> </w:t>
      </w:r>
    </w:p>
    <w:p w14:paraId="7A0BDBFC"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dossier technique sera établi par le Cocontractant pour chaque forage, il complétera le dossier de village établi précédemment par l'Ingénieur-conseil: localisation de l'ouvrage sur le plan du village, coupe géologique, coupes techniques, résultat du développement, graphiques d'interprétation des essais de débit avec la cote d'installation des pompes, les caractéristiques physico-chimiques de l'eau. </w:t>
      </w:r>
    </w:p>
    <w:p w14:paraId="34033B39"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6 : Conditions de réception provisoire des ouvrages </w:t>
      </w:r>
    </w:p>
    <w:p w14:paraId="7B03CA1A" w14:textId="77777777" w:rsidR="00C0254A" w:rsidRPr="00F81825" w:rsidRDefault="00036349">
      <w:pPr>
        <w:spacing w:line="237" w:lineRule="auto"/>
        <w:ind w:left="38" w:hanging="10"/>
        <w:rPr>
          <w:rFonts w:ascii="Times New Roman" w:hAnsi="Times New Roman" w:cs="Times New Roman"/>
          <w:sz w:val="24"/>
          <w:szCs w:val="24"/>
        </w:rPr>
      </w:pPr>
      <w:r w:rsidRPr="00F81825">
        <w:rPr>
          <w:rFonts w:ascii="Times New Roman" w:eastAsia="Cambria" w:hAnsi="Times New Roman" w:cs="Times New Roman"/>
          <w:sz w:val="24"/>
          <w:szCs w:val="24"/>
        </w:rPr>
        <w:t xml:space="preserve">Les réceptions provisoires seront prononcées par tranches en même temps que les réceptions des pompes, au vu des résultats des essais de pompage, lesquels devront corroborer les observations et estimations de débit effectuées en cours de foration et de développement (sauf réserve faite par le Cocontractant dans le cahier de chantier lors de la décision d'équipement de l'ouvrage). </w:t>
      </w:r>
    </w:p>
    <w:p w14:paraId="5B6D43D3"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réceptions provisoires seront notifiées au Cocontractant par le représentant de l'Administration chargé du contrôle et feront l'objet d'un procès-verbal. </w:t>
      </w:r>
    </w:p>
    <w:p w14:paraId="09CFE393"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7 : Conditions de réceptions définitives  </w:t>
      </w:r>
    </w:p>
    <w:p w14:paraId="075A43CA"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réceptions définitives seront prononcées à l'expiration du délai de garantie, d'un an après installation des pompes, sauf pour les ouvrages non productifs dont les prestations seront réceptionnés définitivement dès leur achèvement. Il ne sera pas procédé à des essais de pompage particuliers pour la réception définitive, mais à un test de l'équipement d'exploitation en place et à </w:t>
      </w:r>
      <w:r w:rsidRPr="00F81825">
        <w:rPr>
          <w:rFonts w:ascii="Times New Roman" w:eastAsia="Cambria" w:hAnsi="Times New Roman" w:cs="Times New Roman"/>
          <w:sz w:val="24"/>
          <w:szCs w:val="24"/>
        </w:rPr>
        <w:lastRenderedPageBreak/>
        <w:t xml:space="preserve">une enquête auprès de la population pour s'assurer du bon fonctionnement de l'ouvrage au cours de l'année écoulée. </w:t>
      </w:r>
    </w:p>
    <w:p w14:paraId="2CE75781"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Si des conditions inférieures à celles de la réception provisoire étaient constatées du fait d'une malfaçon dans l'équipement, le Cocontractant serait dans l'obligation de rétablir les caractéristiques initiales à ses frais quelle que soit la durée des prestations nécessaires. </w:t>
      </w:r>
    </w:p>
    <w:p w14:paraId="4214AF67"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8 : Garantie des prestations  </w:t>
      </w:r>
    </w:p>
    <w:p w14:paraId="2E99DD75"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s'engage à exécuter avec le matériel qu'il propose, tous les prestations dans les règles de l'art. </w:t>
      </w:r>
    </w:p>
    <w:p w14:paraId="5FD19F94" w14:textId="3606AA93"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En cas d'accident entraînant l'abandon du forage, le Cocontractant pourra, sauf conditions géologiques anormales, être astreint à </w:t>
      </w:r>
      <w:r w:rsidR="00E36109" w:rsidRPr="00F81825">
        <w:rPr>
          <w:rFonts w:ascii="Times New Roman" w:eastAsia="Cambria" w:hAnsi="Times New Roman" w:cs="Times New Roman"/>
          <w:sz w:val="24"/>
          <w:szCs w:val="24"/>
        </w:rPr>
        <w:t>recommencer</w:t>
      </w:r>
      <w:r w:rsidRPr="00F81825">
        <w:rPr>
          <w:rFonts w:ascii="Times New Roman" w:eastAsia="Cambria" w:hAnsi="Times New Roman" w:cs="Times New Roman"/>
          <w:sz w:val="24"/>
          <w:szCs w:val="24"/>
        </w:rPr>
        <w:t xml:space="preserve"> un second forage au voisinage du premier et n'aura droit à aucune rémunération pour le forage abandonné. </w:t>
      </w:r>
    </w:p>
    <w:p w14:paraId="07E3D4F3" w14:textId="77777777" w:rsidR="00C0254A" w:rsidRPr="00F81825" w:rsidRDefault="00036349">
      <w:pPr>
        <w:spacing w:after="144"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pourra également être relevé de cette garantie dans le cas suivant : accident dû à des opérations spéciales, exécutées sur la demande de l'Administration, et pour lesquelles le Cocontractant aurait fait par écrit toutes les réserves avant exécution. </w:t>
      </w:r>
    </w:p>
    <w:p w14:paraId="4A6D1C22"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9 - Exécution des ouvrages </w:t>
      </w:r>
    </w:p>
    <w:p w14:paraId="56DD247C" w14:textId="77777777" w:rsidR="00C0254A" w:rsidRPr="00F81825" w:rsidRDefault="00036349">
      <w:pPr>
        <w:spacing w:after="14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ouvrages seront à réaliser sur la base des avant-projets établis par l'Ingénieur Conseil dans la phase préparatoire du programme. Le Cocontractant aura à réaliser lui-même les plans d'exécution et calculs associés des ouvrages qu’ils proposent de réaliser. Ces documents seront soumis { l'approbation de la Direction de l’Hydraulique et de l’Hydrologie avant le démarrage des prestations. </w:t>
      </w:r>
    </w:p>
    <w:p w14:paraId="7CCD849B" w14:textId="77777777" w:rsidR="00C0254A" w:rsidRPr="00F81825" w:rsidRDefault="00036349">
      <w:pPr>
        <w:spacing w:after="214"/>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9.1. </w:t>
      </w:r>
      <w:r w:rsidRPr="00F81825">
        <w:rPr>
          <w:rFonts w:ascii="Times New Roman" w:eastAsia="Cambria" w:hAnsi="Times New Roman" w:cs="Times New Roman"/>
          <w:b/>
          <w:i/>
          <w:sz w:val="24"/>
          <w:szCs w:val="24"/>
        </w:rPr>
        <w:t>Dispositions générales</w:t>
      </w:r>
      <w:r w:rsidRPr="00F81825">
        <w:rPr>
          <w:rFonts w:ascii="Times New Roman" w:eastAsia="Cambria" w:hAnsi="Times New Roman" w:cs="Times New Roman"/>
          <w:i/>
          <w:sz w:val="24"/>
          <w:szCs w:val="24"/>
        </w:rPr>
        <w:t xml:space="preserve"> </w:t>
      </w:r>
    </w:p>
    <w:p w14:paraId="73652D29"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a) Moyens mis en œuvre </w:t>
      </w:r>
    </w:p>
    <w:p w14:paraId="0B826BAB"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soumissionnaire est tenu de décrire les moyens en personnels et matériels qui seront mis en place pour effectuer les prestations. </w:t>
      </w:r>
    </w:p>
    <w:p w14:paraId="256936A5"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a à sa charge, et doit fournir tout le personnel, matériel, accessoires, carburant, moyens de transport du matériel et du personnel, moyens de liaison, etc… nécessaires { la bonne exécution des prestations et dans les délais prescrits.  </w:t>
      </w:r>
    </w:p>
    <w:p w14:paraId="50622245" w14:textId="3BBD229B"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 cet effet, le soumissionnaire remettra avec son offre </w:t>
      </w:r>
      <w:r w:rsidR="00E36109" w:rsidRPr="00F81825">
        <w:rPr>
          <w:rFonts w:ascii="Times New Roman" w:eastAsia="Cambria" w:hAnsi="Times New Roman" w:cs="Times New Roman"/>
          <w:sz w:val="24"/>
          <w:szCs w:val="24"/>
        </w:rPr>
        <w:t>les curriculums</w:t>
      </w:r>
      <w:r w:rsidRPr="00F81825">
        <w:rPr>
          <w:rFonts w:ascii="Times New Roman" w:eastAsia="Cambria" w:hAnsi="Times New Roman" w:cs="Times New Roman"/>
          <w:sz w:val="24"/>
          <w:szCs w:val="24"/>
        </w:rPr>
        <w:t xml:space="preserve"> vitae du personnel qu’il propose ainsi que le chronogramme correspondant aux différentes activités. </w:t>
      </w:r>
    </w:p>
    <w:p w14:paraId="5FC99219" w14:textId="2F5465E4" w:rsidR="00C0254A" w:rsidRPr="00F81825" w:rsidRDefault="00036349">
      <w:pPr>
        <w:spacing w:after="217"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s'engage à assurer, pendant toute la durée de la campagne de </w:t>
      </w:r>
      <w:r w:rsidR="00E36109" w:rsidRPr="00F81825">
        <w:rPr>
          <w:rFonts w:ascii="Times New Roman" w:eastAsia="Cambria" w:hAnsi="Times New Roman" w:cs="Times New Roman"/>
          <w:sz w:val="24"/>
          <w:szCs w:val="24"/>
        </w:rPr>
        <w:t>réalisation</w:t>
      </w:r>
      <w:r w:rsidRPr="00F81825">
        <w:rPr>
          <w:rFonts w:ascii="Times New Roman" w:eastAsia="Cambria" w:hAnsi="Times New Roman" w:cs="Times New Roman"/>
          <w:sz w:val="24"/>
          <w:szCs w:val="24"/>
        </w:rPr>
        <w:t xml:space="preserve"> des infrastructures et d’installation des équipements, la présence permanente et continue de techniciens qualifiés. </w:t>
      </w:r>
    </w:p>
    <w:p w14:paraId="52F6AB89"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b) Rendez-vous de chantier et réunions de coordination </w:t>
      </w:r>
    </w:p>
    <w:p w14:paraId="5C1F9A8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est tenu d'assister à tous les rendez-vous de chantier fixés par le l’Ingénieur ou le contrôle technique. Il aura la faculté de se faire représenter par un agent ayant tous les pouvoirs pour donner les instructions sur le chantier et pour prendre toutes décisions d'ordre administratif ou financier. </w:t>
      </w:r>
    </w:p>
    <w:p w14:paraId="43784599" w14:textId="77777777" w:rsidR="00C0254A" w:rsidRPr="00F81825" w:rsidRDefault="00036349">
      <w:pPr>
        <w:spacing w:line="237" w:lineRule="auto"/>
        <w:ind w:left="38" w:hanging="10"/>
        <w:rPr>
          <w:rFonts w:ascii="Times New Roman" w:hAnsi="Times New Roman" w:cs="Times New Roman"/>
          <w:sz w:val="24"/>
          <w:szCs w:val="24"/>
        </w:rPr>
      </w:pPr>
      <w:r w:rsidRPr="00F81825">
        <w:rPr>
          <w:rFonts w:ascii="Times New Roman" w:eastAsia="Cambria" w:hAnsi="Times New Roman" w:cs="Times New Roman"/>
          <w:sz w:val="24"/>
          <w:szCs w:val="24"/>
        </w:rPr>
        <w:t xml:space="preserve">Mensuellement, à l'initiative du Chef de Service, une réunion de coordination sera tenue avec la participation obligatoire du Cocontractant, Lors de la réunion de coordination le programme d'avancement des activités du mois écoulé sera examiné et celui du mois suivant sera arrêté. </w:t>
      </w:r>
    </w:p>
    <w:p w14:paraId="7812D186" w14:textId="46822B7E" w:rsidR="00C0254A" w:rsidRPr="00F81825" w:rsidRDefault="00036349">
      <w:pPr>
        <w:spacing w:after="22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w:t>
      </w:r>
      <w:r w:rsidR="00E36109" w:rsidRPr="00F81825">
        <w:rPr>
          <w:rFonts w:ascii="Times New Roman" w:eastAsia="Cambria" w:hAnsi="Times New Roman" w:cs="Times New Roman"/>
          <w:sz w:val="24"/>
          <w:szCs w:val="24"/>
        </w:rPr>
        <w:t>procès-verbal</w:t>
      </w:r>
      <w:r w:rsidRPr="00F81825">
        <w:rPr>
          <w:rFonts w:ascii="Times New Roman" w:eastAsia="Cambria" w:hAnsi="Times New Roman" w:cs="Times New Roman"/>
          <w:sz w:val="24"/>
          <w:szCs w:val="24"/>
        </w:rPr>
        <w:t xml:space="preserve"> est établi { l’issue de chaque réunion, visé par tous les participants. </w:t>
      </w:r>
    </w:p>
    <w:p w14:paraId="04FD04CF"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lastRenderedPageBreak/>
        <w:t xml:space="preserve">c) Conformité aux normes et prescriptions </w:t>
      </w:r>
    </w:p>
    <w:p w14:paraId="79AE27E0" w14:textId="77777777" w:rsidR="00C0254A" w:rsidRPr="00F81825" w:rsidRDefault="00036349">
      <w:pPr>
        <w:spacing w:after="132"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 Cocontractant fournit la preuve que la qualité et la résistance obtenues sont au moins équivalentes à celles prescrites. </w:t>
      </w:r>
    </w:p>
    <w:p w14:paraId="293CC2CC" w14:textId="77777777" w:rsidR="00C0254A" w:rsidRPr="00F81825" w:rsidRDefault="00036349">
      <w:pPr>
        <w:spacing w:after="132"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Dans ce cas, le Cocontractant fournit à l'Administration, dans les vingt (20) jours qui suivront la notification du marché, des exemplaires des normes appliquées et leur traduction en français certifiée conforme. </w:t>
      </w:r>
    </w:p>
    <w:p w14:paraId="1B09E0DB"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À défaut de normes, le Cocontractant propose { l'agrément du Maître d’Ouvrage   ses propres albums et catalogues, ou, à défaut, ceux de ses fournisseurs. </w:t>
      </w:r>
    </w:p>
    <w:p w14:paraId="6503F5BE"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 </w:t>
      </w:r>
    </w:p>
    <w:p w14:paraId="63F75F1A" w14:textId="77777777" w:rsidR="00C0254A" w:rsidRPr="00F81825" w:rsidRDefault="00036349">
      <w:pPr>
        <w:pStyle w:val="Titre5"/>
        <w:spacing w:after="130" w:line="265" w:lineRule="auto"/>
        <w:ind w:left="21" w:right="0"/>
        <w:jc w:val="left"/>
        <w:rPr>
          <w:rFonts w:ascii="Times New Roman" w:hAnsi="Times New Roman" w:cs="Times New Roman"/>
          <w:sz w:val="24"/>
          <w:szCs w:val="24"/>
        </w:rPr>
      </w:pPr>
      <w:r w:rsidRPr="00F81825">
        <w:rPr>
          <w:rFonts w:ascii="Times New Roman" w:hAnsi="Times New Roman" w:cs="Times New Roman"/>
          <w:color w:val="000000"/>
          <w:sz w:val="24"/>
          <w:szCs w:val="24"/>
        </w:rPr>
        <w:t xml:space="preserve">d) Essais, calculs et plans </w:t>
      </w:r>
    </w:p>
    <w:p w14:paraId="2408438F"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est tenu de justifier la stabilité des ouvrages en appliquant un mode de calculs et en respectant les prescriptions valables au Cameroun et la résistance admissible des matériaux. Les essais de sol (s'ils sont jugés nécessaires) sont à la charge du Cocontractant. </w:t>
      </w:r>
    </w:p>
    <w:p w14:paraId="6C1499FE"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 la Direction de l’Hydraulique et de l’Hydrologie. </w:t>
      </w:r>
    </w:p>
    <w:p w14:paraId="6D648554" w14:textId="77777777" w:rsidR="00C0254A" w:rsidRPr="00F81825" w:rsidRDefault="00036349">
      <w:pPr>
        <w:spacing w:after="129"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calcul et l'exécution du béton armé doivent répondre aux normes ISO, NF ou équivalentes. </w:t>
      </w:r>
    </w:p>
    <w:p w14:paraId="445BE29F" w14:textId="77777777" w:rsidR="00C0254A" w:rsidRPr="00F81825" w:rsidRDefault="00036349">
      <w:pPr>
        <w:spacing w:after="122"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plans d'exécution doivent définir avec exactitude et précision toutes les formes géométriques des éléments constitutifs de la REALISATION et tous les détails du ferraillage. Ils doivent indiquer le tracé de toutes les surfaces de reprise, de tous les trous de scellement, de toutes les ouvertures, etc. </w:t>
      </w:r>
      <w:r w:rsidRPr="00F81825">
        <w:rPr>
          <w:rFonts w:ascii="Times New Roman" w:eastAsia="Cambria" w:hAnsi="Times New Roman" w:cs="Times New Roman"/>
          <w:b/>
          <w:sz w:val="24"/>
          <w:szCs w:val="24"/>
        </w:rPr>
        <w:t xml:space="preserve">e) Brevets d'invention </w:t>
      </w:r>
    </w:p>
    <w:p w14:paraId="1411D863"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doit s'entendre, s'il y a lieu, avec les propriétaires ou les possesseurs de licence de brevets d'invention dont il voudrait appliquer ou aurait appliqué les procédés. Il paye les redevances nécessaires, et garantit le Maître d'Ouvrage contre toute réclamation ou poursuite de leur part. </w:t>
      </w:r>
    </w:p>
    <w:p w14:paraId="0BA713A7" w14:textId="77777777" w:rsidR="00C0254A" w:rsidRPr="00F81825" w:rsidRDefault="00036349">
      <w:pPr>
        <w:pStyle w:val="Titre5"/>
        <w:spacing w:after="130" w:line="265" w:lineRule="auto"/>
        <w:ind w:left="21" w:right="0"/>
        <w:jc w:val="left"/>
        <w:rPr>
          <w:rFonts w:ascii="Times New Roman" w:hAnsi="Times New Roman" w:cs="Times New Roman"/>
          <w:sz w:val="24"/>
          <w:szCs w:val="24"/>
        </w:rPr>
      </w:pPr>
      <w:r w:rsidRPr="00F81825">
        <w:rPr>
          <w:rFonts w:ascii="Times New Roman" w:hAnsi="Times New Roman" w:cs="Times New Roman"/>
          <w:color w:val="000000"/>
          <w:sz w:val="24"/>
          <w:szCs w:val="24"/>
        </w:rPr>
        <w:t xml:space="preserve">f) Contrôle, surveillance des prestations </w:t>
      </w:r>
    </w:p>
    <w:p w14:paraId="23A99E4C" w14:textId="2EC4BCD4"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surveillance des prestations est assurée par le Chef de Service de la Promotion et de la Distribution de l’Eau de la Direction de </w:t>
      </w:r>
      <w:r w:rsidR="00E36109" w:rsidRPr="00F81825">
        <w:rPr>
          <w:rFonts w:ascii="Times New Roman" w:eastAsia="Cambria" w:hAnsi="Times New Roman" w:cs="Times New Roman"/>
          <w:sz w:val="24"/>
          <w:szCs w:val="24"/>
        </w:rPr>
        <w:t>l’hydraulique</w:t>
      </w:r>
      <w:r w:rsidRPr="00F81825">
        <w:rPr>
          <w:rFonts w:ascii="Times New Roman" w:eastAsia="Cambria" w:hAnsi="Times New Roman" w:cs="Times New Roman"/>
          <w:sz w:val="24"/>
          <w:szCs w:val="24"/>
        </w:rPr>
        <w:t xml:space="preserve"> et de l’Hydrologie.  </w:t>
      </w:r>
    </w:p>
    <w:p w14:paraId="3D2A9F07"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 Cocontractant ou son représentant tient un carnet de chantier sur lequel sont notées</w:t>
      </w:r>
      <w:r w:rsidRPr="00F81825">
        <w:rPr>
          <w:rFonts w:ascii="Times New Roman" w:eastAsia="Cambria" w:hAnsi="Times New Roman" w:cs="Times New Roman"/>
          <w:color w:val="FF0000"/>
          <w:sz w:val="24"/>
          <w:szCs w:val="24"/>
        </w:rPr>
        <w:t xml:space="preserve"> </w:t>
      </w:r>
      <w:r w:rsidRPr="00F81825">
        <w:rPr>
          <w:rFonts w:ascii="Times New Roman" w:eastAsia="Cambria" w:hAnsi="Times New Roman" w:cs="Times New Roman"/>
          <w:sz w:val="24"/>
          <w:szCs w:val="24"/>
        </w:rPr>
        <w:t xml:space="preserve">toutes les décisions de l'agent chargé du contrôle, les réserves éventuelles du Cocontractant et toutes les observations nécessaires, y compris le rendement par jour et toutes les opérations effectuées. Ce carnet a une valeur officielle qui lui sera donnée par ordre de service émis avant le début du chantier. </w:t>
      </w:r>
    </w:p>
    <w:p w14:paraId="2723AC15" w14:textId="5E2F0C7E" w:rsidR="00C0254A" w:rsidRPr="00F81825" w:rsidRDefault="00036349">
      <w:pPr>
        <w:spacing w:after="13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Pour les opérations et décisions particulièrement importantes (arrêt des prestations, modification de programme, etc.), le Chef de </w:t>
      </w:r>
      <w:r w:rsidR="00D60AA6" w:rsidRPr="00F81825">
        <w:rPr>
          <w:rFonts w:ascii="Times New Roman" w:eastAsia="Cambria" w:hAnsi="Times New Roman" w:cs="Times New Roman"/>
          <w:sz w:val="24"/>
          <w:szCs w:val="24"/>
        </w:rPr>
        <w:t>Service établit</w:t>
      </w:r>
      <w:r w:rsidRPr="00F81825">
        <w:rPr>
          <w:rFonts w:ascii="Times New Roman" w:eastAsia="Cambria" w:hAnsi="Times New Roman" w:cs="Times New Roman"/>
          <w:sz w:val="24"/>
          <w:szCs w:val="24"/>
        </w:rPr>
        <w:t xml:space="preserve"> un ordre de service. </w:t>
      </w:r>
    </w:p>
    <w:p w14:paraId="1E8D619F" w14:textId="51CBCA95" w:rsidR="00C0254A" w:rsidRPr="00F81825" w:rsidRDefault="00036349">
      <w:pPr>
        <w:spacing w:after="18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En particulier, le Cocontractant doit, préalablement à tout </w:t>
      </w:r>
      <w:r w:rsidR="00D60AA6" w:rsidRPr="00F81825">
        <w:rPr>
          <w:rFonts w:ascii="Times New Roman" w:eastAsia="Cambria" w:hAnsi="Times New Roman" w:cs="Times New Roman"/>
          <w:sz w:val="24"/>
          <w:szCs w:val="24"/>
        </w:rPr>
        <w:t>Commencement</w:t>
      </w:r>
      <w:r w:rsidRPr="00F81825">
        <w:rPr>
          <w:rFonts w:ascii="Times New Roman" w:eastAsia="Cambria" w:hAnsi="Times New Roman" w:cs="Times New Roman"/>
          <w:sz w:val="24"/>
          <w:szCs w:val="24"/>
        </w:rPr>
        <w:t xml:space="preserve"> d'exécution, faire connaître au contrôle technique, le programme qu'il se propose d'adopter pour la mise en place du  </w:t>
      </w:r>
      <w:r w:rsidRPr="00F81825">
        <w:rPr>
          <w:rFonts w:ascii="Times New Roman" w:eastAsia="Cambria" w:hAnsi="Times New Roman" w:cs="Times New Roman"/>
          <w:sz w:val="24"/>
          <w:szCs w:val="24"/>
        </w:rPr>
        <w:lastRenderedPageBreak/>
        <w:t xml:space="preserve">béton. Ce programme est établi avec le souci de réduire au maximum les reprises de bétonnage et de les disposer de manière satisfaisante, tant au point de vue de l'aspect que de la tenue mécanique de l'ouvrage. </w:t>
      </w:r>
    </w:p>
    <w:p w14:paraId="30E6C8E2"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g) Renseignements à fournir à l'Administration </w:t>
      </w:r>
    </w:p>
    <w:p w14:paraId="20B561D1" w14:textId="77777777" w:rsidR="00C0254A" w:rsidRPr="00F81825" w:rsidRDefault="00036349">
      <w:pPr>
        <w:spacing w:after="1" w:line="381" w:lineRule="auto"/>
        <w:ind w:left="48" w:right="631"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 Cocontractant consigne dans le carnet de chantier tous les détails techniques des prestations  1.</w:t>
      </w:r>
      <w:r w:rsidRPr="00F81825">
        <w:rPr>
          <w:rFonts w:ascii="Times New Roman" w:eastAsia="Arial" w:hAnsi="Times New Roman" w:cs="Times New Roman"/>
          <w:sz w:val="24"/>
          <w:szCs w:val="24"/>
        </w:rPr>
        <w:t xml:space="preserve"> </w:t>
      </w:r>
      <w:r w:rsidRPr="00F81825">
        <w:rPr>
          <w:rFonts w:ascii="Times New Roman" w:eastAsia="Cambria" w:hAnsi="Times New Roman" w:cs="Times New Roman"/>
          <w:sz w:val="24"/>
          <w:szCs w:val="24"/>
        </w:rPr>
        <w:t xml:space="preserve">appellation du chantier, </w:t>
      </w:r>
    </w:p>
    <w:p w14:paraId="69764EFD" w14:textId="77777777" w:rsidR="00C0254A" w:rsidRPr="00F81825" w:rsidRDefault="00036349">
      <w:pPr>
        <w:numPr>
          <w:ilvl w:val="0"/>
          <w:numId w:val="82"/>
        </w:numPr>
        <w:spacing w:after="166"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date du début des prestations, </w:t>
      </w:r>
    </w:p>
    <w:p w14:paraId="7AC1255C" w14:textId="77777777" w:rsidR="00C0254A" w:rsidRPr="00F81825" w:rsidRDefault="00036349">
      <w:pPr>
        <w:numPr>
          <w:ilvl w:val="0"/>
          <w:numId w:val="82"/>
        </w:numPr>
        <w:spacing w:after="122"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nature des terrains rencontrés, </w:t>
      </w:r>
    </w:p>
    <w:p w14:paraId="5EC33860" w14:textId="77777777" w:rsidR="00C0254A" w:rsidRPr="00F81825" w:rsidRDefault="00036349">
      <w:pPr>
        <w:numPr>
          <w:ilvl w:val="0"/>
          <w:numId w:val="82"/>
        </w:numPr>
        <w:spacing w:after="123"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incidents divers, </w:t>
      </w:r>
    </w:p>
    <w:p w14:paraId="0256A1C1" w14:textId="77777777" w:rsidR="00C0254A" w:rsidRPr="00F81825" w:rsidRDefault="00036349">
      <w:pPr>
        <w:numPr>
          <w:ilvl w:val="0"/>
          <w:numId w:val="82"/>
        </w:numPr>
        <w:spacing w:after="123"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composition des bétons mis en place, </w:t>
      </w:r>
    </w:p>
    <w:p w14:paraId="50882BA6" w14:textId="77777777" w:rsidR="00C0254A" w:rsidRPr="00F81825" w:rsidRDefault="00036349">
      <w:pPr>
        <w:numPr>
          <w:ilvl w:val="0"/>
          <w:numId w:val="82"/>
        </w:numPr>
        <w:spacing w:after="125"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profondeurs des fouilles, </w:t>
      </w:r>
    </w:p>
    <w:p w14:paraId="12FF648A" w14:textId="26024837" w:rsidR="00C0254A" w:rsidRPr="00F81825" w:rsidRDefault="00036349">
      <w:pPr>
        <w:numPr>
          <w:ilvl w:val="0"/>
          <w:numId w:val="82"/>
        </w:numPr>
        <w:spacing w:after="123"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profondeurs d'</w:t>
      </w:r>
      <w:r w:rsidR="00D60AA6" w:rsidRPr="00F81825">
        <w:rPr>
          <w:rFonts w:ascii="Times New Roman" w:eastAsia="Cambria" w:hAnsi="Times New Roman" w:cs="Times New Roman"/>
          <w:sz w:val="24"/>
          <w:szCs w:val="24"/>
        </w:rPr>
        <w:t>en fouillage</w:t>
      </w:r>
      <w:r w:rsidRPr="00F81825">
        <w:rPr>
          <w:rFonts w:ascii="Times New Roman" w:eastAsia="Cambria" w:hAnsi="Times New Roman" w:cs="Times New Roman"/>
          <w:sz w:val="24"/>
          <w:szCs w:val="24"/>
        </w:rPr>
        <w:t xml:space="preserve"> des tuyaux, </w:t>
      </w:r>
    </w:p>
    <w:p w14:paraId="6AC0B575" w14:textId="77777777" w:rsidR="00C0254A" w:rsidRPr="00F81825" w:rsidRDefault="00036349">
      <w:pPr>
        <w:numPr>
          <w:ilvl w:val="0"/>
          <w:numId w:val="82"/>
        </w:numPr>
        <w:spacing w:after="166"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résultats des essais de mise en pression, </w:t>
      </w:r>
    </w:p>
    <w:p w14:paraId="7DFE3399" w14:textId="77777777" w:rsidR="00C0254A" w:rsidRPr="00F81825" w:rsidRDefault="00036349">
      <w:pPr>
        <w:numPr>
          <w:ilvl w:val="0"/>
          <w:numId w:val="82"/>
        </w:numPr>
        <w:spacing w:after="133"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et d'une façon générale, tous les détails techniques pouvant renseigner l'Administration sur l'évolution  des prestations. </w:t>
      </w:r>
    </w:p>
    <w:p w14:paraId="1C0E7C94"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En fin de contrat, le Cocontractant remet un rapport général récapitulant l'ensemble des prestations réalisés sur chaque site. </w:t>
      </w:r>
    </w:p>
    <w:p w14:paraId="72CE0750"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h) Variantes </w:t>
      </w:r>
    </w:p>
    <w:p w14:paraId="64FB8830" w14:textId="77777777" w:rsidR="00C0254A" w:rsidRPr="00F81825" w:rsidRDefault="00036349">
      <w:pPr>
        <w:spacing w:after="96"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soumissionnaires sont libres de proposer des variantes sous réserve qu'elles soient dûment détaillées et qu'elles ne modifient pas les caractéristiques générales des équipements. </w:t>
      </w:r>
    </w:p>
    <w:p w14:paraId="20A48AA8"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i/>
          <w:sz w:val="24"/>
          <w:szCs w:val="24"/>
        </w:rPr>
        <w:t xml:space="preserve">9.2. </w:t>
      </w:r>
      <w:r w:rsidRPr="00F81825">
        <w:rPr>
          <w:rFonts w:ascii="Times New Roman" w:eastAsia="Cambria" w:hAnsi="Times New Roman" w:cs="Times New Roman"/>
          <w:b/>
          <w:i/>
          <w:sz w:val="24"/>
          <w:szCs w:val="24"/>
        </w:rPr>
        <w:t>Organisation des chantiers</w:t>
      </w:r>
      <w:r w:rsidRPr="00F81825">
        <w:rPr>
          <w:rFonts w:ascii="Times New Roman" w:eastAsia="Cambria" w:hAnsi="Times New Roman" w:cs="Times New Roman"/>
          <w:i/>
          <w:sz w:val="24"/>
          <w:szCs w:val="24"/>
        </w:rPr>
        <w:t xml:space="preserve"> </w:t>
      </w:r>
    </w:p>
    <w:p w14:paraId="6368141D" w14:textId="77777777" w:rsidR="00C0254A" w:rsidRPr="00F81825" w:rsidRDefault="00036349">
      <w:pPr>
        <w:numPr>
          <w:ilvl w:val="0"/>
          <w:numId w:val="83"/>
        </w:numPr>
        <w:spacing w:after="166" w:line="270" w:lineRule="auto"/>
        <w:ind w:right="257" w:hanging="252"/>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Horaires de travail  </w:t>
      </w:r>
    </w:p>
    <w:p w14:paraId="2AD88882" w14:textId="77777777" w:rsidR="00C0254A" w:rsidRPr="00F81825" w:rsidRDefault="00036349">
      <w:pPr>
        <w:spacing w:after="192" w:line="237" w:lineRule="auto"/>
        <w:ind w:left="38" w:hanging="10"/>
        <w:rPr>
          <w:rFonts w:ascii="Times New Roman" w:hAnsi="Times New Roman" w:cs="Times New Roman"/>
          <w:sz w:val="24"/>
          <w:szCs w:val="24"/>
        </w:rPr>
      </w:pPr>
      <w:r w:rsidRPr="00F81825">
        <w:rPr>
          <w:rFonts w:ascii="Times New Roman" w:eastAsia="Cambria" w:hAnsi="Times New Roman" w:cs="Times New Roman"/>
          <w:sz w:val="24"/>
          <w:szCs w:val="24"/>
        </w:rPr>
        <w:t xml:space="preserve">Les conditions générales de travail fixées par la réglementation camerounaise sont applicables au personnel du chantier de l’Entreprise. Le travail de nuit est proscrit, sauf dérogation contraire et exceptionnelle. </w:t>
      </w:r>
    </w:p>
    <w:p w14:paraId="4FF9B340" w14:textId="77777777" w:rsidR="00C0254A" w:rsidRPr="00F81825" w:rsidRDefault="00036349">
      <w:pPr>
        <w:numPr>
          <w:ilvl w:val="0"/>
          <w:numId w:val="83"/>
        </w:numPr>
        <w:spacing w:after="166" w:line="270" w:lineRule="auto"/>
        <w:ind w:right="257" w:hanging="252"/>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Matériel d'exécution </w:t>
      </w:r>
    </w:p>
    <w:p w14:paraId="395E77CA"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choix des matériels relève de la responsabilité du Cocontractant. La conception générale de l'ensemble du matériel devra être adaptée aux conditions locales d'utilisation, à l'état des pistes et des accès, au rythme d'exécution défini précédemment. </w:t>
      </w:r>
    </w:p>
    <w:p w14:paraId="78265C8B" w14:textId="77777777" w:rsidR="00C0254A" w:rsidRPr="00F81825" w:rsidRDefault="00036349">
      <w:pPr>
        <w:spacing w:after="227"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Une visite de conformité des matériels sera faite contradictoirement au début des prestations, dans le but de vérifier : </w:t>
      </w:r>
    </w:p>
    <w:p w14:paraId="72B92A5E" w14:textId="77777777" w:rsidR="00C0254A" w:rsidRPr="00F81825" w:rsidRDefault="00036349">
      <w:pPr>
        <w:numPr>
          <w:ilvl w:val="0"/>
          <w:numId w:val="84"/>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conformité avec les matériels proposés dans l'offre, </w:t>
      </w:r>
    </w:p>
    <w:p w14:paraId="449B4B50" w14:textId="77777777" w:rsidR="00C0254A" w:rsidRPr="00F81825" w:rsidRDefault="00036349">
      <w:pPr>
        <w:numPr>
          <w:ilvl w:val="0"/>
          <w:numId w:val="84"/>
        </w:numPr>
        <w:spacing w:after="121"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compatibilité entre les capacités de ce matériel, les prescriptions du CCTP et les délais d'exécution. </w:t>
      </w:r>
    </w:p>
    <w:p w14:paraId="14A51CF3"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prononciation de cette conformité par procès-verbal ne libère en rien le Cocontractant de ses engagements. </w:t>
      </w:r>
    </w:p>
    <w:p w14:paraId="1D544470"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10 - Provenance, qualité des matériaux et du matériel </w:t>
      </w:r>
    </w:p>
    <w:p w14:paraId="44D22BF8" w14:textId="77777777" w:rsidR="00C0254A" w:rsidRPr="00F81825" w:rsidRDefault="00036349">
      <w:pPr>
        <w:spacing w:after="121"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Le Cocontractant soumettra { l'autorisation du Maître d’Ouvrage  les matériaux et matériels qu'il compte employer avec indication de leur nature et de leur provenance. </w:t>
      </w:r>
    </w:p>
    <w:p w14:paraId="4DED942C" w14:textId="77777777" w:rsidR="00C0254A" w:rsidRPr="00F81825" w:rsidRDefault="00036349">
      <w:pPr>
        <w:spacing w:after="0"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Tous les matériaux ou matériels reconnus défectueux devront être évacués par le </w:t>
      </w:r>
    </w:p>
    <w:p w14:paraId="2E5A35FA" w14:textId="77777777" w:rsidR="00C0254A" w:rsidRPr="00F81825" w:rsidRDefault="00036349">
      <w:pPr>
        <w:spacing w:after="121"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Cocontractant à ses frais. </w:t>
      </w:r>
    </w:p>
    <w:p w14:paraId="55D57111" w14:textId="77777777" w:rsidR="00C0254A" w:rsidRPr="00F81825" w:rsidRDefault="00036349">
      <w:pPr>
        <w:spacing w:after="121"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s'engage à exécuter avec le matériel et les matériaux qu'il propose tous les prestations dans les règles de l'art, quelles que soient les conditions et la nature des sols de fondation. </w:t>
      </w:r>
    </w:p>
    <w:p w14:paraId="785F6A52" w14:textId="77777777" w:rsidR="00C0254A" w:rsidRPr="00F81825" w:rsidRDefault="00036349">
      <w:pPr>
        <w:spacing w:after="121"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assure sous sa propre responsabilité l'approvisionnement régulier des matériaux pour la bonne marche des chantiers. </w:t>
      </w:r>
    </w:p>
    <w:p w14:paraId="7F7EC120" w14:textId="77777777" w:rsidR="00C0254A" w:rsidRPr="00F81825" w:rsidRDefault="00036349">
      <w:pPr>
        <w:spacing w:after="121"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Nonobstant l'agrément du Maître d’Ouvrage   pour la qualité des matériaux et le lieu d'emprunt, le Cocontractant reste responsable de la qualité des matériaux mis en </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w:t>
      </w:r>
    </w:p>
    <w:p w14:paraId="3CC3D3D9" w14:textId="77777777" w:rsidR="00C0254A" w:rsidRPr="00F81825" w:rsidRDefault="00036349">
      <w:pPr>
        <w:spacing w:after="96"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lui appartient de faire effectuer à ses frais toutes analyses ou essais de matériaux nécessaires à une bonne exécution des ouvrages.  </w:t>
      </w:r>
    </w:p>
    <w:p w14:paraId="3FA302F9"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11 - Conditions de réception provisoire </w:t>
      </w:r>
    </w:p>
    <w:p w14:paraId="6BB5EDC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réceptions provisoires seront prononcées au vu des résultats et des constatations qui seront faites sur le terrain, sauf réserves faites par le Cocontractant dans le cahier de chantier. </w:t>
      </w:r>
    </w:p>
    <w:p w14:paraId="3D7118DB" w14:textId="77777777" w:rsidR="00C0254A" w:rsidRPr="00F81825" w:rsidRDefault="00036349">
      <w:pPr>
        <w:spacing w:after="195"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conditions de réception provisoire seront précisées au cas par cas, elles </w:t>
      </w:r>
      <w:proofErr w:type="spellStart"/>
      <w:r w:rsidRPr="00F81825">
        <w:rPr>
          <w:rFonts w:ascii="Times New Roman" w:eastAsia="Cambria" w:hAnsi="Times New Roman" w:cs="Times New Roman"/>
          <w:sz w:val="24"/>
          <w:szCs w:val="24"/>
        </w:rPr>
        <w:t>inclueront</w:t>
      </w:r>
      <w:proofErr w:type="spellEnd"/>
      <w:r w:rsidRPr="00F81825">
        <w:rPr>
          <w:rFonts w:ascii="Times New Roman" w:eastAsia="Cambria" w:hAnsi="Times New Roman" w:cs="Times New Roman"/>
          <w:sz w:val="24"/>
          <w:szCs w:val="24"/>
        </w:rPr>
        <w:t xml:space="preserve"> notamment : </w:t>
      </w:r>
    </w:p>
    <w:p w14:paraId="36D370BC" w14:textId="77777777" w:rsidR="00C0254A" w:rsidRPr="00F81825" w:rsidRDefault="00036349">
      <w:pPr>
        <w:numPr>
          <w:ilvl w:val="0"/>
          <w:numId w:val="85"/>
        </w:numPr>
        <w:spacing w:after="166"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essai de pompage à deux paliers ; </w:t>
      </w:r>
    </w:p>
    <w:p w14:paraId="6898BAB4" w14:textId="77777777" w:rsidR="00C0254A" w:rsidRPr="00F81825" w:rsidRDefault="00036349">
      <w:pPr>
        <w:numPr>
          <w:ilvl w:val="0"/>
          <w:numId w:val="85"/>
        </w:numPr>
        <w:spacing w:after="126" w:line="270" w:lineRule="auto"/>
        <w:ind w:right="257" w:hanging="36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qualité de l’eau et débit instantané conformes aux caractéristiques annoncées. </w:t>
      </w:r>
    </w:p>
    <w:p w14:paraId="463F867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réception sera réalisée par groupe d’ouvrages (réception partielle) et notifiée au Cocontractant par la Direction de l’Hydraulique et de l’Hydrologie chargée du contrôle, lors des réunions mensuelles de chantier. La réception provisoire fera l'objet d'un procès-verbal. La dernière réception provisoire partielle vaudra réception provisoire complète et déclenchera le début de la période de garantie. </w:t>
      </w:r>
    </w:p>
    <w:p w14:paraId="0E17A0B0" w14:textId="77777777" w:rsidR="00C0254A" w:rsidRPr="00F81825" w:rsidRDefault="00036349">
      <w:pPr>
        <w:spacing w:after="14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frais afférents à ces réceptions sont supportés par le Cocontractant. </w:t>
      </w:r>
    </w:p>
    <w:p w14:paraId="3B7C3EA7"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12 - Conditions de réception définitive </w:t>
      </w:r>
    </w:p>
    <w:p w14:paraId="287C67C8"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réceptions définitives seront prononcées à l'expiration du délai de garantie d'un an après la réception provisoire complète. </w:t>
      </w:r>
    </w:p>
    <w:p w14:paraId="47A638B3"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ne sera pas procédé à des essais particuliers mais simplement à un nouveau contrôle du fonctionnement (fonctionnement des équipements et du dispositif d'entretien).  </w:t>
      </w:r>
    </w:p>
    <w:p w14:paraId="4EDA0B16"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Si des conditions inférieures { celles de la réception provisoire étaient constatées, du fait d’une malfaçon dans l’équipement ou d’un manque d’information ou de formation du CGPE, le Cocontractant serait dans l'obligation de rétablir les caractéristiques initiales (y compris actions d’animations) { ses frais </w:t>
      </w:r>
      <w:proofErr w:type="spellStart"/>
      <w:r w:rsidRPr="00F81825">
        <w:rPr>
          <w:rFonts w:ascii="Times New Roman" w:eastAsia="Cambria" w:hAnsi="Times New Roman" w:cs="Times New Roman"/>
          <w:sz w:val="24"/>
          <w:szCs w:val="24"/>
        </w:rPr>
        <w:t>quelque</w:t>
      </w:r>
      <w:proofErr w:type="spellEnd"/>
      <w:r w:rsidRPr="00F81825">
        <w:rPr>
          <w:rFonts w:ascii="Times New Roman" w:eastAsia="Cambria" w:hAnsi="Times New Roman" w:cs="Times New Roman"/>
          <w:sz w:val="24"/>
          <w:szCs w:val="24"/>
        </w:rPr>
        <w:t xml:space="preserve"> soit la durée des prestations ou prestations nécessaires. </w:t>
      </w:r>
    </w:p>
    <w:p w14:paraId="1DE81F97" w14:textId="77777777" w:rsidR="00C0254A" w:rsidRPr="00F81825" w:rsidRDefault="00036349">
      <w:pPr>
        <w:spacing w:after="14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réception définitive sera notifiée au Cocontractant par le représentant du Maître d’Ouvrage. </w:t>
      </w:r>
    </w:p>
    <w:p w14:paraId="6D109A1A"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13 - Garantie </w:t>
      </w:r>
    </w:p>
    <w:p w14:paraId="30F4C4C4"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s’engage { exécuter, avec le matériel qu’il propose, tous les prestations dans les </w:t>
      </w:r>
      <w:proofErr w:type="spellStart"/>
      <w:r w:rsidRPr="00F81825">
        <w:rPr>
          <w:rFonts w:ascii="Times New Roman" w:eastAsia="Cambria" w:hAnsi="Times New Roman" w:cs="Times New Roman"/>
          <w:sz w:val="24"/>
          <w:szCs w:val="24"/>
        </w:rPr>
        <w:t>régles</w:t>
      </w:r>
      <w:proofErr w:type="spellEnd"/>
      <w:r w:rsidRPr="00F81825">
        <w:rPr>
          <w:rFonts w:ascii="Times New Roman" w:eastAsia="Cambria" w:hAnsi="Times New Roman" w:cs="Times New Roman"/>
          <w:sz w:val="24"/>
          <w:szCs w:val="24"/>
        </w:rPr>
        <w:t xml:space="preserve"> de l’art. </w:t>
      </w:r>
    </w:p>
    <w:p w14:paraId="392D6DA4"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obligations du Cocontractant pendant la période de garantie consistent à changer, ou réparer les pièces défectueuses ou celles qui ont été endommagées suite à un défaut de fabrication. </w:t>
      </w:r>
    </w:p>
    <w:p w14:paraId="1ED40FA3"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Afin d’assurer un suivi rigoureux du fonctionnement et de l’entretien des équipements durant la période de garantie, le Cocontractant devra effectuer des tournées de suivi techniques pour chacune des réalisations du projet. </w:t>
      </w:r>
    </w:p>
    <w:p w14:paraId="486898A3" w14:textId="77777777" w:rsidR="00C0254A" w:rsidRPr="00F81825" w:rsidRDefault="00036349">
      <w:pPr>
        <w:spacing w:after="130"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Au cours de ces tournées, auxquelles pourront être associés des techniciens de la Direction de l’Hydraulique et de l’Hydrologie, seront examinés et contrôlés le fonctionnement des installations et les interventions des plombiers/ géophysiciens.  </w:t>
      </w:r>
    </w:p>
    <w:p w14:paraId="6FB4766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compléments de formation nécessaires et des séances de rappel systématiques seront dispensés à cette occasion. Chacune de ces tournées fera l’objet d’un compte rendu détaillé. </w:t>
      </w:r>
    </w:p>
    <w:p w14:paraId="79307CA1" w14:textId="77777777" w:rsidR="00C0254A" w:rsidRPr="00F81825" w:rsidRDefault="00036349">
      <w:pPr>
        <w:pStyle w:val="Titre5"/>
        <w:spacing w:after="80"/>
        <w:ind w:left="26" w:right="0" w:firstLine="0"/>
        <w:jc w:val="left"/>
        <w:rPr>
          <w:rFonts w:ascii="Times New Roman" w:hAnsi="Times New Roman" w:cs="Times New Roman"/>
          <w:sz w:val="24"/>
          <w:szCs w:val="24"/>
        </w:rPr>
      </w:pPr>
      <w:r w:rsidRPr="00F81825">
        <w:rPr>
          <w:rFonts w:ascii="Times New Roman" w:hAnsi="Times New Roman" w:cs="Times New Roman"/>
          <w:color w:val="000000"/>
          <w:sz w:val="24"/>
          <w:szCs w:val="24"/>
        </w:rPr>
        <w:t xml:space="preserve">CHAPITRE V : FOURNITURE ET INSTALLATION DES POMPES </w:t>
      </w:r>
    </w:p>
    <w:p w14:paraId="542A1384"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14 - Fourniture - installation des pompes à motricité humaine </w:t>
      </w:r>
    </w:p>
    <w:p w14:paraId="6D3B7F80" w14:textId="77777777" w:rsidR="00C0254A" w:rsidRPr="00F81825" w:rsidRDefault="00036349">
      <w:pPr>
        <w:ind w:left="21" w:hanging="10"/>
        <w:rPr>
          <w:rFonts w:ascii="Times New Roman" w:hAnsi="Times New Roman" w:cs="Times New Roman"/>
          <w:sz w:val="24"/>
          <w:szCs w:val="24"/>
        </w:rPr>
      </w:pPr>
      <w:r w:rsidRPr="00F81825">
        <w:rPr>
          <w:rFonts w:ascii="Times New Roman" w:eastAsia="Cambria" w:hAnsi="Times New Roman" w:cs="Times New Roman"/>
          <w:b/>
          <w:i/>
          <w:sz w:val="24"/>
          <w:szCs w:val="24"/>
        </w:rPr>
        <w:t xml:space="preserve">Caractéristiques des pompes à motricité humaine  </w:t>
      </w:r>
    </w:p>
    <w:p w14:paraId="1E973575" w14:textId="77777777" w:rsidR="00C0254A" w:rsidRPr="00F81825" w:rsidRDefault="00036349">
      <w:pPr>
        <w:spacing w:after="217"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choix des pompes devra tenir compte de la politique gouvernementale de standardisation des équipements hydrauliques en milieu rural. </w:t>
      </w:r>
    </w:p>
    <w:p w14:paraId="29EA88F8"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14.1 .Diamètre </w:t>
      </w:r>
    </w:p>
    <w:p w14:paraId="2595662A" w14:textId="77777777" w:rsidR="00C0254A" w:rsidRPr="00F81825" w:rsidRDefault="00036349">
      <w:pPr>
        <w:spacing w:after="21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forages seront équipés de tubes PVC dont le diamètre intérieur utilisable sera 125-140 mm au minimum. </w:t>
      </w:r>
    </w:p>
    <w:p w14:paraId="6F7D2B74"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14.2 Débit </w:t>
      </w:r>
    </w:p>
    <w:p w14:paraId="2FF8E4F2"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niveaux dynamiques dans la zone du projet seront situés en moyenne à une vingtaine de mètres de profondeur, toutefois le modèle de pompe proposé devra pouvoir fonctionner sans demander de gros efforts pour des profondeurs d'installation de l'ordre de 50 m et des niveaux dynamiques de profondeur équivalente.  </w:t>
      </w:r>
    </w:p>
    <w:p w14:paraId="7A73EFA7" w14:textId="77777777" w:rsidR="00C0254A" w:rsidRPr="00F81825" w:rsidRDefault="00036349">
      <w:pPr>
        <w:spacing w:after="135" w:line="365"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débit en rythme normal d'exploitation pour les pompes à motricité humaine devra être au minimum de 0,7 m3/h.  </w:t>
      </w:r>
    </w:p>
    <w:p w14:paraId="4CBDCE68"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14.3 Résistance à la corrosion </w:t>
      </w:r>
    </w:p>
    <w:p w14:paraId="28A4459F" w14:textId="77777777" w:rsidR="00C0254A" w:rsidRPr="00F81825" w:rsidRDefault="00036349">
      <w:pPr>
        <w:spacing w:after="299"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L'ensemble des éléments constitutifs des pompes devra résister à la corrosion de l'eau et de l'air (on demande à ce sujet que le Cocontractant fournisse une documentation sur les tests de contrôle effectués en usine sur le matériel fourni ou équivalent à celui qui sera</w:t>
      </w:r>
      <w:r w:rsidRPr="00F81825">
        <w:rPr>
          <w:rFonts w:ascii="Times New Roman" w:eastAsia="Cambria" w:hAnsi="Times New Roman" w:cs="Times New Roman"/>
          <w:color w:val="FF6600"/>
          <w:sz w:val="24"/>
          <w:szCs w:val="24"/>
        </w:rPr>
        <w:t xml:space="preserve"> </w:t>
      </w:r>
      <w:r w:rsidRPr="00F81825">
        <w:rPr>
          <w:rFonts w:ascii="Times New Roman" w:eastAsia="Cambria" w:hAnsi="Times New Roman" w:cs="Times New Roman"/>
          <w:sz w:val="24"/>
          <w:szCs w:val="24"/>
        </w:rPr>
        <w:t xml:space="preserve">fourni). Le Cocontractant joindra à sa soumission la liste des pièces en contact avec l'eau et précisera le matériel constitutif et le procédé anticorrosion de ces pièces.  </w:t>
      </w:r>
    </w:p>
    <w:p w14:paraId="410FB66F" w14:textId="77777777" w:rsidR="00C0254A" w:rsidRPr="00F81825" w:rsidRDefault="00036349">
      <w:pPr>
        <w:pStyle w:val="Titre4"/>
        <w:spacing w:after="0"/>
        <w:ind w:left="21"/>
        <w:rPr>
          <w:rFonts w:ascii="Times New Roman" w:hAnsi="Times New Roman" w:cs="Times New Roman"/>
          <w:sz w:val="24"/>
          <w:szCs w:val="24"/>
        </w:rPr>
      </w:pPr>
      <w:r w:rsidRPr="00F81825">
        <w:rPr>
          <w:rFonts w:ascii="Times New Roman" w:hAnsi="Times New Roman" w:cs="Times New Roman"/>
          <w:sz w:val="24"/>
          <w:szCs w:val="24"/>
        </w:rPr>
        <w:t xml:space="preserve">14.4 Embase </w:t>
      </w:r>
    </w:p>
    <w:p w14:paraId="12D699B7" w14:textId="77777777" w:rsidR="00C0254A" w:rsidRPr="00F81825" w:rsidRDefault="00036349">
      <w:pPr>
        <w:spacing w:after="12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fourniture des pompes à motricité humaine devra inclure aussi : </w:t>
      </w:r>
    </w:p>
    <w:p w14:paraId="4DD3CFB5" w14:textId="77777777" w:rsidR="00C0254A" w:rsidRPr="00F81825" w:rsidRDefault="00036349">
      <w:pPr>
        <w:spacing w:after="0" w:line="267" w:lineRule="auto"/>
        <w:ind w:left="21" w:right="256" w:hanging="10"/>
        <w:jc w:val="both"/>
        <w:rPr>
          <w:rFonts w:ascii="Times New Roman" w:hAnsi="Times New Roman" w:cs="Times New Roman"/>
          <w:sz w:val="24"/>
          <w:szCs w:val="24"/>
        </w:rPr>
      </w:pPr>
      <w:r w:rsidRPr="00F81825">
        <w:rPr>
          <w:rFonts w:ascii="Times New Roman" w:eastAsia="Segoe UI Symbol" w:hAnsi="Times New Roman" w:cs="Times New Roman"/>
          <w:sz w:val="24"/>
          <w:szCs w:val="24"/>
        </w:rPr>
        <w:t></w:t>
      </w:r>
      <w:r w:rsidRPr="00F81825">
        <w:rPr>
          <w:rFonts w:ascii="Times New Roman" w:eastAsia="Arial" w:hAnsi="Times New Roman" w:cs="Times New Roman"/>
          <w:sz w:val="24"/>
          <w:szCs w:val="24"/>
        </w:rPr>
        <w:t xml:space="preserve"> </w:t>
      </w:r>
      <w:r w:rsidRPr="00F81825">
        <w:rPr>
          <w:rFonts w:ascii="Times New Roman" w:eastAsia="Cambria" w:hAnsi="Times New Roman" w:cs="Times New Roman"/>
          <w:sz w:val="24"/>
          <w:szCs w:val="24"/>
        </w:rPr>
        <w:t xml:space="preserve">la fourniture des embases de fixation de la pompe sur le socle : treillis métallique soudé avec des boulons, goujons, écrous et rondelles de fixation ; </w:t>
      </w:r>
      <w:r w:rsidRPr="00F81825">
        <w:rPr>
          <w:rFonts w:ascii="Times New Roman" w:eastAsia="Segoe UI Symbol" w:hAnsi="Times New Roman" w:cs="Times New Roman"/>
          <w:sz w:val="24"/>
          <w:szCs w:val="24"/>
        </w:rPr>
        <w:t></w:t>
      </w:r>
      <w:r w:rsidRPr="00F81825">
        <w:rPr>
          <w:rFonts w:ascii="Times New Roman" w:eastAsia="Arial" w:hAnsi="Times New Roman" w:cs="Times New Roman"/>
          <w:sz w:val="24"/>
          <w:szCs w:val="24"/>
        </w:rPr>
        <w:t xml:space="preserve"> </w:t>
      </w:r>
      <w:r w:rsidRPr="00F81825">
        <w:rPr>
          <w:rFonts w:ascii="Times New Roman" w:eastAsia="Cambria" w:hAnsi="Times New Roman" w:cs="Times New Roman"/>
          <w:sz w:val="24"/>
          <w:szCs w:val="24"/>
        </w:rPr>
        <w:t xml:space="preserve">la fourniture de joints d'étanchéité. </w:t>
      </w:r>
    </w:p>
    <w:p w14:paraId="51D41E81" w14:textId="77777777" w:rsidR="00C0254A" w:rsidRPr="00F81825" w:rsidRDefault="00036349">
      <w:pPr>
        <w:spacing w:after="20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embases fournies doivent comporter des plaques de fermeture qui seront mises en place en attendant la pose de la pompe. </w:t>
      </w:r>
    </w:p>
    <w:p w14:paraId="51A32D34"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caractéristiques des géotextiles à employer sont: </w:t>
      </w:r>
    </w:p>
    <w:p w14:paraId="7C0A04C5" w14:textId="77777777" w:rsidR="00C0254A" w:rsidRPr="00F81825" w:rsidRDefault="00036349">
      <w:pPr>
        <w:spacing w:after="0" w:line="394" w:lineRule="auto"/>
        <w:ind w:left="48" w:right="2600"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 </w:t>
      </w:r>
      <w:r w:rsidRPr="00F81825">
        <w:rPr>
          <w:rFonts w:ascii="Times New Roman" w:eastAsia="Cambria" w:hAnsi="Times New Roman" w:cs="Times New Roman"/>
          <w:sz w:val="24"/>
          <w:szCs w:val="24"/>
        </w:rPr>
        <w:tab/>
        <w:t xml:space="preserve">type : TYPAR 3627 (fabriqués par DUPONT DE NEMOURS S.A.)  </w:t>
      </w:r>
      <w:r w:rsidRPr="00F81825">
        <w:rPr>
          <w:rFonts w:ascii="Times New Roman" w:eastAsia="Cambria" w:hAnsi="Times New Roman" w:cs="Times New Roman"/>
          <w:sz w:val="24"/>
          <w:szCs w:val="24"/>
        </w:rPr>
        <w:tab/>
        <w:t xml:space="preserve">nature : 100% polypropylène </w:t>
      </w:r>
    </w:p>
    <w:p w14:paraId="2765F473" w14:textId="77777777" w:rsidR="00C0254A" w:rsidRPr="00F81825" w:rsidRDefault="00036349">
      <w:pPr>
        <w:spacing w:after="42" w:line="398" w:lineRule="auto"/>
        <w:ind w:left="38" w:right="4049" w:hanging="10"/>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 </w:t>
      </w:r>
      <w:r w:rsidRPr="00F81825">
        <w:rPr>
          <w:rFonts w:ascii="Times New Roman" w:eastAsia="Cambria" w:hAnsi="Times New Roman" w:cs="Times New Roman"/>
          <w:sz w:val="24"/>
          <w:szCs w:val="24"/>
        </w:rPr>
        <w:tab/>
        <w:t>coefficient de perméabilité : 10-4 m/sec sous 2 KN/m</w:t>
      </w:r>
      <w:r w:rsidRPr="00F81825">
        <w:rPr>
          <w:rFonts w:ascii="Times New Roman" w:eastAsia="Cambria" w:hAnsi="Times New Roman" w:cs="Times New Roman"/>
          <w:sz w:val="24"/>
          <w:szCs w:val="24"/>
          <w:vertAlign w:val="superscript"/>
        </w:rPr>
        <w:t>2</w:t>
      </w:r>
      <w:r w:rsidRPr="00F81825">
        <w:rPr>
          <w:rFonts w:ascii="Times New Roman" w:eastAsia="Cambria" w:hAnsi="Times New Roman" w:cs="Times New Roman"/>
          <w:sz w:val="24"/>
          <w:szCs w:val="24"/>
        </w:rPr>
        <w:t xml:space="preserve">  </w:t>
      </w:r>
      <w:r w:rsidRPr="00F81825">
        <w:rPr>
          <w:rFonts w:ascii="Times New Roman" w:eastAsia="Cambria" w:hAnsi="Times New Roman" w:cs="Times New Roman"/>
          <w:sz w:val="24"/>
          <w:szCs w:val="24"/>
        </w:rPr>
        <w:tab/>
        <w:t>transmissivité : 10-6 m2/sec sous 20 KN/m</w:t>
      </w:r>
      <w:r w:rsidRPr="00F81825">
        <w:rPr>
          <w:rFonts w:ascii="Times New Roman" w:eastAsia="Cambria" w:hAnsi="Times New Roman" w:cs="Times New Roman"/>
          <w:sz w:val="24"/>
          <w:szCs w:val="24"/>
          <w:vertAlign w:val="superscript"/>
        </w:rPr>
        <w:t>2</w:t>
      </w:r>
      <w:r w:rsidRPr="00F81825">
        <w:rPr>
          <w:rFonts w:ascii="Times New Roman" w:eastAsia="Cambria" w:hAnsi="Times New Roman" w:cs="Times New Roman"/>
          <w:sz w:val="24"/>
          <w:szCs w:val="24"/>
        </w:rPr>
        <w:t xml:space="preserve">  </w:t>
      </w:r>
      <w:r w:rsidRPr="00F81825">
        <w:rPr>
          <w:rFonts w:ascii="Times New Roman" w:eastAsia="Cambria" w:hAnsi="Times New Roman" w:cs="Times New Roman"/>
          <w:sz w:val="24"/>
          <w:szCs w:val="24"/>
        </w:rPr>
        <w:tab/>
        <w:t xml:space="preserve">ouverture de filtration : (095)  </w:t>
      </w:r>
      <w:r w:rsidRPr="00F81825">
        <w:rPr>
          <w:rFonts w:ascii="Times New Roman" w:eastAsia="Cambria" w:hAnsi="Times New Roman" w:cs="Times New Roman"/>
          <w:sz w:val="24"/>
          <w:szCs w:val="24"/>
        </w:rPr>
        <w:tab/>
        <w:t xml:space="preserve">tamisage à sec : 280 µm (95% pour 2280 µ) </w:t>
      </w:r>
    </w:p>
    <w:p w14:paraId="0D5FB56C" w14:textId="77777777" w:rsidR="00C0254A" w:rsidRPr="00F81825" w:rsidRDefault="00036349">
      <w:pPr>
        <w:pStyle w:val="Titre4"/>
        <w:spacing w:after="35"/>
        <w:ind w:left="21"/>
        <w:rPr>
          <w:rFonts w:ascii="Times New Roman" w:hAnsi="Times New Roman" w:cs="Times New Roman"/>
          <w:sz w:val="24"/>
          <w:szCs w:val="24"/>
        </w:rPr>
      </w:pPr>
      <w:r w:rsidRPr="00F81825">
        <w:rPr>
          <w:rFonts w:ascii="Times New Roman" w:hAnsi="Times New Roman" w:cs="Times New Roman"/>
          <w:sz w:val="24"/>
          <w:szCs w:val="24"/>
        </w:rPr>
        <w:t xml:space="preserve">14.5 Entretien courant </w:t>
      </w:r>
    </w:p>
    <w:p w14:paraId="2BBFBB50"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fournisseur remplira un tableau décrivant la nature des opérations d'entretien courant avec COMME renseignements pour chacune d'elles : </w:t>
      </w:r>
    </w:p>
    <w:p w14:paraId="7581C60C" w14:textId="77777777" w:rsidR="00C0254A" w:rsidRPr="00F81825" w:rsidRDefault="00036349">
      <w:pPr>
        <w:numPr>
          <w:ilvl w:val="0"/>
          <w:numId w:val="86"/>
        </w:numPr>
        <w:spacing w:after="94"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périodicité </w:t>
      </w:r>
    </w:p>
    <w:p w14:paraId="0E97C056" w14:textId="77777777" w:rsidR="00C0254A" w:rsidRPr="00F81825" w:rsidRDefault="00036349">
      <w:pPr>
        <w:numPr>
          <w:ilvl w:val="0"/>
          <w:numId w:val="86"/>
        </w:numPr>
        <w:spacing w:after="92"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pièces concernées </w:t>
      </w:r>
    </w:p>
    <w:p w14:paraId="6EBA4E06" w14:textId="77777777" w:rsidR="00C0254A" w:rsidRPr="00F81825" w:rsidRDefault="00036349">
      <w:pPr>
        <w:numPr>
          <w:ilvl w:val="0"/>
          <w:numId w:val="86"/>
        </w:numPr>
        <w:spacing w:after="94"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coût des pièces vendues dans le pays </w:t>
      </w:r>
    </w:p>
    <w:p w14:paraId="7C503184" w14:textId="77777777" w:rsidR="00C0254A" w:rsidRPr="00F81825" w:rsidRDefault="00036349">
      <w:pPr>
        <w:numPr>
          <w:ilvl w:val="0"/>
          <w:numId w:val="86"/>
        </w:numPr>
        <w:spacing w:after="87" w:line="267" w:lineRule="auto"/>
        <w:ind w:right="256"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l'outillage nécessaire </w:t>
      </w:r>
    </w:p>
    <w:p w14:paraId="2B88802D" w14:textId="77777777" w:rsidR="00C0254A" w:rsidRPr="00F81825" w:rsidRDefault="00036349">
      <w:pPr>
        <w:pStyle w:val="Titre4"/>
        <w:spacing w:after="36"/>
        <w:ind w:left="21"/>
        <w:rPr>
          <w:rFonts w:ascii="Times New Roman" w:hAnsi="Times New Roman" w:cs="Times New Roman"/>
          <w:sz w:val="24"/>
          <w:szCs w:val="24"/>
        </w:rPr>
      </w:pPr>
      <w:r w:rsidRPr="00F81825">
        <w:rPr>
          <w:rFonts w:ascii="Times New Roman" w:hAnsi="Times New Roman" w:cs="Times New Roman"/>
          <w:sz w:val="24"/>
          <w:szCs w:val="24"/>
        </w:rPr>
        <w:t xml:space="preserve">14.6 Réparation </w:t>
      </w:r>
    </w:p>
    <w:p w14:paraId="2EAA157E"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fournisseur précisera pour quelle panne l'extraction de la pompe du forage est nécessaire ainsi que les différents poids unitaires, notamment : </w:t>
      </w:r>
    </w:p>
    <w:p w14:paraId="4E073FC4" w14:textId="77777777" w:rsidR="00C0254A" w:rsidRPr="00F81825" w:rsidRDefault="00036349">
      <w:pPr>
        <w:numPr>
          <w:ilvl w:val="0"/>
          <w:numId w:val="87"/>
        </w:numPr>
        <w:spacing w:after="94" w:line="267" w:lineRule="auto"/>
        <w:ind w:right="2703"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fontaine complète, </w:t>
      </w:r>
    </w:p>
    <w:p w14:paraId="07261680" w14:textId="77777777" w:rsidR="00C0254A" w:rsidRPr="00F81825" w:rsidRDefault="00036349">
      <w:pPr>
        <w:numPr>
          <w:ilvl w:val="0"/>
          <w:numId w:val="87"/>
        </w:numPr>
        <w:spacing w:after="0" w:line="333" w:lineRule="auto"/>
        <w:ind w:right="2703" w:hanging="284"/>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mètre linéaire du tube d'exhaure (avec la tige) vide et plein d'eau, </w:t>
      </w:r>
      <w:r w:rsidRPr="00F81825">
        <w:rPr>
          <w:rFonts w:ascii="Times New Roman" w:eastAsia="Segoe UI Symbol" w:hAnsi="Times New Roman" w:cs="Times New Roman"/>
          <w:sz w:val="24"/>
          <w:szCs w:val="24"/>
        </w:rPr>
        <w:t></w:t>
      </w:r>
      <w:r w:rsidRPr="00F81825">
        <w:rPr>
          <w:rFonts w:ascii="Times New Roman" w:eastAsia="Arial" w:hAnsi="Times New Roman" w:cs="Times New Roman"/>
          <w:sz w:val="24"/>
          <w:szCs w:val="24"/>
        </w:rPr>
        <w:t xml:space="preserve"> </w:t>
      </w:r>
      <w:r w:rsidRPr="00F81825">
        <w:rPr>
          <w:rFonts w:ascii="Times New Roman" w:eastAsia="Cambria" w:hAnsi="Times New Roman" w:cs="Times New Roman"/>
          <w:sz w:val="24"/>
          <w:szCs w:val="24"/>
        </w:rPr>
        <w:t xml:space="preserve">corps de pompe. </w:t>
      </w:r>
    </w:p>
    <w:p w14:paraId="5B39ED3D"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Il précisera pour les réparations les plus fréquentes la nature de l'intervention et sa périodicité. </w:t>
      </w:r>
    </w:p>
    <w:p w14:paraId="584F149A" w14:textId="77777777" w:rsidR="00C0254A" w:rsidRPr="00F81825" w:rsidRDefault="00036349">
      <w:pPr>
        <w:pStyle w:val="Titre4"/>
        <w:spacing w:after="33"/>
        <w:ind w:left="21"/>
        <w:rPr>
          <w:rFonts w:ascii="Times New Roman" w:hAnsi="Times New Roman" w:cs="Times New Roman"/>
          <w:sz w:val="24"/>
          <w:szCs w:val="24"/>
        </w:rPr>
      </w:pPr>
      <w:r w:rsidRPr="00F81825">
        <w:rPr>
          <w:rFonts w:ascii="Times New Roman" w:hAnsi="Times New Roman" w:cs="Times New Roman"/>
          <w:sz w:val="24"/>
          <w:szCs w:val="24"/>
        </w:rPr>
        <w:t xml:space="preserve">14.7 Accessoires </w:t>
      </w:r>
    </w:p>
    <w:p w14:paraId="6CD630CF" w14:textId="77777777" w:rsidR="00C0254A" w:rsidRPr="00F81825" w:rsidRDefault="00036349">
      <w:pPr>
        <w:spacing w:after="122"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Pour les pompes dont la mise en place et le démontage nécessitent un moyen de levage, les soumissionnaires proposeront, en option, la fourniture d’un dispositif de levage adéquat, chèvre ou portique, destiné à être installé à demeure sur chaque ouvrage. Ces dispositifs devront être conçus pour permettre des </w:t>
      </w:r>
      <w:proofErr w:type="spellStart"/>
      <w:r w:rsidRPr="00F81825">
        <w:rPr>
          <w:rFonts w:ascii="Times New Roman" w:eastAsia="Cambria" w:hAnsi="Times New Roman" w:cs="Times New Roman"/>
          <w:sz w:val="24"/>
          <w:szCs w:val="24"/>
        </w:rPr>
        <w:t>manoeuvres</w:t>
      </w:r>
      <w:proofErr w:type="spellEnd"/>
      <w:r w:rsidRPr="00F81825">
        <w:rPr>
          <w:rFonts w:ascii="Times New Roman" w:eastAsia="Cambria" w:hAnsi="Times New Roman" w:cs="Times New Roman"/>
          <w:sz w:val="24"/>
          <w:szCs w:val="24"/>
        </w:rPr>
        <w:t xml:space="preserve"> aisées lors des montages et démontages des colonnes de pompage par les réparateurs villageois. </w:t>
      </w:r>
    </w:p>
    <w:p w14:paraId="701B5F5F" w14:textId="77777777" w:rsidR="00C0254A" w:rsidRPr="00F81825" w:rsidRDefault="00036349">
      <w:pPr>
        <w:spacing w:after="299"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soumissionnaire devra proposer en outre pour chaque pompe la ou les clés nécessaires pour assurer le montage, le démontage et le remplacement des pièces d'usure courante. </w:t>
      </w:r>
    </w:p>
    <w:p w14:paraId="6526A82F"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14.8 Pièces détachées </w:t>
      </w:r>
    </w:p>
    <w:p w14:paraId="170F09D7" w14:textId="77777777" w:rsidR="00C0254A" w:rsidRPr="00F81825" w:rsidRDefault="00036349">
      <w:pPr>
        <w:spacing w:after="121"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pièces détachées devront, dès le début de la campagne de prestations, être disponibles dans les différents points de vente ainsi que cela est défini dans le présent CCTP. </w:t>
      </w:r>
    </w:p>
    <w:p w14:paraId="36F92CC3" w14:textId="77777777" w:rsidR="00C0254A" w:rsidRPr="00F81825" w:rsidRDefault="00036349">
      <w:pPr>
        <w:spacing w:after="302"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kit de pièces d’usure sera livré avec chaque pompe et remis au comité de gestion villageois. </w:t>
      </w:r>
    </w:p>
    <w:p w14:paraId="1036FC66" w14:textId="77777777" w:rsidR="00C0254A" w:rsidRPr="00F81825" w:rsidRDefault="00036349">
      <w:pPr>
        <w:pStyle w:val="Titre4"/>
        <w:spacing w:after="33"/>
        <w:ind w:left="21"/>
        <w:rPr>
          <w:rFonts w:ascii="Times New Roman" w:hAnsi="Times New Roman" w:cs="Times New Roman"/>
          <w:sz w:val="24"/>
          <w:szCs w:val="24"/>
        </w:rPr>
      </w:pPr>
      <w:r w:rsidRPr="00F81825">
        <w:rPr>
          <w:rFonts w:ascii="Times New Roman" w:hAnsi="Times New Roman" w:cs="Times New Roman"/>
          <w:sz w:val="24"/>
          <w:szCs w:val="24"/>
        </w:rPr>
        <w:t xml:space="preserve">14.9 Brochures techniques et pédagogiques </w:t>
      </w:r>
    </w:p>
    <w:p w14:paraId="287D9A71" w14:textId="77777777" w:rsidR="00C0254A" w:rsidRPr="00F81825" w:rsidRDefault="00036349">
      <w:pPr>
        <w:spacing w:after="124"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soumissionnaire doit prévoir la fourniture de brochures techniques et pédagogiques sur le montage, le bon fonctionnement, l'entretien et les réparations de la pompe. </w:t>
      </w:r>
    </w:p>
    <w:p w14:paraId="759A9C2B" w14:textId="77777777" w:rsidR="00C0254A" w:rsidRPr="00F81825" w:rsidRDefault="00036349">
      <w:pPr>
        <w:spacing w:after="125"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Ces brochures comporteront simultanément trois niveaux d’information. </w:t>
      </w:r>
    </w:p>
    <w:p w14:paraId="47660386" w14:textId="77777777" w:rsidR="00C0254A" w:rsidRPr="00F81825" w:rsidRDefault="00036349">
      <w:pPr>
        <w:spacing w:after="229"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a) Un niveau exclusivement illustré sur les thèmes suivants : </w:t>
      </w:r>
    </w:p>
    <w:p w14:paraId="2FA206B8" w14:textId="77777777" w:rsidR="00C0254A" w:rsidRPr="00F81825" w:rsidRDefault="00036349">
      <w:pPr>
        <w:numPr>
          <w:ilvl w:val="0"/>
          <w:numId w:val="88"/>
        </w:numPr>
        <w:spacing w:after="121" w:line="267" w:lineRule="auto"/>
        <w:ind w:left="347" w:right="256" w:hanging="336"/>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pomper correctement (illustrations avec photos ou dessins). </w:t>
      </w:r>
    </w:p>
    <w:p w14:paraId="75E88EEB" w14:textId="77777777" w:rsidR="00C0254A" w:rsidRPr="00F81825" w:rsidRDefault="00036349">
      <w:pPr>
        <w:numPr>
          <w:ilvl w:val="0"/>
          <w:numId w:val="88"/>
        </w:numPr>
        <w:spacing w:after="121" w:line="267" w:lineRule="auto"/>
        <w:ind w:left="347" w:right="256" w:hanging="336"/>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déceler une anomalie dans le fonctionnement. </w:t>
      </w:r>
    </w:p>
    <w:p w14:paraId="75BFB18C" w14:textId="77777777" w:rsidR="00C0254A" w:rsidRPr="00F81825" w:rsidRDefault="00036349">
      <w:pPr>
        <w:numPr>
          <w:ilvl w:val="0"/>
          <w:numId w:val="88"/>
        </w:numPr>
        <w:spacing w:after="73" w:line="267" w:lineRule="auto"/>
        <w:ind w:left="347" w:right="256" w:hanging="336"/>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effectuer les petites réparations. </w:t>
      </w:r>
    </w:p>
    <w:p w14:paraId="560B4284" w14:textId="77777777" w:rsidR="00C0254A" w:rsidRPr="00F81825" w:rsidRDefault="00036349">
      <w:pPr>
        <w:numPr>
          <w:ilvl w:val="0"/>
          <w:numId w:val="89"/>
        </w:numPr>
        <w:spacing w:after="166" w:line="270" w:lineRule="auto"/>
        <w:ind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Une notice complète de montage d'utilisation et d'entretien. Tous les types de pannes pouvant se produire doivent y être mentionnés ainsi que les moyens d’y remédier. </w:t>
      </w:r>
    </w:p>
    <w:p w14:paraId="0903A922" w14:textId="77777777" w:rsidR="00C0254A" w:rsidRPr="00F81825" w:rsidRDefault="00036349">
      <w:pPr>
        <w:numPr>
          <w:ilvl w:val="0"/>
          <w:numId w:val="89"/>
        </w:numPr>
        <w:spacing w:after="166" w:line="270" w:lineRule="auto"/>
        <w:ind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 niveau documentaire complet portant sur tous les aspects de la pompe : fabrication, pièces constitutives, matériaux utilisés, montage, entretien courant, réparations importantes, liste des pièces détachées et leur durée de vie approximative, etc. </w:t>
      </w:r>
    </w:p>
    <w:p w14:paraId="6C7C3565"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Ces brochures accompagneront la livraison de chaque pompe, des exemplaires supplémentaires de réserve seront conservés chez les représentants du fournisseur. </w:t>
      </w:r>
    </w:p>
    <w:p w14:paraId="74195ECC" w14:textId="77777777" w:rsidR="00C0254A" w:rsidRPr="00F81825" w:rsidRDefault="00036349">
      <w:pPr>
        <w:spacing w:after="218"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En outre, le Cocontractant doit prévoir une fiche d'entretien pour chaque pompe (ainsi que des exemplaires de réserve), qui sera conservée dans chaque village, et qui permettra d'inscrire toutes les interventions et réparations effectuées. </w:t>
      </w:r>
    </w:p>
    <w:p w14:paraId="0C56A2BC" w14:textId="77777777" w:rsidR="00C0254A" w:rsidRPr="00F81825" w:rsidRDefault="00036349">
      <w:pPr>
        <w:pStyle w:val="Titre4"/>
        <w:ind w:left="21"/>
        <w:rPr>
          <w:rFonts w:ascii="Times New Roman" w:hAnsi="Times New Roman" w:cs="Times New Roman"/>
          <w:sz w:val="24"/>
          <w:szCs w:val="24"/>
        </w:rPr>
      </w:pPr>
      <w:r w:rsidRPr="00F81825">
        <w:rPr>
          <w:rFonts w:ascii="Times New Roman" w:hAnsi="Times New Roman" w:cs="Times New Roman"/>
          <w:sz w:val="24"/>
          <w:szCs w:val="24"/>
        </w:rPr>
        <w:t xml:space="preserve">14.10 Mise en place du dispositif de maintenance </w:t>
      </w:r>
    </w:p>
    <w:p w14:paraId="72ADCC0D" w14:textId="77777777" w:rsidR="00C0254A" w:rsidRPr="00F81825" w:rsidRDefault="00036349">
      <w:pPr>
        <w:spacing w:after="121" w:line="267" w:lineRule="auto"/>
        <w:ind w:left="21" w:right="256"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Les pompes à motricité humaine seront incorporées dans le réseau de maintenance existant dans la région concernée. Le Cocontractant assurera la formation de deux (02) à trois (02) artisans réparateurs pour intervenir et effectuer les réparations sur le type de pompes installées. La formation des artisans réparateurs sera une condition préalable à la réception provisoire des équipements.  </w:t>
      </w:r>
    </w:p>
    <w:p w14:paraId="107A130D" w14:textId="77777777" w:rsidR="00C0254A" w:rsidRPr="00F81825" w:rsidRDefault="00036349">
      <w:pPr>
        <w:spacing w:after="143"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assurera également la formation de 2 membres du comité de gestion pour chaque point d’eau pour coordonner la maintenance courante sur le type de pompes installées. </w:t>
      </w:r>
    </w:p>
    <w:p w14:paraId="363984CF"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15 : Transport, livraison et pose des pompes  </w:t>
      </w:r>
    </w:p>
    <w:p w14:paraId="57A8BDA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assurera l'acheminement du matériel jusqu'au Cameroun où il sera stocké en entrepôt sous sa responsabilité, les détériorations et le remplacement des éléments détériorés étant à sa charge. </w:t>
      </w:r>
    </w:p>
    <w:p w14:paraId="7F81BD29"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est censé avoir compris dans ses prix tous les frais grevant les fournitures, notamment : les frais de transport et d'assurance, les frais d'emballage, de transbordement, de déchargement, de transit, de déballage, et de mise en place au lieu de livraison. </w:t>
      </w:r>
    </w:p>
    <w:p w14:paraId="2F42BEE3"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Chaque livraison doit être accompagnée d'un état dressé par le fournisseur, comportant notamment : date de livraison, référence du marché, identification du Cocontractant, identification des fournitures livrées et leur répartition par colis. </w:t>
      </w:r>
    </w:p>
    <w:p w14:paraId="2EA1E102"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Cocontractant devra également assurer le transport et l'installation des pompes sur chaque site. </w:t>
      </w:r>
    </w:p>
    <w:p w14:paraId="1341DBB3"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L'équipe de forage aura la responsabilité d'assurer la REALISATION des socles et de fixer les embases nécessaires à la fixation des pompes. Les embases fournies devront comporter des plaques de fermeture. </w:t>
      </w:r>
    </w:p>
    <w:p w14:paraId="609630ED"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Dans sa soumission, le Cocontractant fournira les plans </w:t>
      </w:r>
      <w:proofErr w:type="spellStart"/>
      <w:r w:rsidRPr="00F81825">
        <w:rPr>
          <w:rFonts w:ascii="Times New Roman" w:eastAsia="Cambria" w:hAnsi="Times New Roman" w:cs="Times New Roman"/>
          <w:sz w:val="24"/>
          <w:szCs w:val="24"/>
        </w:rPr>
        <w:t>cotés</w:t>
      </w:r>
      <w:proofErr w:type="spellEnd"/>
      <w:r w:rsidRPr="00F81825">
        <w:rPr>
          <w:rFonts w:ascii="Times New Roman" w:eastAsia="Cambria" w:hAnsi="Times New Roman" w:cs="Times New Roman"/>
          <w:sz w:val="24"/>
          <w:szCs w:val="24"/>
        </w:rPr>
        <w:t xml:space="preserve"> des embases. </w:t>
      </w:r>
    </w:p>
    <w:p w14:paraId="7CDFD833"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La pose des pompes interviendra, pour chaque forage immédiatement après la réception provisoire de celui-ci. </w:t>
      </w:r>
    </w:p>
    <w:p w14:paraId="32761025"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16 : Réception qualitative provisoire </w:t>
      </w:r>
    </w:p>
    <w:p w14:paraId="76561967"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lastRenderedPageBreak/>
        <w:t xml:space="preserve">Le matériel mis en </w:t>
      </w:r>
      <w:proofErr w:type="spellStart"/>
      <w:r w:rsidRPr="00F81825">
        <w:rPr>
          <w:rFonts w:ascii="Times New Roman" w:eastAsia="Cambria" w:hAnsi="Times New Roman" w:cs="Times New Roman"/>
          <w:sz w:val="24"/>
          <w:szCs w:val="24"/>
        </w:rPr>
        <w:t>oeuvre</w:t>
      </w:r>
      <w:proofErr w:type="spellEnd"/>
      <w:r w:rsidRPr="00F81825">
        <w:rPr>
          <w:rFonts w:ascii="Times New Roman" w:eastAsia="Cambria" w:hAnsi="Times New Roman" w:cs="Times New Roman"/>
          <w:sz w:val="24"/>
          <w:szCs w:val="24"/>
        </w:rPr>
        <w:t xml:space="preserve"> donnera lieu à une réception qualitative provisoire qui aura lieu en deux étapes. </w:t>
      </w:r>
    </w:p>
    <w:p w14:paraId="60198CF0" w14:textId="291F5DD5"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Une </w:t>
      </w:r>
      <w:r w:rsidRPr="00F81825">
        <w:rPr>
          <w:rFonts w:ascii="Times New Roman" w:eastAsia="Cambria" w:hAnsi="Times New Roman" w:cs="Times New Roman"/>
          <w:sz w:val="24"/>
          <w:szCs w:val="24"/>
          <w:u w:val="single" w:color="000000"/>
        </w:rPr>
        <w:t>réception qualitative</w:t>
      </w:r>
      <w:r w:rsidRPr="00F81825">
        <w:rPr>
          <w:rFonts w:ascii="Times New Roman" w:eastAsia="Cambria" w:hAnsi="Times New Roman" w:cs="Times New Roman"/>
          <w:sz w:val="24"/>
          <w:szCs w:val="24"/>
        </w:rPr>
        <w:t xml:space="preserve">, en usine de fabrication qui portera sur la réception du procédé de fabrication et des matériaux utilisés (pièces administratives et techniques justifiant que la qualité des matériaux utilisés sont conformes à la proposition). Elle sera faite à la charge du Cocontractant par le Directeur de l’Hydraulique et de </w:t>
      </w:r>
      <w:r w:rsidR="00D60AA6" w:rsidRPr="00F81825">
        <w:rPr>
          <w:rFonts w:ascii="Times New Roman" w:eastAsia="Cambria" w:hAnsi="Times New Roman" w:cs="Times New Roman"/>
          <w:sz w:val="24"/>
          <w:szCs w:val="24"/>
        </w:rPr>
        <w:t>l’hydrologie</w:t>
      </w:r>
      <w:r w:rsidRPr="00F81825">
        <w:rPr>
          <w:rFonts w:ascii="Times New Roman" w:eastAsia="Cambria" w:hAnsi="Times New Roman" w:cs="Times New Roman"/>
          <w:sz w:val="24"/>
          <w:szCs w:val="24"/>
        </w:rPr>
        <w:t xml:space="preserve">, le Sous-Directeur de l’Hydraulique Urbaine et de l’Assainissement, et le Chef de Service du Suivi de la Production de l’Eau. </w:t>
      </w:r>
    </w:p>
    <w:p w14:paraId="4F40AB3A"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Une réception dans les entrepôts du Cocontractant au Cameroun celle-ci sera suivie d'</w:t>
      </w:r>
      <w:r w:rsidRPr="00F81825">
        <w:rPr>
          <w:rFonts w:ascii="Times New Roman" w:eastAsia="Cambria" w:hAnsi="Times New Roman" w:cs="Times New Roman"/>
          <w:sz w:val="24"/>
          <w:szCs w:val="24"/>
          <w:u w:val="single" w:color="000000"/>
        </w:rPr>
        <w:t>une réception</w:t>
      </w:r>
      <w:r w:rsidRPr="00F81825">
        <w:rPr>
          <w:rFonts w:ascii="Times New Roman" w:eastAsia="Cambria" w:hAnsi="Times New Roman" w:cs="Times New Roman"/>
          <w:sz w:val="24"/>
          <w:szCs w:val="24"/>
        </w:rPr>
        <w:t xml:space="preserve"> </w:t>
      </w:r>
      <w:r w:rsidRPr="00F81825">
        <w:rPr>
          <w:rFonts w:ascii="Times New Roman" w:eastAsia="Cambria" w:hAnsi="Times New Roman" w:cs="Times New Roman"/>
          <w:sz w:val="24"/>
          <w:szCs w:val="24"/>
          <w:u w:val="single" w:color="000000"/>
        </w:rPr>
        <w:t>technique</w:t>
      </w:r>
      <w:r w:rsidRPr="00F81825">
        <w:rPr>
          <w:rFonts w:ascii="Times New Roman" w:eastAsia="Cambria" w:hAnsi="Times New Roman" w:cs="Times New Roman"/>
          <w:sz w:val="24"/>
          <w:szCs w:val="24"/>
        </w:rPr>
        <w:t xml:space="preserve"> qui aura lieu </w:t>
      </w:r>
      <w:r w:rsidRPr="00F81825">
        <w:rPr>
          <w:rFonts w:ascii="Times New Roman" w:eastAsia="Cambria" w:hAnsi="Times New Roman" w:cs="Times New Roman"/>
          <w:sz w:val="24"/>
          <w:szCs w:val="24"/>
          <w:u w:val="single" w:color="000000"/>
        </w:rPr>
        <w:t>sur le chantier</w:t>
      </w:r>
      <w:r w:rsidRPr="00F81825">
        <w:rPr>
          <w:rFonts w:ascii="Times New Roman" w:eastAsia="Cambria" w:hAnsi="Times New Roman" w:cs="Times New Roman"/>
          <w:sz w:val="24"/>
          <w:szCs w:val="24"/>
        </w:rPr>
        <w:t xml:space="preserve"> lors de l'installation de la première pompe et au vu des résultats constatés sur le terrain. </w:t>
      </w:r>
    </w:p>
    <w:p w14:paraId="7EF5BA51"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prononcé de cette réception ne libère en rien le Cocontractant de ses engagements aussi bien par rapport aux délais que par rapport aux prescriptions techniques. </w:t>
      </w:r>
    </w:p>
    <w:p w14:paraId="33F9A4FF"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Le Chef de Service ou son représentant pourra à tout moment inspecter les fournitures afin de vérifier leur conformité avec les présentes spécifications. </w:t>
      </w:r>
    </w:p>
    <w:p w14:paraId="0B3B8FF3" w14:textId="01AF71E9"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Les matériaux éventuellement reconnus défectueux ou en non-conformité selon la description ci</w:t>
      </w:r>
      <w:r w:rsidR="00F81825" w:rsidRPr="00F81825">
        <w:rPr>
          <w:rFonts w:ascii="Times New Roman" w:eastAsia="Cambria" w:hAnsi="Times New Roman" w:cs="Times New Roman"/>
          <w:sz w:val="24"/>
          <w:szCs w:val="24"/>
        </w:rPr>
        <w:t>-</w:t>
      </w:r>
      <w:r w:rsidRPr="00F81825">
        <w:rPr>
          <w:rFonts w:ascii="Times New Roman" w:eastAsia="Cambria" w:hAnsi="Times New Roman" w:cs="Times New Roman"/>
          <w:sz w:val="24"/>
          <w:szCs w:val="24"/>
        </w:rPr>
        <w:t xml:space="preserve">dessus devront être évacués par le Cocontractant et à ses frais. </w:t>
      </w:r>
    </w:p>
    <w:p w14:paraId="070E116E" w14:textId="77777777" w:rsidR="00C0254A" w:rsidRPr="00F81825" w:rsidRDefault="00036349">
      <w:pPr>
        <w:spacing w:after="166"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Tout changement du matériel proposé dans l'offre (type, caractéristique, origine, etc.) avant ou après la visite de conformité et pendant la réalisation des prestations est formellement interdit sauf accord écrit du Maître d’Ouvrage après demande du Cocontractant. </w:t>
      </w:r>
    </w:p>
    <w:p w14:paraId="41BF6C9F" w14:textId="77777777" w:rsidR="00C0254A" w:rsidRPr="00F81825" w:rsidRDefault="00036349">
      <w:pPr>
        <w:spacing w:after="144"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 xml:space="preserve">Si les fournitures ne sont pas en conformité avec les spécifications, le Maître d’Ouvrage peut les rejeter et demander leur remplacement ou les modifications qui seraient nécessaires, sans charge supplémentaire pour celui-ci. </w:t>
      </w:r>
    </w:p>
    <w:p w14:paraId="67B6EA6C" w14:textId="77777777" w:rsidR="00C0254A" w:rsidRPr="00F81825" w:rsidRDefault="00036349">
      <w:pPr>
        <w:spacing w:after="161"/>
        <w:ind w:left="21" w:hanging="10"/>
        <w:rPr>
          <w:rFonts w:ascii="Times New Roman" w:hAnsi="Times New Roman" w:cs="Times New Roman"/>
          <w:sz w:val="24"/>
          <w:szCs w:val="24"/>
        </w:rPr>
      </w:pPr>
      <w:r w:rsidRPr="00F81825">
        <w:rPr>
          <w:rFonts w:ascii="Times New Roman" w:eastAsia="Cambria" w:hAnsi="Times New Roman" w:cs="Times New Roman"/>
          <w:b/>
          <w:sz w:val="24"/>
          <w:szCs w:val="24"/>
        </w:rPr>
        <w:t xml:space="preserve">Article 17 : Conditions de réceptions définitives  </w:t>
      </w:r>
    </w:p>
    <w:p w14:paraId="6F4C2931" w14:textId="77777777" w:rsidR="00C0254A" w:rsidRPr="00F81825" w:rsidRDefault="00036349">
      <w:pPr>
        <w:spacing w:after="235" w:line="270" w:lineRule="auto"/>
        <w:ind w:left="48" w:right="257" w:hanging="10"/>
        <w:jc w:val="both"/>
        <w:rPr>
          <w:rFonts w:ascii="Times New Roman" w:hAnsi="Times New Roman" w:cs="Times New Roman"/>
          <w:sz w:val="24"/>
          <w:szCs w:val="24"/>
        </w:rPr>
      </w:pPr>
      <w:r w:rsidRPr="00F81825">
        <w:rPr>
          <w:rFonts w:ascii="Times New Roman" w:eastAsia="Cambria" w:hAnsi="Times New Roman" w:cs="Times New Roman"/>
          <w:sz w:val="24"/>
          <w:szCs w:val="24"/>
        </w:rPr>
        <w:t>Les réceptions définitives seront prononcées à l'expiration du délai de garantie, d'un an après installation des pompes. Il ne sera pas procédé à des essais de pompage particuliers pour la réception définitive, mais à un test de l'équipement d'exploitation en</w:t>
      </w:r>
      <w:r w:rsidRPr="00F81825">
        <w:rPr>
          <w:rFonts w:ascii="Times New Roman" w:eastAsia="Cambria" w:hAnsi="Times New Roman" w:cs="Times New Roman"/>
          <w:color w:val="FF6600"/>
          <w:sz w:val="24"/>
          <w:szCs w:val="24"/>
        </w:rPr>
        <w:t xml:space="preserve"> </w:t>
      </w:r>
      <w:r w:rsidRPr="00F81825">
        <w:rPr>
          <w:rFonts w:ascii="Times New Roman" w:eastAsia="Cambria" w:hAnsi="Times New Roman" w:cs="Times New Roman"/>
          <w:sz w:val="24"/>
          <w:szCs w:val="24"/>
        </w:rPr>
        <w:t xml:space="preserve">place et à une enquête auprès de la population pour s'assurer du bon fonctionnement de la pompe au cours de l'année écoulée.  </w:t>
      </w:r>
    </w:p>
    <w:p w14:paraId="57D53596"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color w:val="FF6600"/>
          <w:sz w:val="24"/>
        </w:rPr>
        <w:t xml:space="preserve"> </w:t>
      </w:r>
      <w:r w:rsidRPr="00365A5D">
        <w:rPr>
          <w:rFonts w:ascii="Times New Roman" w:eastAsia="Cambria" w:hAnsi="Times New Roman" w:cs="Times New Roman"/>
          <w:color w:val="FF6600"/>
          <w:sz w:val="24"/>
        </w:rPr>
        <w:tab/>
      </w:r>
      <w:r w:rsidRPr="00365A5D">
        <w:rPr>
          <w:rFonts w:ascii="Times New Roman" w:eastAsia="Cambria" w:hAnsi="Times New Roman" w:cs="Times New Roman"/>
          <w:b/>
          <w:sz w:val="28"/>
        </w:rPr>
        <w:t xml:space="preserve"> </w:t>
      </w:r>
      <w:r w:rsidRPr="00365A5D">
        <w:rPr>
          <w:rFonts w:ascii="Times New Roman" w:hAnsi="Times New Roman" w:cs="Times New Roman"/>
        </w:rPr>
        <w:br w:type="page"/>
      </w:r>
    </w:p>
    <w:p w14:paraId="29758DD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lastRenderedPageBreak/>
        <w:t xml:space="preserve"> </w:t>
      </w:r>
    </w:p>
    <w:p w14:paraId="1DCF3C7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3250308C"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96339FC"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EB44B30"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65B57E0D"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EB19E3F" w14:textId="77777777" w:rsidR="00C0254A" w:rsidRPr="00365A5D" w:rsidRDefault="00036349">
      <w:pPr>
        <w:spacing w:after="219"/>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F10DBCE"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4CD7708"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195C37DD" w14:textId="77777777" w:rsidR="00C0254A" w:rsidRPr="00365A5D" w:rsidRDefault="00036349">
      <w:pPr>
        <w:spacing w:after="30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01D7D77B" w14:textId="77777777" w:rsidR="00C0254A" w:rsidRPr="00365A5D" w:rsidRDefault="00036349">
      <w:pPr>
        <w:spacing w:after="227"/>
        <w:ind w:left="10" w:right="246" w:hanging="10"/>
        <w:jc w:val="center"/>
        <w:rPr>
          <w:rFonts w:ascii="Times New Roman" w:hAnsi="Times New Roman" w:cs="Times New Roman"/>
        </w:rPr>
      </w:pPr>
      <w:r w:rsidRPr="00365A5D">
        <w:rPr>
          <w:rFonts w:ascii="Times New Roman" w:eastAsia="Cambria" w:hAnsi="Times New Roman" w:cs="Times New Roman"/>
          <w:b/>
          <w:i/>
          <w:sz w:val="36"/>
        </w:rPr>
        <w:t xml:space="preserve">PIECE N°6 </w:t>
      </w:r>
    </w:p>
    <w:p w14:paraId="50723404" w14:textId="77777777" w:rsidR="00C0254A" w:rsidRPr="00365A5D" w:rsidRDefault="00036349">
      <w:pPr>
        <w:spacing w:after="225"/>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48426F59" w14:textId="77777777" w:rsidR="00C0254A" w:rsidRPr="00365A5D" w:rsidRDefault="00036349">
      <w:pPr>
        <w:pStyle w:val="Titre2"/>
        <w:spacing w:after="149"/>
        <w:ind w:left="1242" w:right="0"/>
        <w:jc w:val="left"/>
        <w:rPr>
          <w:rFonts w:ascii="Times New Roman" w:hAnsi="Times New Roman" w:cs="Times New Roman"/>
        </w:rPr>
      </w:pPr>
      <w:r w:rsidRPr="00365A5D">
        <w:rPr>
          <w:rFonts w:ascii="Times New Roman" w:hAnsi="Times New Roman" w:cs="Times New Roman"/>
        </w:rPr>
        <w:t xml:space="preserve">CADRE DU BORDEREAU DES PRIX UNITAIRES </w:t>
      </w:r>
    </w:p>
    <w:p w14:paraId="1DB8D10A" w14:textId="77777777" w:rsidR="00D372C6" w:rsidRDefault="00D372C6">
      <w:pPr>
        <w:spacing w:after="0"/>
        <w:ind w:right="178"/>
        <w:jc w:val="center"/>
        <w:rPr>
          <w:rFonts w:ascii="Times New Roman" w:eastAsia="Cambria" w:hAnsi="Times New Roman" w:cs="Times New Roman"/>
          <w:b/>
          <w:sz w:val="28"/>
        </w:rPr>
      </w:pPr>
    </w:p>
    <w:p w14:paraId="41CA48A1" w14:textId="77777777" w:rsidR="00D372C6" w:rsidRDefault="00D372C6">
      <w:pPr>
        <w:spacing w:after="0"/>
        <w:ind w:right="178"/>
        <w:jc w:val="center"/>
        <w:rPr>
          <w:rFonts w:ascii="Times New Roman" w:eastAsia="Cambria" w:hAnsi="Times New Roman" w:cs="Times New Roman"/>
          <w:b/>
          <w:sz w:val="28"/>
        </w:rPr>
      </w:pPr>
    </w:p>
    <w:p w14:paraId="2B6824A5" w14:textId="77777777" w:rsidR="00D372C6" w:rsidRDefault="00D372C6">
      <w:pPr>
        <w:spacing w:after="0"/>
        <w:ind w:right="178"/>
        <w:jc w:val="center"/>
        <w:rPr>
          <w:rFonts w:ascii="Times New Roman" w:eastAsia="Cambria" w:hAnsi="Times New Roman" w:cs="Times New Roman"/>
          <w:b/>
          <w:sz w:val="28"/>
        </w:rPr>
      </w:pPr>
    </w:p>
    <w:p w14:paraId="5F269363" w14:textId="77777777" w:rsidR="00D372C6" w:rsidRDefault="00D372C6">
      <w:pPr>
        <w:spacing w:after="0"/>
        <w:ind w:right="178"/>
        <w:jc w:val="center"/>
        <w:rPr>
          <w:rFonts w:ascii="Times New Roman" w:eastAsia="Cambria" w:hAnsi="Times New Roman" w:cs="Times New Roman"/>
          <w:b/>
          <w:sz w:val="28"/>
        </w:rPr>
      </w:pPr>
    </w:p>
    <w:p w14:paraId="6F2F758C" w14:textId="77777777" w:rsidR="00D372C6" w:rsidRDefault="00D372C6">
      <w:pPr>
        <w:spacing w:after="0"/>
        <w:ind w:right="178"/>
        <w:jc w:val="center"/>
        <w:rPr>
          <w:rFonts w:ascii="Times New Roman" w:eastAsia="Cambria" w:hAnsi="Times New Roman" w:cs="Times New Roman"/>
          <w:b/>
          <w:sz w:val="28"/>
        </w:rPr>
      </w:pPr>
    </w:p>
    <w:p w14:paraId="1E0614E9" w14:textId="77777777" w:rsidR="00D372C6" w:rsidRDefault="00D372C6">
      <w:pPr>
        <w:spacing w:after="0"/>
        <w:ind w:right="178"/>
        <w:jc w:val="center"/>
        <w:rPr>
          <w:rFonts w:ascii="Times New Roman" w:eastAsia="Cambria" w:hAnsi="Times New Roman" w:cs="Times New Roman"/>
          <w:b/>
          <w:sz w:val="28"/>
        </w:rPr>
      </w:pPr>
    </w:p>
    <w:p w14:paraId="09F69E72" w14:textId="77777777" w:rsidR="00D372C6" w:rsidRDefault="00D372C6">
      <w:pPr>
        <w:spacing w:after="0"/>
        <w:ind w:right="178"/>
        <w:jc w:val="center"/>
        <w:rPr>
          <w:rFonts w:ascii="Times New Roman" w:eastAsia="Cambria" w:hAnsi="Times New Roman" w:cs="Times New Roman"/>
          <w:b/>
          <w:sz w:val="28"/>
        </w:rPr>
      </w:pPr>
    </w:p>
    <w:p w14:paraId="25D3AB34" w14:textId="77777777" w:rsidR="00D372C6" w:rsidRDefault="00D372C6">
      <w:pPr>
        <w:spacing w:after="0"/>
        <w:ind w:right="178"/>
        <w:jc w:val="center"/>
        <w:rPr>
          <w:rFonts w:ascii="Times New Roman" w:eastAsia="Cambria" w:hAnsi="Times New Roman" w:cs="Times New Roman"/>
          <w:b/>
          <w:sz w:val="28"/>
        </w:rPr>
      </w:pPr>
    </w:p>
    <w:p w14:paraId="0C996F54" w14:textId="77777777" w:rsidR="00D372C6" w:rsidRDefault="00D372C6">
      <w:pPr>
        <w:spacing w:after="0"/>
        <w:ind w:right="178"/>
        <w:jc w:val="center"/>
        <w:rPr>
          <w:rFonts w:ascii="Times New Roman" w:eastAsia="Cambria" w:hAnsi="Times New Roman" w:cs="Times New Roman"/>
          <w:b/>
          <w:sz w:val="28"/>
        </w:rPr>
      </w:pPr>
    </w:p>
    <w:p w14:paraId="3197E2F4" w14:textId="77777777" w:rsidR="00D372C6" w:rsidRDefault="00D372C6">
      <w:pPr>
        <w:spacing w:after="0"/>
        <w:ind w:right="178"/>
        <w:jc w:val="center"/>
        <w:rPr>
          <w:rFonts w:ascii="Times New Roman" w:eastAsia="Cambria" w:hAnsi="Times New Roman" w:cs="Times New Roman"/>
          <w:b/>
          <w:sz w:val="28"/>
        </w:rPr>
      </w:pPr>
    </w:p>
    <w:p w14:paraId="011A3DAC" w14:textId="77777777" w:rsidR="00D372C6" w:rsidRDefault="00D372C6">
      <w:pPr>
        <w:spacing w:after="0"/>
        <w:ind w:right="178"/>
        <w:jc w:val="center"/>
        <w:rPr>
          <w:rFonts w:ascii="Times New Roman" w:eastAsia="Cambria" w:hAnsi="Times New Roman" w:cs="Times New Roman"/>
          <w:b/>
          <w:sz w:val="28"/>
        </w:rPr>
      </w:pPr>
    </w:p>
    <w:p w14:paraId="6C2C5B67" w14:textId="77777777" w:rsidR="00D372C6" w:rsidRDefault="00D372C6">
      <w:pPr>
        <w:spacing w:after="0"/>
        <w:ind w:right="178"/>
        <w:jc w:val="center"/>
        <w:rPr>
          <w:rFonts w:ascii="Times New Roman" w:eastAsia="Cambria" w:hAnsi="Times New Roman" w:cs="Times New Roman"/>
          <w:b/>
          <w:sz w:val="28"/>
        </w:rPr>
      </w:pPr>
    </w:p>
    <w:p w14:paraId="3D51E9D3" w14:textId="77777777" w:rsidR="00D372C6" w:rsidRDefault="00D372C6">
      <w:pPr>
        <w:spacing w:after="0"/>
        <w:ind w:right="178"/>
        <w:jc w:val="center"/>
        <w:rPr>
          <w:rFonts w:ascii="Times New Roman" w:eastAsia="Cambria" w:hAnsi="Times New Roman" w:cs="Times New Roman"/>
          <w:b/>
          <w:sz w:val="28"/>
        </w:rPr>
      </w:pPr>
    </w:p>
    <w:p w14:paraId="0AC52CEE" w14:textId="77777777" w:rsidR="00D372C6" w:rsidRDefault="00D372C6">
      <w:pPr>
        <w:spacing w:after="0"/>
        <w:ind w:right="178"/>
        <w:jc w:val="center"/>
        <w:rPr>
          <w:rFonts w:ascii="Times New Roman" w:eastAsia="Cambria" w:hAnsi="Times New Roman" w:cs="Times New Roman"/>
          <w:b/>
          <w:sz w:val="28"/>
        </w:rPr>
      </w:pPr>
    </w:p>
    <w:p w14:paraId="046BD766" w14:textId="77777777" w:rsidR="00D372C6" w:rsidRDefault="00D372C6">
      <w:pPr>
        <w:spacing w:after="0"/>
        <w:ind w:right="178"/>
        <w:jc w:val="center"/>
        <w:rPr>
          <w:rFonts w:ascii="Times New Roman" w:eastAsia="Cambria" w:hAnsi="Times New Roman" w:cs="Times New Roman"/>
          <w:b/>
          <w:sz w:val="28"/>
        </w:rPr>
      </w:pPr>
    </w:p>
    <w:p w14:paraId="18E7276E" w14:textId="77777777" w:rsidR="00D372C6" w:rsidRDefault="00D372C6">
      <w:pPr>
        <w:spacing w:after="0"/>
        <w:ind w:right="178"/>
        <w:jc w:val="center"/>
        <w:rPr>
          <w:rFonts w:ascii="Times New Roman" w:eastAsia="Cambria" w:hAnsi="Times New Roman" w:cs="Times New Roman"/>
          <w:b/>
          <w:sz w:val="28"/>
        </w:rPr>
      </w:pPr>
    </w:p>
    <w:p w14:paraId="18398984" w14:textId="77777777" w:rsidR="00D372C6" w:rsidRDefault="00D372C6">
      <w:pPr>
        <w:spacing w:after="0"/>
        <w:ind w:right="178"/>
        <w:jc w:val="center"/>
        <w:rPr>
          <w:rFonts w:ascii="Times New Roman" w:eastAsia="Cambria" w:hAnsi="Times New Roman" w:cs="Times New Roman"/>
          <w:b/>
          <w:sz w:val="28"/>
        </w:rPr>
      </w:pPr>
    </w:p>
    <w:p w14:paraId="02156441" w14:textId="77777777" w:rsidR="00D372C6" w:rsidRDefault="00D372C6">
      <w:pPr>
        <w:spacing w:after="0"/>
        <w:ind w:right="178"/>
        <w:jc w:val="center"/>
        <w:rPr>
          <w:rFonts w:ascii="Times New Roman" w:eastAsia="Cambria" w:hAnsi="Times New Roman" w:cs="Times New Roman"/>
          <w:b/>
          <w:sz w:val="28"/>
        </w:rPr>
      </w:pPr>
    </w:p>
    <w:p w14:paraId="4E696E61" w14:textId="77777777" w:rsidR="00D372C6" w:rsidRDefault="00D372C6">
      <w:pPr>
        <w:spacing w:after="0"/>
        <w:ind w:right="178"/>
        <w:jc w:val="center"/>
        <w:rPr>
          <w:rFonts w:ascii="Times New Roman" w:eastAsia="Cambria" w:hAnsi="Times New Roman" w:cs="Times New Roman"/>
          <w:b/>
          <w:sz w:val="28"/>
        </w:rPr>
      </w:pPr>
    </w:p>
    <w:p w14:paraId="7BA3C197" w14:textId="77777777" w:rsidR="00D372C6" w:rsidRDefault="00D372C6">
      <w:pPr>
        <w:spacing w:after="0"/>
        <w:ind w:right="178"/>
        <w:jc w:val="center"/>
        <w:rPr>
          <w:rFonts w:ascii="Times New Roman" w:eastAsia="Cambria" w:hAnsi="Times New Roman" w:cs="Times New Roman"/>
          <w:b/>
          <w:sz w:val="28"/>
        </w:rPr>
      </w:pPr>
    </w:p>
    <w:p w14:paraId="369D524D" w14:textId="77777777" w:rsidR="00D372C6" w:rsidRDefault="00D372C6">
      <w:pPr>
        <w:spacing w:after="0"/>
        <w:ind w:right="178"/>
        <w:jc w:val="center"/>
        <w:rPr>
          <w:rFonts w:ascii="Times New Roman" w:eastAsia="Cambria" w:hAnsi="Times New Roman" w:cs="Times New Roman"/>
          <w:b/>
          <w:sz w:val="28"/>
        </w:rPr>
      </w:pPr>
    </w:p>
    <w:p w14:paraId="45A7034C" w14:textId="77777777" w:rsidR="00D372C6" w:rsidRDefault="00D372C6">
      <w:pPr>
        <w:spacing w:after="0"/>
        <w:ind w:right="178"/>
        <w:jc w:val="center"/>
        <w:rPr>
          <w:rFonts w:ascii="Times New Roman" w:eastAsia="Cambria" w:hAnsi="Times New Roman" w:cs="Times New Roman"/>
          <w:b/>
          <w:sz w:val="28"/>
        </w:rPr>
      </w:pPr>
    </w:p>
    <w:p w14:paraId="37B67768" w14:textId="4C6B263E" w:rsidR="00C0254A" w:rsidRPr="00365A5D" w:rsidRDefault="00036349">
      <w:pPr>
        <w:spacing w:after="0"/>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6E0FB4F5" w14:textId="77777777" w:rsidR="00C0254A" w:rsidRPr="00365A5D" w:rsidRDefault="00036349">
      <w:pPr>
        <w:spacing w:after="202"/>
        <w:ind w:right="2165"/>
        <w:jc w:val="right"/>
        <w:rPr>
          <w:rFonts w:ascii="Times New Roman" w:hAnsi="Times New Roman" w:cs="Times New Roman"/>
        </w:rPr>
      </w:pPr>
      <w:r w:rsidRPr="00365A5D">
        <w:rPr>
          <w:rFonts w:ascii="Times New Roman" w:eastAsia="Cambria" w:hAnsi="Times New Roman" w:cs="Times New Roman"/>
          <w:b/>
          <w:sz w:val="28"/>
          <w:u w:val="single" w:color="000000"/>
        </w:rPr>
        <w:lastRenderedPageBreak/>
        <w:t>CADRE DU BORDEREAU DES PRIX UNITAIRES</w:t>
      </w:r>
      <w:r w:rsidRPr="00365A5D">
        <w:rPr>
          <w:rFonts w:ascii="Times New Roman" w:eastAsia="Cambria" w:hAnsi="Times New Roman" w:cs="Times New Roman"/>
          <w:b/>
          <w:sz w:val="28"/>
        </w:rPr>
        <w:t xml:space="preserve"> </w:t>
      </w:r>
    </w:p>
    <w:p w14:paraId="6B9E1596" w14:textId="77777777" w:rsidR="00C0254A" w:rsidRPr="00365A5D" w:rsidRDefault="00036349">
      <w:pPr>
        <w:spacing w:after="28"/>
        <w:ind w:left="26"/>
        <w:rPr>
          <w:rFonts w:ascii="Times New Roman" w:hAnsi="Times New Roman" w:cs="Times New Roman"/>
        </w:rPr>
      </w:pPr>
      <w:r w:rsidRPr="00365A5D">
        <w:rPr>
          <w:rFonts w:ascii="Times New Roman" w:eastAsia="Cambria" w:hAnsi="Times New Roman" w:cs="Times New Roman"/>
          <w:b/>
          <w:sz w:val="28"/>
        </w:rPr>
        <w:t xml:space="preserve"> </w:t>
      </w:r>
    </w:p>
    <w:tbl>
      <w:tblPr>
        <w:tblStyle w:val="TableGrid"/>
        <w:tblW w:w="10492" w:type="dxa"/>
        <w:tblInd w:w="-328" w:type="dxa"/>
        <w:tblCellMar>
          <w:top w:w="38" w:type="dxa"/>
          <w:left w:w="71" w:type="dxa"/>
        </w:tblCellMar>
        <w:tblLook w:val="04A0" w:firstRow="1" w:lastRow="0" w:firstColumn="1" w:lastColumn="0" w:noHBand="0" w:noVBand="1"/>
      </w:tblPr>
      <w:tblGrid>
        <w:gridCol w:w="485"/>
        <w:gridCol w:w="5488"/>
        <w:gridCol w:w="716"/>
        <w:gridCol w:w="1594"/>
        <w:gridCol w:w="2209"/>
      </w:tblGrid>
      <w:tr w:rsidR="00C0254A" w:rsidRPr="00C31607" w14:paraId="44309A90" w14:textId="77777777" w:rsidTr="00197A47">
        <w:trPr>
          <w:trHeight w:val="1315"/>
        </w:trPr>
        <w:tc>
          <w:tcPr>
            <w:tcW w:w="497" w:type="dxa"/>
            <w:tcBorders>
              <w:top w:val="single" w:sz="11" w:space="0" w:color="000000"/>
              <w:left w:val="single" w:sz="12" w:space="0" w:color="000000"/>
              <w:bottom w:val="single" w:sz="12" w:space="0" w:color="000000"/>
              <w:right w:val="single" w:sz="6" w:space="0" w:color="000000"/>
            </w:tcBorders>
            <w:vAlign w:val="center"/>
          </w:tcPr>
          <w:p w14:paraId="2AAEFBA0" w14:textId="50855E2E" w:rsidR="00C0254A" w:rsidRPr="00197A47" w:rsidRDefault="00036349" w:rsidP="00197A47">
            <w:pPr>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N°</w:t>
            </w:r>
          </w:p>
        </w:tc>
        <w:tc>
          <w:tcPr>
            <w:tcW w:w="5619" w:type="dxa"/>
            <w:tcBorders>
              <w:top w:val="single" w:sz="11" w:space="0" w:color="000000"/>
              <w:left w:val="single" w:sz="6" w:space="0" w:color="000000"/>
              <w:bottom w:val="single" w:sz="12" w:space="0" w:color="000000"/>
              <w:right w:val="single" w:sz="6" w:space="0" w:color="000000"/>
            </w:tcBorders>
            <w:vAlign w:val="center"/>
          </w:tcPr>
          <w:p w14:paraId="15F804C4" w14:textId="277AF749"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DESIGNATION</w:t>
            </w:r>
          </w:p>
        </w:tc>
        <w:tc>
          <w:tcPr>
            <w:tcW w:w="720" w:type="dxa"/>
            <w:tcBorders>
              <w:top w:val="single" w:sz="11" w:space="0" w:color="000000"/>
              <w:left w:val="single" w:sz="6" w:space="0" w:color="000000"/>
              <w:bottom w:val="single" w:sz="12" w:space="0" w:color="000000"/>
              <w:right w:val="single" w:sz="6" w:space="0" w:color="000000"/>
            </w:tcBorders>
            <w:vAlign w:val="center"/>
          </w:tcPr>
          <w:p w14:paraId="66DB8C4C" w14:textId="336D6690" w:rsidR="00C0254A" w:rsidRPr="00197A47" w:rsidRDefault="00036349" w:rsidP="00197A47">
            <w:pPr>
              <w:ind w:left="35"/>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Unité</w:t>
            </w:r>
          </w:p>
        </w:tc>
        <w:tc>
          <w:tcPr>
            <w:tcW w:w="1388" w:type="dxa"/>
            <w:tcBorders>
              <w:top w:val="single" w:sz="11" w:space="0" w:color="000000"/>
              <w:left w:val="single" w:sz="6" w:space="0" w:color="000000"/>
              <w:bottom w:val="single" w:sz="12" w:space="0" w:color="000000"/>
              <w:right w:val="single" w:sz="12" w:space="0" w:color="000000"/>
            </w:tcBorders>
            <w:vAlign w:val="center"/>
          </w:tcPr>
          <w:p w14:paraId="0FA22930" w14:textId="07048140" w:rsidR="00C0254A" w:rsidRPr="00197A47" w:rsidRDefault="00036349" w:rsidP="00197A47">
            <w:pPr>
              <w:tabs>
                <w:tab w:val="right" w:pos="1317"/>
              </w:tabs>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 xml:space="preserve">PRIX </w:t>
            </w:r>
            <w:r w:rsidRPr="00197A47">
              <w:rPr>
                <w:rFonts w:ascii="Times New Roman" w:eastAsia="Cambria" w:hAnsi="Times New Roman" w:cs="Times New Roman"/>
                <w:b/>
                <w:bCs/>
                <w:sz w:val="24"/>
                <w:szCs w:val="24"/>
              </w:rPr>
              <w:tab/>
              <w:t>Unitaire</w:t>
            </w:r>
          </w:p>
          <w:p w14:paraId="5B12C74A" w14:textId="52DF2D0B" w:rsidR="00C0254A" w:rsidRPr="00197A47" w:rsidRDefault="00036349" w:rsidP="00197A47">
            <w:pPr>
              <w:tabs>
                <w:tab w:val="right" w:pos="1317"/>
              </w:tabs>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 xml:space="preserve">en </w:t>
            </w:r>
            <w:r w:rsidRPr="00197A47">
              <w:rPr>
                <w:rFonts w:ascii="Times New Roman" w:eastAsia="Cambria" w:hAnsi="Times New Roman" w:cs="Times New Roman"/>
                <w:b/>
                <w:bCs/>
                <w:sz w:val="24"/>
                <w:szCs w:val="24"/>
              </w:rPr>
              <w:tab/>
              <w:t>chiffres</w:t>
            </w:r>
          </w:p>
          <w:p w14:paraId="7A744C34" w14:textId="56CFF30F"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(FCFA) HTVA.</w:t>
            </w:r>
          </w:p>
        </w:tc>
        <w:tc>
          <w:tcPr>
            <w:tcW w:w="2268" w:type="dxa"/>
            <w:tcBorders>
              <w:top w:val="single" w:sz="11" w:space="0" w:color="000000"/>
              <w:left w:val="single" w:sz="12" w:space="0" w:color="000000"/>
              <w:bottom w:val="single" w:sz="12" w:space="0" w:color="000000"/>
              <w:right w:val="single" w:sz="12" w:space="0" w:color="000000"/>
            </w:tcBorders>
            <w:vAlign w:val="center"/>
          </w:tcPr>
          <w:p w14:paraId="5A9C5D6D" w14:textId="02AC6E27"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PRIX Unitaire  en toutes</w:t>
            </w:r>
          </w:p>
          <w:p w14:paraId="3BB90639" w14:textId="2C0A90A2" w:rsidR="00C0254A" w:rsidRPr="00197A47" w:rsidRDefault="00036349" w:rsidP="00197A47">
            <w:pPr>
              <w:ind w:left="1"/>
              <w:jc w:val="center"/>
              <w:rPr>
                <w:rFonts w:ascii="Times New Roman" w:hAnsi="Times New Roman" w:cs="Times New Roman"/>
                <w:b/>
                <w:bCs/>
                <w:sz w:val="24"/>
                <w:szCs w:val="24"/>
              </w:rPr>
            </w:pPr>
            <w:r w:rsidRPr="00197A47">
              <w:rPr>
                <w:rFonts w:ascii="Times New Roman" w:eastAsia="Cambria" w:hAnsi="Times New Roman" w:cs="Times New Roman"/>
                <w:b/>
                <w:bCs/>
                <w:sz w:val="24"/>
                <w:szCs w:val="24"/>
              </w:rPr>
              <w:t>lettres (FCFA) HTVA.</w:t>
            </w:r>
          </w:p>
        </w:tc>
      </w:tr>
      <w:tr w:rsidR="00C0254A" w:rsidRPr="00C31607" w14:paraId="53AC4B7A" w14:textId="77777777">
        <w:trPr>
          <w:trHeight w:val="580"/>
        </w:trPr>
        <w:tc>
          <w:tcPr>
            <w:tcW w:w="497"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17A668B2"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I </w:t>
            </w:r>
          </w:p>
        </w:tc>
        <w:tc>
          <w:tcPr>
            <w:tcW w:w="7727" w:type="dxa"/>
            <w:gridSpan w:val="3"/>
            <w:tcBorders>
              <w:top w:val="single" w:sz="12" w:space="0" w:color="000000"/>
              <w:left w:val="single" w:sz="6" w:space="0" w:color="000000"/>
              <w:bottom w:val="single" w:sz="12" w:space="0" w:color="000000"/>
              <w:right w:val="single" w:sz="6" w:space="0" w:color="000000"/>
            </w:tcBorders>
            <w:shd w:val="clear" w:color="auto" w:fill="DFDFDF"/>
            <w:vAlign w:val="center"/>
          </w:tcPr>
          <w:p w14:paraId="660B3B18" w14:textId="77777777" w:rsidR="00C0254A" w:rsidRPr="00C31607" w:rsidRDefault="00036349" w:rsidP="00C31607">
            <w:pPr>
              <w:tabs>
                <w:tab w:val="center" w:pos="5620"/>
                <w:tab w:val="center" w:pos="6340"/>
              </w:tabs>
              <w:rPr>
                <w:rFonts w:ascii="Times New Roman" w:hAnsi="Times New Roman" w:cs="Times New Roman"/>
              </w:rPr>
            </w:pPr>
            <w:r w:rsidRPr="00C31607">
              <w:rPr>
                <w:rFonts w:ascii="Times New Roman" w:eastAsia="Cambria" w:hAnsi="Times New Roman" w:cs="Times New Roman"/>
                <w:b/>
              </w:rPr>
              <w:t xml:space="preserve">MOBILISATION GENERALE </w:t>
            </w:r>
            <w:r w:rsidRPr="00C31607">
              <w:rPr>
                <w:rFonts w:ascii="Times New Roman" w:eastAsia="Cambria" w:hAnsi="Times New Roman" w:cs="Times New Roman"/>
                <w:b/>
              </w:rPr>
              <w:tab/>
            </w:r>
            <w:r w:rsidRPr="00C31607">
              <w:rPr>
                <w:rFonts w:ascii="Times New Roman" w:eastAsia="Cambria" w:hAnsi="Times New Roman" w:cs="Times New Roman"/>
              </w:rPr>
              <w:t xml:space="preserve"> </w:t>
            </w:r>
            <w:r w:rsidRPr="00C31607">
              <w:rPr>
                <w:rFonts w:ascii="Times New Roman" w:eastAsia="Cambria" w:hAnsi="Times New Roman" w:cs="Times New Roman"/>
              </w:rPr>
              <w:tab/>
              <w:t xml:space="preserve"> </w:t>
            </w:r>
          </w:p>
        </w:tc>
        <w:tc>
          <w:tcPr>
            <w:tcW w:w="2268" w:type="dxa"/>
            <w:tcBorders>
              <w:top w:val="single" w:sz="12" w:space="0" w:color="000000"/>
              <w:left w:val="single" w:sz="6" w:space="0" w:color="000000"/>
              <w:bottom w:val="single" w:sz="12" w:space="0" w:color="000000"/>
              <w:right w:val="single" w:sz="6" w:space="0" w:color="000000"/>
            </w:tcBorders>
            <w:shd w:val="clear" w:color="auto" w:fill="DFDFDF"/>
          </w:tcPr>
          <w:p w14:paraId="57E6FE0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tc>
      </w:tr>
      <w:tr w:rsidR="00C0254A" w:rsidRPr="00C31607" w14:paraId="60464AD5" w14:textId="77777777" w:rsidTr="00C31607">
        <w:trPr>
          <w:trHeight w:val="1737"/>
        </w:trPr>
        <w:tc>
          <w:tcPr>
            <w:tcW w:w="497" w:type="dxa"/>
            <w:tcBorders>
              <w:top w:val="single" w:sz="12" w:space="0" w:color="000000"/>
              <w:left w:val="single" w:sz="12" w:space="0" w:color="000000"/>
              <w:bottom w:val="single" w:sz="6" w:space="0" w:color="000000"/>
              <w:right w:val="single" w:sz="6" w:space="0" w:color="000000"/>
            </w:tcBorders>
          </w:tcPr>
          <w:p w14:paraId="13D8679B"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1 </w:t>
            </w:r>
          </w:p>
        </w:tc>
        <w:tc>
          <w:tcPr>
            <w:tcW w:w="5619" w:type="dxa"/>
            <w:tcBorders>
              <w:top w:val="single" w:sz="12" w:space="0" w:color="000000"/>
              <w:left w:val="single" w:sz="6" w:space="0" w:color="000000"/>
              <w:bottom w:val="single" w:sz="6" w:space="0" w:color="000000"/>
              <w:right w:val="single" w:sz="6" w:space="0" w:color="000000"/>
            </w:tcBorders>
          </w:tcPr>
          <w:p w14:paraId="700B6871" w14:textId="77777777" w:rsidR="00C0254A" w:rsidRPr="00C31607" w:rsidRDefault="00036349" w:rsidP="00C31607">
            <w:pPr>
              <w:spacing w:line="274" w:lineRule="auto"/>
              <w:ind w:left="1"/>
              <w:rPr>
                <w:rFonts w:ascii="Times New Roman" w:hAnsi="Times New Roman" w:cs="Times New Roman"/>
              </w:rPr>
            </w:pPr>
            <w:r w:rsidRPr="00C31607">
              <w:rPr>
                <w:rFonts w:ascii="Times New Roman" w:eastAsia="Cambria" w:hAnsi="Times New Roman" w:cs="Times New Roman"/>
                <w:b/>
              </w:rPr>
              <w:t xml:space="preserve">Etudes géomorphologiques, hydrogéologiques,  géophysiques et implantation </w:t>
            </w:r>
          </w:p>
          <w:p w14:paraId="00B2ADAB"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61BD1AE9" w14:textId="77777777" w:rsidR="00C0254A" w:rsidRPr="00C31607" w:rsidRDefault="00036349" w:rsidP="00C31607">
            <w:pPr>
              <w:spacing w:line="296" w:lineRule="auto"/>
              <w:ind w:left="1"/>
              <w:rPr>
                <w:rFonts w:ascii="Times New Roman" w:hAnsi="Times New Roman" w:cs="Times New Roman"/>
              </w:rPr>
            </w:pPr>
            <w:r w:rsidRPr="00C31607">
              <w:rPr>
                <w:rFonts w:ascii="Times New Roman" w:eastAsia="Cambria" w:hAnsi="Times New Roman" w:cs="Times New Roman"/>
              </w:rPr>
              <w:t xml:space="preserve">Marché </w:t>
            </w:r>
            <w:r w:rsidRPr="00C31607">
              <w:rPr>
                <w:rFonts w:ascii="Times New Roman" w:eastAsia="Cambria" w:hAnsi="Times New Roman" w:cs="Times New Roman"/>
              </w:rPr>
              <w:tab/>
              <w:t xml:space="preserve">les </w:t>
            </w:r>
            <w:r w:rsidRPr="00C31607">
              <w:rPr>
                <w:rFonts w:ascii="Times New Roman" w:eastAsia="Cambria" w:hAnsi="Times New Roman" w:cs="Times New Roman"/>
              </w:rPr>
              <w:tab/>
              <w:t xml:space="preserve">études </w:t>
            </w:r>
            <w:r w:rsidRPr="00C31607">
              <w:rPr>
                <w:rFonts w:ascii="Times New Roman" w:eastAsia="Cambria" w:hAnsi="Times New Roman" w:cs="Times New Roman"/>
              </w:rPr>
              <w:tab/>
              <w:t xml:space="preserve">géomorphologiques, </w:t>
            </w:r>
            <w:r w:rsidRPr="00C31607">
              <w:rPr>
                <w:rFonts w:ascii="Times New Roman" w:eastAsia="Cambria" w:hAnsi="Times New Roman" w:cs="Times New Roman"/>
              </w:rPr>
              <w:tab/>
              <w:t xml:space="preserve">hydrogéologiques,  géophysiques et implantation. </w:t>
            </w:r>
          </w:p>
          <w:p w14:paraId="2EBE59C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12" w:space="0" w:color="000000"/>
              <w:left w:val="single" w:sz="6" w:space="0" w:color="000000"/>
              <w:bottom w:val="single" w:sz="6" w:space="0" w:color="000000"/>
              <w:right w:val="single" w:sz="6" w:space="0" w:color="000000"/>
            </w:tcBorders>
          </w:tcPr>
          <w:p w14:paraId="5786F34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p w14:paraId="6F2F7EF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p w14:paraId="0C2604C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FF </w:t>
            </w:r>
          </w:p>
        </w:tc>
        <w:tc>
          <w:tcPr>
            <w:tcW w:w="1388" w:type="dxa"/>
            <w:tcBorders>
              <w:top w:val="single" w:sz="12" w:space="0" w:color="000000"/>
              <w:left w:val="single" w:sz="6" w:space="0" w:color="000000"/>
              <w:bottom w:val="single" w:sz="6" w:space="0" w:color="000000"/>
              <w:right w:val="single" w:sz="12" w:space="0" w:color="000000"/>
            </w:tcBorders>
          </w:tcPr>
          <w:p w14:paraId="2992DBC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205463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F629FC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12" w:space="0" w:color="000000"/>
              <w:left w:val="single" w:sz="12" w:space="0" w:color="000000"/>
              <w:bottom w:val="single" w:sz="6" w:space="0" w:color="000000"/>
              <w:right w:val="single" w:sz="12" w:space="0" w:color="000000"/>
            </w:tcBorders>
          </w:tcPr>
          <w:p w14:paraId="2598E7FF"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608E36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E09928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67CEEC52" w14:textId="77777777" w:rsidTr="00C31607">
        <w:trPr>
          <w:trHeight w:val="1225"/>
        </w:trPr>
        <w:tc>
          <w:tcPr>
            <w:tcW w:w="497" w:type="dxa"/>
            <w:tcBorders>
              <w:top w:val="single" w:sz="6" w:space="0" w:color="000000"/>
              <w:left w:val="single" w:sz="12" w:space="0" w:color="000000"/>
              <w:bottom w:val="single" w:sz="12" w:space="0" w:color="000000"/>
              <w:right w:val="single" w:sz="6" w:space="0" w:color="000000"/>
            </w:tcBorders>
          </w:tcPr>
          <w:p w14:paraId="03B1C3C5"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2 </w:t>
            </w:r>
          </w:p>
        </w:tc>
        <w:tc>
          <w:tcPr>
            <w:tcW w:w="5619" w:type="dxa"/>
            <w:tcBorders>
              <w:top w:val="single" w:sz="6" w:space="0" w:color="000000"/>
              <w:left w:val="single" w:sz="6" w:space="0" w:color="000000"/>
              <w:bottom w:val="single" w:sz="12" w:space="0" w:color="000000"/>
              <w:right w:val="single" w:sz="6" w:space="0" w:color="000000"/>
            </w:tcBorders>
          </w:tcPr>
          <w:p w14:paraId="55B00FB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Préparation : Amenée et repli du matériel </w:t>
            </w:r>
          </w:p>
          <w:p w14:paraId="5E58C82F" w14:textId="77777777" w:rsidR="00C0254A" w:rsidRPr="00C31607" w:rsidRDefault="00036349" w:rsidP="00C31607">
            <w:pPr>
              <w:spacing w:line="289"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l’Amenée et le repli du matériel. </w:t>
            </w:r>
          </w:p>
          <w:p w14:paraId="0F049CF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12" w:space="0" w:color="000000"/>
              <w:right w:val="single" w:sz="6" w:space="0" w:color="000000"/>
            </w:tcBorders>
          </w:tcPr>
          <w:p w14:paraId="3F05E30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FF </w:t>
            </w:r>
          </w:p>
        </w:tc>
        <w:tc>
          <w:tcPr>
            <w:tcW w:w="1388" w:type="dxa"/>
            <w:tcBorders>
              <w:top w:val="single" w:sz="6" w:space="0" w:color="000000"/>
              <w:left w:val="single" w:sz="6" w:space="0" w:color="000000"/>
              <w:bottom w:val="single" w:sz="12" w:space="0" w:color="000000"/>
              <w:right w:val="single" w:sz="12" w:space="0" w:color="000000"/>
            </w:tcBorders>
          </w:tcPr>
          <w:p w14:paraId="5FE2773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E03D79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47188B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12" w:space="0" w:color="000000"/>
              <w:right w:val="single" w:sz="12" w:space="0" w:color="000000"/>
            </w:tcBorders>
          </w:tcPr>
          <w:p w14:paraId="52962F9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6AD8C2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AE6802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1A8C8B2B" w14:textId="77777777">
        <w:trPr>
          <w:trHeight w:val="583"/>
        </w:trPr>
        <w:tc>
          <w:tcPr>
            <w:tcW w:w="497"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084D00AD"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II </w:t>
            </w:r>
          </w:p>
        </w:tc>
        <w:tc>
          <w:tcPr>
            <w:tcW w:w="7727" w:type="dxa"/>
            <w:gridSpan w:val="3"/>
            <w:tcBorders>
              <w:top w:val="single" w:sz="12" w:space="0" w:color="000000"/>
              <w:left w:val="single" w:sz="6" w:space="0" w:color="000000"/>
              <w:bottom w:val="single" w:sz="12" w:space="0" w:color="000000"/>
              <w:right w:val="single" w:sz="6" w:space="0" w:color="000000"/>
            </w:tcBorders>
            <w:shd w:val="clear" w:color="auto" w:fill="DFDFDF"/>
            <w:vAlign w:val="center"/>
          </w:tcPr>
          <w:p w14:paraId="0D1F9C21" w14:textId="77777777" w:rsidR="00C0254A" w:rsidRPr="00C31607" w:rsidRDefault="00036349" w:rsidP="00C31607">
            <w:pPr>
              <w:tabs>
                <w:tab w:val="center" w:pos="5620"/>
                <w:tab w:val="center" w:pos="6340"/>
              </w:tabs>
              <w:rPr>
                <w:rFonts w:ascii="Times New Roman" w:hAnsi="Times New Roman" w:cs="Times New Roman"/>
              </w:rPr>
            </w:pPr>
            <w:r w:rsidRPr="00C31607">
              <w:rPr>
                <w:rFonts w:ascii="Times New Roman" w:eastAsia="Cambria" w:hAnsi="Times New Roman" w:cs="Times New Roman"/>
                <w:b/>
              </w:rPr>
              <w:t xml:space="preserve">TRAVAUX DE FORAGE </w:t>
            </w:r>
            <w:r w:rsidRPr="00C31607">
              <w:rPr>
                <w:rFonts w:ascii="Times New Roman" w:eastAsia="Cambria" w:hAnsi="Times New Roman" w:cs="Times New Roman"/>
                <w:b/>
              </w:rPr>
              <w:tab/>
            </w:r>
            <w:r w:rsidRPr="00C31607">
              <w:rPr>
                <w:rFonts w:ascii="Times New Roman" w:eastAsia="Cambria" w:hAnsi="Times New Roman" w:cs="Times New Roman"/>
              </w:rPr>
              <w:t xml:space="preserve"> </w:t>
            </w:r>
            <w:r w:rsidRPr="00C31607">
              <w:rPr>
                <w:rFonts w:ascii="Times New Roman" w:eastAsia="Cambria" w:hAnsi="Times New Roman" w:cs="Times New Roman"/>
              </w:rPr>
              <w:tab/>
              <w:t xml:space="preserve"> </w:t>
            </w:r>
          </w:p>
        </w:tc>
        <w:tc>
          <w:tcPr>
            <w:tcW w:w="2268" w:type="dxa"/>
            <w:tcBorders>
              <w:top w:val="single" w:sz="12" w:space="0" w:color="000000"/>
              <w:left w:val="single" w:sz="6" w:space="0" w:color="000000"/>
              <w:bottom w:val="single" w:sz="12" w:space="0" w:color="000000"/>
              <w:right w:val="single" w:sz="6" w:space="0" w:color="000000"/>
            </w:tcBorders>
            <w:shd w:val="clear" w:color="auto" w:fill="DFDFDF"/>
          </w:tcPr>
          <w:p w14:paraId="10B5691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tc>
      </w:tr>
      <w:tr w:rsidR="00C0254A" w:rsidRPr="00C31607" w14:paraId="71B1588F" w14:textId="77777777" w:rsidTr="00C31607">
        <w:trPr>
          <w:trHeight w:val="1408"/>
        </w:trPr>
        <w:tc>
          <w:tcPr>
            <w:tcW w:w="497" w:type="dxa"/>
            <w:tcBorders>
              <w:top w:val="single" w:sz="12" w:space="0" w:color="000000"/>
              <w:left w:val="single" w:sz="12" w:space="0" w:color="000000"/>
              <w:bottom w:val="single" w:sz="6" w:space="0" w:color="000000"/>
              <w:right w:val="single" w:sz="6" w:space="0" w:color="000000"/>
            </w:tcBorders>
          </w:tcPr>
          <w:p w14:paraId="1CC3A9DE"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1 </w:t>
            </w:r>
          </w:p>
        </w:tc>
        <w:tc>
          <w:tcPr>
            <w:tcW w:w="5619" w:type="dxa"/>
            <w:tcBorders>
              <w:top w:val="single" w:sz="12" w:space="0" w:color="000000"/>
              <w:left w:val="single" w:sz="6" w:space="0" w:color="000000"/>
              <w:bottom w:val="single" w:sz="6" w:space="0" w:color="000000"/>
              <w:right w:val="single" w:sz="6" w:space="0" w:color="000000"/>
            </w:tcBorders>
          </w:tcPr>
          <w:p w14:paraId="19587AC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Installation, montage et démontage </w:t>
            </w:r>
          </w:p>
          <w:p w14:paraId="726BB315"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28C217B4" w14:textId="77777777" w:rsidR="00C0254A" w:rsidRPr="00C31607" w:rsidRDefault="00036349" w:rsidP="00C31607">
            <w:pPr>
              <w:spacing w:line="286" w:lineRule="auto"/>
              <w:ind w:left="1"/>
              <w:rPr>
                <w:rFonts w:ascii="Times New Roman" w:hAnsi="Times New Roman" w:cs="Times New Roman"/>
              </w:rPr>
            </w:pPr>
            <w:r w:rsidRPr="00C31607">
              <w:rPr>
                <w:rFonts w:ascii="Times New Roman" w:eastAsia="Cambria" w:hAnsi="Times New Roman" w:cs="Times New Roman"/>
              </w:rPr>
              <w:t xml:space="preserve">Marché l’Installation, le montage et le démontage de l’atelier de forage et accessoires </w:t>
            </w:r>
          </w:p>
          <w:p w14:paraId="39141D9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12" w:space="0" w:color="000000"/>
              <w:left w:val="single" w:sz="6" w:space="0" w:color="000000"/>
              <w:bottom w:val="single" w:sz="6" w:space="0" w:color="000000"/>
              <w:right w:val="single" w:sz="6" w:space="0" w:color="000000"/>
            </w:tcBorders>
          </w:tcPr>
          <w:p w14:paraId="53C03BD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FF </w:t>
            </w:r>
          </w:p>
        </w:tc>
        <w:tc>
          <w:tcPr>
            <w:tcW w:w="1388" w:type="dxa"/>
            <w:tcBorders>
              <w:top w:val="single" w:sz="12" w:space="0" w:color="000000"/>
              <w:left w:val="single" w:sz="6" w:space="0" w:color="000000"/>
              <w:bottom w:val="single" w:sz="6" w:space="0" w:color="000000"/>
              <w:right w:val="single" w:sz="12" w:space="0" w:color="000000"/>
            </w:tcBorders>
          </w:tcPr>
          <w:p w14:paraId="10C3947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A23ADB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5CD05F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12" w:space="0" w:color="000000"/>
              <w:left w:val="single" w:sz="12" w:space="0" w:color="000000"/>
              <w:bottom w:val="single" w:sz="6" w:space="0" w:color="000000"/>
              <w:right w:val="single" w:sz="12" w:space="0" w:color="000000"/>
            </w:tcBorders>
          </w:tcPr>
          <w:p w14:paraId="256A106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103D9B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BC4385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75E49F25" w14:textId="77777777" w:rsidTr="00C31607">
        <w:trPr>
          <w:trHeight w:val="1075"/>
        </w:trPr>
        <w:tc>
          <w:tcPr>
            <w:tcW w:w="497" w:type="dxa"/>
            <w:tcBorders>
              <w:top w:val="single" w:sz="6" w:space="0" w:color="000000"/>
              <w:left w:val="single" w:sz="12" w:space="0" w:color="000000"/>
              <w:bottom w:val="single" w:sz="6" w:space="0" w:color="000000"/>
              <w:right w:val="single" w:sz="6" w:space="0" w:color="000000"/>
            </w:tcBorders>
          </w:tcPr>
          <w:p w14:paraId="3B9F5DAF"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2 </w:t>
            </w:r>
          </w:p>
        </w:tc>
        <w:tc>
          <w:tcPr>
            <w:tcW w:w="5619" w:type="dxa"/>
            <w:tcBorders>
              <w:top w:val="single" w:sz="6" w:space="0" w:color="000000"/>
              <w:left w:val="single" w:sz="6" w:space="0" w:color="000000"/>
              <w:bottom w:val="single" w:sz="6" w:space="0" w:color="000000"/>
              <w:right w:val="single" w:sz="6" w:space="0" w:color="000000"/>
            </w:tcBorders>
          </w:tcPr>
          <w:p w14:paraId="6BD9E69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Foration au rotary des terrains d’altération en Ø 9“7/8 </w:t>
            </w:r>
          </w:p>
          <w:p w14:paraId="21708E98" w14:textId="77777777" w:rsidR="00C0254A" w:rsidRPr="00C31607" w:rsidRDefault="00036349" w:rsidP="00C31607">
            <w:pPr>
              <w:spacing w:line="289"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 Foration au rotary des terrains d’altération en Ø 9“7/8 </w:t>
            </w:r>
          </w:p>
          <w:p w14:paraId="761B1F6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098FB4F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691F255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AE8C68F"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F16461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148CFBF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FA9F69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665AE8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1A0BBFC3" w14:textId="77777777" w:rsidTr="00C31607">
        <w:trPr>
          <w:trHeight w:val="1503"/>
        </w:trPr>
        <w:tc>
          <w:tcPr>
            <w:tcW w:w="497" w:type="dxa"/>
            <w:tcBorders>
              <w:top w:val="single" w:sz="6" w:space="0" w:color="000000"/>
              <w:left w:val="single" w:sz="12" w:space="0" w:color="000000"/>
              <w:bottom w:val="single" w:sz="6" w:space="0" w:color="000000"/>
              <w:right w:val="single" w:sz="6" w:space="0" w:color="000000"/>
            </w:tcBorders>
          </w:tcPr>
          <w:p w14:paraId="5EBA3A30"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3 </w:t>
            </w:r>
          </w:p>
        </w:tc>
        <w:tc>
          <w:tcPr>
            <w:tcW w:w="5619" w:type="dxa"/>
            <w:tcBorders>
              <w:top w:val="single" w:sz="6" w:space="0" w:color="000000"/>
              <w:left w:val="single" w:sz="6" w:space="0" w:color="000000"/>
              <w:bottom w:val="single" w:sz="6" w:space="0" w:color="000000"/>
              <w:right w:val="single" w:sz="6" w:space="0" w:color="000000"/>
            </w:tcBorders>
          </w:tcPr>
          <w:p w14:paraId="29572512" w14:textId="77777777" w:rsidR="00C0254A" w:rsidRPr="00C31607" w:rsidRDefault="00036349" w:rsidP="00C31607">
            <w:pPr>
              <w:spacing w:line="274" w:lineRule="auto"/>
              <w:ind w:left="1"/>
              <w:rPr>
                <w:rFonts w:ascii="Times New Roman" w:hAnsi="Times New Roman" w:cs="Times New Roman"/>
              </w:rPr>
            </w:pPr>
            <w:r w:rsidRPr="00C31607">
              <w:rPr>
                <w:rFonts w:ascii="Times New Roman" w:eastAsia="Cambria" w:hAnsi="Times New Roman" w:cs="Times New Roman"/>
                <w:b/>
              </w:rPr>
              <w:t xml:space="preserve">Pose et arrachage d’un tubage provisoire en PVC plein Ø 175195mm </w:t>
            </w:r>
          </w:p>
          <w:p w14:paraId="0F35F105"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236BF940" w14:textId="77777777" w:rsidR="00C0254A" w:rsidRPr="00C31607" w:rsidRDefault="00036349" w:rsidP="00C31607">
            <w:pPr>
              <w:spacing w:line="289" w:lineRule="auto"/>
              <w:ind w:left="1"/>
              <w:rPr>
                <w:rFonts w:ascii="Times New Roman" w:hAnsi="Times New Roman" w:cs="Times New Roman"/>
              </w:rPr>
            </w:pPr>
            <w:r w:rsidRPr="00C31607">
              <w:rPr>
                <w:rFonts w:ascii="Times New Roman" w:eastAsia="Cambria" w:hAnsi="Times New Roman" w:cs="Times New Roman"/>
              </w:rPr>
              <w:t xml:space="preserve">Marché la Pose et l’arrachage d’un tubage provisoire en PVC plein Ø 175-195mm </w:t>
            </w:r>
          </w:p>
          <w:p w14:paraId="0045DB1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12F2450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734F620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76FB29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323EC7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3432F98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29C872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9F93FA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bl>
    <w:p w14:paraId="4FC86A5D" w14:textId="77777777" w:rsidR="00C0254A" w:rsidRPr="00365A5D" w:rsidRDefault="00C0254A">
      <w:pPr>
        <w:spacing w:after="0"/>
        <w:ind w:left="-1106" w:right="10982"/>
        <w:rPr>
          <w:rFonts w:ascii="Times New Roman" w:hAnsi="Times New Roman" w:cs="Times New Roman"/>
        </w:rPr>
      </w:pPr>
    </w:p>
    <w:tbl>
      <w:tblPr>
        <w:tblStyle w:val="TableGrid"/>
        <w:tblW w:w="10492" w:type="dxa"/>
        <w:tblInd w:w="-328" w:type="dxa"/>
        <w:tblCellMar>
          <w:top w:w="38" w:type="dxa"/>
          <w:left w:w="71" w:type="dxa"/>
          <w:right w:w="32" w:type="dxa"/>
        </w:tblCellMar>
        <w:tblLook w:val="04A0" w:firstRow="1" w:lastRow="0" w:firstColumn="1" w:lastColumn="0" w:noHBand="0" w:noVBand="1"/>
      </w:tblPr>
      <w:tblGrid>
        <w:gridCol w:w="491"/>
        <w:gridCol w:w="5547"/>
        <w:gridCol w:w="704"/>
        <w:gridCol w:w="1516"/>
        <w:gridCol w:w="2234"/>
      </w:tblGrid>
      <w:tr w:rsidR="00C0254A" w:rsidRPr="00C31607" w14:paraId="4B37377C" w14:textId="77777777" w:rsidTr="00C31607">
        <w:trPr>
          <w:trHeight w:val="1500"/>
        </w:trPr>
        <w:tc>
          <w:tcPr>
            <w:tcW w:w="497" w:type="dxa"/>
            <w:tcBorders>
              <w:top w:val="single" w:sz="6" w:space="0" w:color="000000"/>
              <w:left w:val="single" w:sz="12" w:space="0" w:color="000000"/>
              <w:bottom w:val="single" w:sz="12" w:space="0" w:color="000000"/>
              <w:right w:val="single" w:sz="6" w:space="0" w:color="000000"/>
            </w:tcBorders>
          </w:tcPr>
          <w:p w14:paraId="56A55969"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4 </w:t>
            </w:r>
          </w:p>
        </w:tc>
        <w:tc>
          <w:tcPr>
            <w:tcW w:w="5619" w:type="dxa"/>
            <w:tcBorders>
              <w:top w:val="single" w:sz="6" w:space="0" w:color="000000"/>
              <w:left w:val="single" w:sz="6" w:space="0" w:color="000000"/>
              <w:bottom w:val="single" w:sz="12" w:space="0" w:color="000000"/>
              <w:right w:val="single" w:sz="6" w:space="0" w:color="000000"/>
            </w:tcBorders>
          </w:tcPr>
          <w:p w14:paraId="2063F30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Foration du socle au marteau fond-de-trou  (Ø 6’’ ½ { </w:t>
            </w:r>
          </w:p>
          <w:p w14:paraId="356E296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6˝ ¾) en 165mm </w:t>
            </w:r>
          </w:p>
          <w:p w14:paraId="5E365B08"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664F3837" w14:textId="77777777" w:rsidR="00C0254A" w:rsidRPr="00C31607" w:rsidRDefault="00036349" w:rsidP="00C31607">
            <w:pPr>
              <w:spacing w:line="289" w:lineRule="auto"/>
              <w:ind w:left="1"/>
              <w:jc w:val="both"/>
              <w:rPr>
                <w:rFonts w:ascii="Times New Roman" w:hAnsi="Times New Roman" w:cs="Times New Roman"/>
              </w:rPr>
            </w:pPr>
            <w:r w:rsidRPr="00C31607">
              <w:rPr>
                <w:rFonts w:ascii="Times New Roman" w:eastAsia="Cambria" w:hAnsi="Times New Roman" w:cs="Times New Roman"/>
              </w:rPr>
              <w:t xml:space="preserve">Marché la Foration du socle au marteau fond-de-trou  (Ø 6’’ ½ { 6˝ ¾) en 165mm </w:t>
            </w:r>
          </w:p>
          <w:p w14:paraId="082C8EE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12" w:space="0" w:color="000000"/>
              <w:right w:val="single" w:sz="6" w:space="0" w:color="000000"/>
            </w:tcBorders>
          </w:tcPr>
          <w:p w14:paraId="3073874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12" w:space="0" w:color="000000"/>
              <w:right w:val="single" w:sz="12" w:space="0" w:color="000000"/>
            </w:tcBorders>
          </w:tcPr>
          <w:p w14:paraId="5B1A0B6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1337ED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F96394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12" w:space="0" w:color="000000"/>
              <w:right w:val="single" w:sz="12" w:space="0" w:color="000000"/>
            </w:tcBorders>
          </w:tcPr>
          <w:p w14:paraId="4120289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9C213E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5835A9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1860DF6F" w14:textId="77777777">
        <w:trPr>
          <w:trHeight w:val="582"/>
        </w:trPr>
        <w:tc>
          <w:tcPr>
            <w:tcW w:w="497"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05867CA"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lastRenderedPageBreak/>
              <w:t xml:space="preserve">III </w:t>
            </w:r>
          </w:p>
        </w:tc>
        <w:tc>
          <w:tcPr>
            <w:tcW w:w="7727" w:type="dxa"/>
            <w:gridSpan w:val="3"/>
            <w:tcBorders>
              <w:top w:val="single" w:sz="12" w:space="0" w:color="000000"/>
              <w:left w:val="single" w:sz="6" w:space="0" w:color="000000"/>
              <w:bottom w:val="single" w:sz="12" w:space="0" w:color="000000"/>
              <w:right w:val="single" w:sz="6" w:space="0" w:color="000000"/>
            </w:tcBorders>
            <w:shd w:val="clear" w:color="auto" w:fill="DFDFDF"/>
            <w:vAlign w:val="center"/>
          </w:tcPr>
          <w:p w14:paraId="7A927EC1" w14:textId="77777777" w:rsidR="00C0254A" w:rsidRPr="00C31607" w:rsidRDefault="00036349" w:rsidP="00C31607">
            <w:pPr>
              <w:tabs>
                <w:tab w:val="center" w:pos="1865"/>
                <w:tab w:val="center" w:pos="5620"/>
                <w:tab w:val="center" w:pos="6340"/>
              </w:tabs>
              <w:rPr>
                <w:rFonts w:ascii="Times New Roman" w:hAnsi="Times New Roman" w:cs="Times New Roman"/>
              </w:rPr>
            </w:pPr>
            <w:r w:rsidRPr="00C31607">
              <w:rPr>
                <w:rFonts w:ascii="Times New Roman" w:hAnsi="Times New Roman" w:cs="Times New Roman"/>
              </w:rPr>
              <w:tab/>
            </w:r>
            <w:r w:rsidRPr="00C31607">
              <w:rPr>
                <w:rFonts w:ascii="Times New Roman" w:eastAsia="Cambria" w:hAnsi="Times New Roman" w:cs="Times New Roman"/>
                <w:b/>
              </w:rPr>
              <w:t xml:space="preserve">EQUIPEMENT - DEVELOPPEMENT - POMPAGE </w:t>
            </w:r>
            <w:r w:rsidRPr="00C31607">
              <w:rPr>
                <w:rFonts w:ascii="Times New Roman" w:eastAsia="Cambria" w:hAnsi="Times New Roman" w:cs="Times New Roman"/>
                <w:b/>
              </w:rPr>
              <w:tab/>
              <w:t xml:space="preserve"> </w:t>
            </w:r>
            <w:r w:rsidRPr="00C31607">
              <w:rPr>
                <w:rFonts w:ascii="Times New Roman" w:eastAsia="Cambria" w:hAnsi="Times New Roman" w:cs="Times New Roman"/>
                <w:b/>
              </w:rPr>
              <w:tab/>
              <w:t xml:space="preserve"> </w:t>
            </w:r>
          </w:p>
        </w:tc>
        <w:tc>
          <w:tcPr>
            <w:tcW w:w="2268" w:type="dxa"/>
            <w:tcBorders>
              <w:top w:val="single" w:sz="12" w:space="0" w:color="000000"/>
              <w:left w:val="single" w:sz="6" w:space="0" w:color="000000"/>
              <w:bottom w:val="single" w:sz="12" w:space="0" w:color="000000"/>
              <w:right w:val="single" w:sz="6" w:space="0" w:color="000000"/>
            </w:tcBorders>
            <w:shd w:val="clear" w:color="auto" w:fill="DFDFDF"/>
          </w:tcPr>
          <w:p w14:paraId="6115B22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 </w:t>
            </w:r>
          </w:p>
        </w:tc>
      </w:tr>
      <w:tr w:rsidR="00C0254A" w:rsidRPr="00C31607" w14:paraId="3DA4E3A2" w14:textId="77777777" w:rsidTr="00C31607">
        <w:trPr>
          <w:trHeight w:val="1499"/>
        </w:trPr>
        <w:tc>
          <w:tcPr>
            <w:tcW w:w="497" w:type="dxa"/>
            <w:tcBorders>
              <w:top w:val="single" w:sz="12" w:space="0" w:color="000000"/>
              <w:left w:val="single" w:sz="12" w:space="0" w:color="000000"/>
              <w:bottom w:val="single" w:sz="6" w:space="0" w:color="000000"/>
              <w:right w:val="single" w:sz="6" w:space="0" w:color="000000"/>
            </w:tcBorders>
          </w:tcPr>
          <w:p w14:paraId="5768678F"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1 </w:t>
            </w:r>
          </w:p>
        </w:tc>
        <w:tc>
          <w:tcPr>
            <w:tcW w:w="5619" w:type="dxa"/>
            <w:tcBorders>
              <w:top w:val="single" w:sz="12" w:space="0" w:color="000000"/>
              <w:left w:val="single" w:sz="6" w:space="0" w:color="000000"/>
              <w:bottom w:val="single" w:sz="6" w:space="0" w:color="000000"/>
              <w:right w:val="single" w:sz="6" w:space="0" w:color="000000"/>
            </w:tcBorders>
          </w:tcPr>
          <w:p w14:paraId="5B59C8A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Fourniture et pose de tubes PVC pleins 112 – 125mm </w:t>
            </w:r>
          </w:p>
          <w:p w14:paraId="1E741B4B" w14:textId="77777777" w:rsidR="00C0254A" w:rsidRPr="00C31607" w:rsidRDefault="00036349" w:rsidP="00C31607">
            <w:pPr>
              <w:spacing w:line="287"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 Fourniture et la pose de tubes PVC pleins 112 – 125mm. </w:t>
            </w:r>
          </w:p>
          <w:p w14:paraId="6747D78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12" w:space="0" w:color="000000"/>
              <w:left w:val="single" w:sz="6" w:space="0" w:color="000000"/>
              <w:bottom w:val="single" w:sz="6" w:space="0" w:color="000000"/>
              <w:right w:val="single" w:sz="6" w:space="0" w:color="000000"/>
            </w:tcBorders>
          </w:tcPr>
          <w:p w14:paraId="4A2504C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12" w:space="0" w:color="000000"/>
              <w:left w:val="single" w:sz="6" w:space="0" w:color="000000"/>
              <w:bottom w:val="single" w:sz="6" w:space="0" w:color="000000"/>
              <w:right w:val="single" w:sz="12" w:space="0" w:color="000000"/>
            </w:tcBorders>
          </w:tcPr>
          <w:p w14:paraId="0934335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2A322B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776CB1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12" w:space="0" w:color="000000"/>
              <w:left w:val="single" w:sz="12" w:space="0" w:color="000000"/>
              <w:bottom w:val="single" w:sz="6" w:space="0" w:color="000000"/>
              <w:right w:val="single" w:sz="12" w:space="0" w:color="000000"/>
            </w:tcBorders>
          </w:tcPr>
          <w:p w14:paraId="63596B8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87EC26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1F5CC2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6C182998" w14:textId="77777777">
        <w:trPr>
          <w:trHeight w:val="1668"/>
        </w:trPr>
        <w:tc>
          <w:tcPr>
            <w:tcW w:w="497" w:type="dxa"/>
            <w:tcBorders>
              <w:top w:val="single" w:sz="6" w:space="0" w:color="000000"/>
              <w:left w:val="single" w:sz="12" w:space="0" w:color="000000"/>
              <w:bottom w:val="single" w:sz="6" w:space="0" w:color="000000"/>
              <w:right w:val="single" w:sz="6" w:space="0" w:color="000000"/>
            </w:tcBorders>
          </w:tcPr>
          <w:p w14:paraId="79BD88ED"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2 </w:t>
            </w:r>
          </w:p>
        </w:tc>
        <w:tc>
          <w:tcPr>
            <w:tcW w:w="5619" w:type="dxa"/>
            <w:tcBorders>
              <w:top w:val="single" w:sz="6" w:space="0" w:color="000000"/>
              <w:left w:val="single" w:sz="6" w:space="0" w:color="000000"/>
              <w:bottom w:val="single" w:sz="6" w:space="0" w:color="000000"/>
              <w:right w:val="single" w:sz="6" w:space="0" w:color="000000"/>
            </w:tcBorders>
          </w:tcPr>
          <w:p w14:paraId="773AEC7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Fourniture et pose de tubes PVC crépinés 112 – 125mm </w:t>
            </w:r>
          </w:p>
          <w:p w14:paraId="2A8DD776"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1E8FA20F"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Marché la Fourniture et pose de tubes PVC crépinés 112 – 125mm </w:t>
            </w:r>
          </w:p>
          <w:p w14:paraId="0748EB4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13769D6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4880F1A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5C4465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25CBAFA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121D918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36499F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572B1B5"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7F39D749" w14:textId="77777777">
        <w:trPr>
          <w:trHeight w:val="2151"/>
        </w:trPr>
        <w:tc>
          <w:tcPr>
            <w:tcW w:w="497" w:type="dxa"/>
            <w:tcBorders>
              <w:top w:val="single" w:sz="6" w:space="0" w:color="000000"/>
              <w:left w:val="single" w:sz="12" w:space="0" w:color="000000"/>
              <w:bottom w:val="single" w:sz="6" w:space="0" w:color="000000"/>
              <w:right w:val="single" w:sz="6" w:space="0" w:color="000000"/>
            </w:tcBorders>
          </w:tcPr>
          <w:p w14:paraId="760098F0"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3 </w:t>
            </w:r>
          </w:p>
        </w:tc>
        <w:tc>
          <w:tcPr>
            <w:tcW w:w="5619" w:type="dxa"/>
            <w:tcBorders>
              <w:top w:val="single" w:sz="6" w:space="0" w:color="000000"/>
              <w:left w:val="single" w:sz="6" w:space="0" w:color="000000"/>
              <w:bottom w:val="single" w:sz="6" w:space="0" w:color="000000"/>
              <w:right w:val="single" w:sz="6" w:space="0" w:color="000000"/>
            </w:tcBorders>
          </w:tcPr>
          <w:p w14:paraId="0FF81E9C" w14:textId="77777777" w:rsidR="00C0254A" w:rsidRPr="00C31607" w:rsidRDefault="00036349" w:rsidP="00C31607">
            <w:pPr>
              <w:spacing w:line="274" w:lineRule="auto"/>
              <w:ind w:left="1"/>
              <w:jc w:val="both"/>
              <w:rPr>
                <w:rFonts w:ascii="Times New Roman" w:hAnsi="Times New Roman" w:cs="Times New Roman"/>
              </w:rPr>
            </w:pPr>
            <w:r w:rsidRPr="00C31607">
              <w:rPr>
                <w:rFonts w:ascii="Times New Roman" w:eastAsia="Cambria" w:hAnsi="Times New Roman" w:cs="Times New Roman"/>
                <w:b/>
              </w:rPr>
              <w:t xml:space="preserve">Fourniture et mise en place d’un massif filtrant de gravier (quartz blanc) calibré (1 - 2mm), (2-4mm) </w:t>
            </w:r>
          </w:p>
          <w:p w14:paraId="3CBAFE0B"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6CB0CEC0"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Marché la Fourniture et mise en place d’un massif filtrant de gravier </w:t>
            </w:r>
          </w:p>
          <w:p w14:paraId="55F8850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(quartz blanc) calibré (1 - 2mm), (2-4mm) </w:t>
            </w:r>
          </w:p>
          <w:p w14:paraId="3A1418F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300E70C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3509733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695AE3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774863E4"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2F2D16B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6FCD521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2D3B7AB"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5EB0A505" w14:textId="77777777" w:rsidTr="00C31607">
        <w:trPr>
          <w:trHeight w:val="1225"/>
        </w:trPr>
        <w:tc>
          <w:tcPr>
            <w:tcW w:w="497" w:type="dxa"/>
            <w:tcBorders>
              <w:top w:val="single" w:sz="6" w:space="0" w:color="000000"/>
              <w:left w:val="single" w:sz="12" w:space="0" w:color="000000"/>
              <w:bottom w:val="single" w:sz="6" w:space="0" w:color="000000"/>
              <w:right w:val="single" w:sz="6" w:space="0" w:color="000000"/>
            </w:tcBorders>
          </w:tcPr>
          <w:p w14:paraId="69050640"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4 </w:t>
            </w:r>
          </w:p>
        </w:tc>
        <w:tc>
          <w:tcPr>
            <w:tcW w:w="5619" w:type="dxa"/>
            <w:tcBorders>
              <w:top w:val="single" w:sz="6" w:space="0" w:color="000000"/>
              <w:left w:val="single" w:sz="6" w:space="0" w:color="000000"/>
              <w:bottom w:val="single" w:sz="6" w:space="0" w:color="000000"/>
              <w:right w:val="single" w:sz="6" w:space="0" w:color="000000"/>
            </w:tcBorders>
          </w:tcPr>
          <w:p w14:paraId="00CDB37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Le Remblayage en tout venant  </w:t>
            </w:r>
          </w:p>
          <w:p w14:paraId="6E6AE3D9" w14:textId="77777777" w:rsidR="00C0254A" w:rsidRPr="00C31607" w:rsidRDefault="00036349" w:rsidP="00C31607">
            <w:pPr>
              <w:spacing w:line="276" w:lineRule="auto"/>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Le Remblayage en tout venant  </w:t>
            </w:r>
          </w:p>
          <w:p w14:paraId="15B3F33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338591D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2637D1CC"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467854E7"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115DFAF0"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5D70749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3E34E566"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p w14:paraId="0E51442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………..FCFA </w:t>
            </w:r>
          </w:p>
        </w:tc>
      </w:tr>
      <w:tr w:rsidR="00C0254A" w:rsidRPr="00C31607" w14:paraId="4C98F1BA" w14:textId="77777777">
        <w:trPr>
          <w:trHeight w:val="1669"/>
        </w:trPr>
        <w:tc>
          <w:tcPr>
            <w:tcW w:w="497" w:type="dxa"/>
            <w:tcBorders>
              <w:top w:val="single" w:sz="6" w:space="0" w:color="000000"/>
              <w:left w:val="single" w:sz="12" w:space="0" w:color="000000"/>
              <w:bottom w:val="single" w:sz="6" w:space="0" w:color="000000"/>
              <w:right w:val="single" w:sz="6" w:space="0" w:color="000000"/>
            </w:tcBorders>
          </w:tcPr>
          <w:p w14:paraId="39B79FA3"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5 </w:t>
            </w:r>
          </w:p>
        </w:tc>
        <w:tc>
          <w:tcPr>
            <w:tcW w:w="5619" w:type="dxa"/>
            <w:tcBorders>
              <w:top w:val="single" w:sz="6" w:space="0" w:color="000000"/>
              <w:left w:val="single" w:sz="6" w:space="0" w:color="000000"/>
              <w:bottom w:val="single" w:sz="6" w:space="0" w:color="000000"/>
              <w:right w:val="single" w:sz="6" w:space="0" w:color="000000"/>
            </w:tcBorders>
          </w:tcPr>
          <w:p w14:paraId="5473FC7E"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Fourniture et la mise en place d’un bouchon d’argile  </w:t>
            </w:r>
          </w:p>
          <w:p w14:paraId="00AA442C"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1F05E9A9"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Marché</w:t>
            </w:r>
            <w:r w:rsidRPr="00C31607">
              <w:rPr>
                <w:rFonts w:ascii="Times New Roman" w:eastAsia="Cambria" w:hAnsi="Times New Roman" w:cs="Times New Roman"/>
                <w:b/>
              </w:rPr>
              <w:t xml:space="preserve"> l</w:t>
            </w:r>
            <w:r w:rsidRPr="00C31607">
              <w:rPr>
                <w:rFonts w:ascii="Times New Roman" w:eastAsia="Cambria" w:hAnsi="Times New Roman" w:cs="Times New Roman"/>
              </w:rPr>
              <w:t xml:space="preserve">a Fourniture et la mise en place d’un bouchon d’argile </w:t>
            </w:r>
          </w:p>
          <w:p w14:paraId="40E1A92D"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w:t>
            </w:r>
            <w:r w:rsidRPr="00C31607">
              <w:rPr>
                <w:rFonts w:ascii="Times New Roman" w:eastAsia="Cambria" w:hAnsi="Times New Roman" w:cs="Times New Roman"/>
                <w:b/>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2C23EBD8"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791B7A02"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tcPr>
          <w:p w14:paraId="2E2495F0"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r>
      <w:tr w:rsidR="00C0254A" w:rsidRPr="00C31607" w14:paraId="7BD39E17" w14:textId="77777777">
        <w:trPr>
          <w:trHeight w:val="1466"/>
        </w:trPr>
        <w:tc>
          <w:tcPr>
            <w:tcW w:w="497" w:type="dxa"/>
            <w:tcBorders>
              <w:top w:val="single" w:sz="6" w:space="0" w:color="000000"/>
              <w:left w:val="single" w:sz="12" w:space="0" w:color="000000"/>
              <w:bottom w:val="single" w:sz="6" w:space="0" w:color="000000"/>
              <w:right w:val="single" w:sz="6" w:space="0" w:color="000000"/>
            </w:tcBorders>
          </w:tcPr>
          <w:p w14:paraId="227E48BC"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b/>
              </w:rPr>
              <w:t xml:space="preserve"> </w:t>
            </w:r>
          </w:p>
          <w:p w14:paraId="61B917CE"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rPr>
              <w:t xml:space="preserve"> </w:t>
            </w:r>
          </w:p>
          <w:p w14:paraId="14D32CEE" w14:textId="77777777" w:rsidR="00C0254A" w:rsidRPr="00C31607" w:rsidRDefault="00036349" w:rsidP="00C31607">
            <w:pPr>
              <w:rPr>
                <w:rFonts w:ascii="Times New Roman" w:hAnsi="Times New Roman" w:cs="Times New Roman"/>
              </w:rPr>
            </w:pPr>
            <w:r w:rsidRPr="00C31607">
              <w:rPr>
                <w:rFonts w:ascii="Times New Roman" w:eastAsia="Cambria" w:hAnsi="Times New Roman" w:cs="Times New Roman"/>
              </w:rPr>
              <w:t xml:space="preserve">6 </w:t>
            </w:r>
          </w:p>
        </w:tc>
        <w:tc>
          <w:tcPr>
            <w:tcW w:w="5619" w:type="dxa"/>
            <w:tcBorders>
              <w:top w:val="single" w:sz="6" w:space="0" w:color="000000"/>
              <w:left w:val="single" w:sz="6" w:space="0" w:color="000000"/>
              <w:bottom w:val="single" w:sz="6" w:space="0" w:color="000000"/>
              <w:right w:val="single" w:sz="6" w:space="0" w:color="000000"/>
            </w:tcBorders>
          </w:tcPr>
          <w:p w14:paraId="046F59F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La cimentation en tête de forage  </w:t>
            </w:r>
          </w:p>
          <w:p w14:paraId="3EDA1DDC" w14:textId="77777777" w:rsidR="00C0254A" w:rsidRPr="00C31607" w:rsidRDefault="00036349" w:rsidP="00C31607">
            <w:pPr>
              <w:ind w:left="1"/>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50B85A50" w14:textId="77777777" w:rsidR="00C0254A" w:rsidRPr="00C31607" w:rsidRDefault="00036349" w:rsidP="00C31607">
            <w:pPr>
              <w:tabs>
                <w:tab w:val="center" w:pos="320"/>
                <w:tab w:val="center" w:pos="1085"/>
                <w:tab w:val="center" w:pos="1939"/>
                <w:tab w:val="center" w:pos="2805"/>
                <w:tab w:val="center" w:pos="3396"/>
                <w:tab w:val="center" w:pos="3986"/>
                <w:tab w:val="center" w:pos="4660"/>
                <w:tab w:val="center" w:pos="5362"/>
              </w:tabs>
              <w:rPr>
                <w:rFonts w:ascii="Times New Roman" w:hAnsi="Times New Roman" w:cs="Times New Roman"/>
              </w:rPr>
            </w:pPr>
            <w:r w:rsidRPr="00C31607">
              <w:rPr>
                <w:rFonts w:ascii="Times New Roman" w:hAnsi="Times New Roman" w:cs="Times New Roman"/>
              </w:rPr>
              <w:tab/>
            </w:r>
            <w:r w:rsidRPr="00C31607">
              <w:rPr>
                <w:rFonts w:ascii="Times New Roman" w:eastAsia="Cambria" w:hAnsi="Times New Roman" w:cs="Times New Roman"/>
              </w:rPr>
              <w:t>Marché</w:t>
            </w:r>
            <w:r w:rsidRPr="00C31607">
              <w:rPr>
                <w:rFonts w:ascii="Times New Roman" w:eastAsia="Cambria" w:hAnsi="Times New Roman" w:cs="Times New Roman"/>
                <w:b/>
              </w:rPr>
              <w:t xml:space="preserve"> </w:t>
            </w:r>
            <w:r w:rsidRPr="00C31607">
              <w:rPr>
                <w:rFonts w:ascii="Times New Roman" w:eastAsia="Cambria" w:hAnsi="Times New Roman" w:cs="Times New Roman"/>
                <w:b/>
              </w:rPr>
              <w:tab/>
              <w:t>l</w:t>
            </w:r>
            <w:r w:rsidRPr="00C31607">
              <w:rPr>
                <w:rFonts w:ascii="Times New Roman" w:eastAsia="Cambria" w:hAnsi="Times New Roman" w:cs="Times New Roman"/>
              </w:rPr>
              <w:t xml:space="preserve">a </w:t>
            </w:r>
            <w:r w:rsidRPr="00C31607">
              <w:rPr>
                <w:rFonts w:ascii="Times New Roman" w:eastAsia="Cambria" w:hAnsi="Times New Roman" w:cs="Times New Roman"/>
              </w:rPr>
              <w:tab/>
              <w:t xml:space="preserve">cimentation </w:t>
            </w:r>
            <w:r w:rsidRPr="00C31607">
              <w:rPr>
                <w:rFonts w:ascii="Times New Roman" w:eastAsia="Cambria" w:hAnsi="Times New Roman" w:cs="Times New Roman"/>
              </w:rPr>
              <w:tab/>
              <w:t xml:space="preserve">en </w:t>
            </w:r>
            <w:r w:rsidRPr="00C31607">
              <w:rPr>
                <w:rFonts w:ascii="Times New Roman" w:eastAsia="Cambria" w:hAnsi="Times New Roman" w:cs="Times New Roman"/>
              </w:rPr>
              <w:tab/>
              <w:t xml:space="preserve">tête </w:t>
            </w:r>
            <w:r w:rsidRPr="00C31607">
              <w:rPr>
                <w:rFonts w:ascii="Times New Roman" w:eastAsia="Cambria" w:hAnsi="Times New Roman" w:cs="Times New Roman"/>
              </w:rPr>
              <w:tab/>
              <w:t xml:space="preserve">de </w:t>
            </w:r>
            <w:r w:rsidRPr="00C31607">
              <w:rPr>
                <w:rFonts w:ascii="Times New Roman" w:eastAsia="Cambria" w:hAnsi="Times New Roman" w:cs="Times New Roman"/>
              </w:rPr>
              <w:tab/>
              <w:t xml:space="preserve">forage </w:t>
            </w:r>
            <w:r w:rsidRPr="00C31607">
              <w:rPr>
                <w:rFonts w:ascii="Times New Roman" w:eastAsia="Cambria" w:hAnsi="Times New Roman" w:cs="Times New Roman"/>
              </w:rPr>
              <w:tab/>
              <w:t xml:space="preserve">sur </w:t>
            </w:r>
          </w:p>
          <w:p w14:paraId="4B6D7D4A"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05ml</w:t>
            </w: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w:t>
            </w:r>
            <w:r w:rsidRPr="00C31607">
              <w:rPr>
                <w:rFonts w:ascii="Times New Roman" w:eastAsia="Cambria" w:hAnsi="Times New Roman" w:cs="Times New Roman"/>
                <w:b/>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426C4BA3"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rPr>
              <w:t xml:space="preserve">ml </w:t>
            </w:r>
          </w:p>
        </w:tc>
        <w:tc>
          <w:tcPr>
            <w:tcW w:w="1388" w:type="dxa"/>
            <w:tcBorders>
              <w:top w:val="single" w:sz="6" w:space="0" w:color="000000"/>
              <w:left w:val="single" w:sz="6" w:space="0" w:color="000000"/>
              <w:bottom w:val="single" w:sz="6" w:space="0" w:color="000000"/>
              <w:right w:val="single" w:sz="12" w:space="0" w:color="000000"/>
            </w:tcBorders>
          </w:tcPr>
          <w:p w14:paraId="4F9E7831"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tcPr>
          <w:p w14:paraId="0D75D0B0" w14:textId="77777777" w:rsidR="00C0254A" w:rsidRPr="00C31607" w:rsidRDefault="00036349" w:rsidP="00C31607">
            <w:pPr>
              <w:ind w:left="1"/>
              <w:rPr>
                <w:rFonts w:ascii="Times New Roman" w:hAnsi="Times New Roman" w:cs="Times New Roman"/>
              </w:rPr>
            </w:pPr>
            <w:r w:rsidRPr="00C31607">
              <w:rPr>
                <w:rFonts w:ascii="Times New Roman" w:eastAsia="Cambria" w:hAnsi="Times New Roman" w:cs="Times New Roman"/>
                <w:b/>
              </w:rPr>
              <w:t xml:space="preserve"> </w:t>
            </w:r>
          </w:p>
        </w:tc>
      </w:tr>
    </w:tbl>
    <w:p w14:paraId="0064D45E" w14:textId="77777777" w:rsidR="00C0254A" w:rsidRPr="00365A5D" w:rsidRDefault="00C0254A">
      <w:pPr>
        <w:spacing w:after="0"/>
        <w:ind w:left="-1106" w:right="10982"/>
        <w:rPr>
          <w:rFonts w:ascii="Times New Roman" w:hAnsi="Times New Roman" w:cs="Times New Roman"/>
        </w:rPr>
      </w:pPr>
    </w:p>
    <w:tbl>
      <w:tblPr>
        <w:tblStyle w:val="TableGrid"/>
        <w:tblW w:w="10484" w:type="dxa"/>
        <w:tblInd w:w="-324" w:type="dxa"/>
        <w:tblCellMar>
          <w:top w:w="36" w:type="dxa"/>
          <w:left w:w="67" w:type="dxa"/>
        </w:tblCellMar>
        <w:tblLook w:val="04A0" w:firstRow="1" w:lastRow="0" w:firstColumn="1" w:lastColumn="0" w:noHBand="0" w:noVBand="1"/>
      </w:tblPr>
      <w:tblGrid>
        <w:gridCol w:w="489"/>
        <w:gridCol w:w="5563"/>
        <w:gridCol w:w="707"/>
        <w:gridCol w:w="1484"/>
        <w:gridCol w:w="2241"/>
      </w:tblGrid>
      <w:tr w:rsidR="00C0254A" w:rsidRPr="00365A5D" w14:paraId="3DBD86CF" w14:textId="77777777">
        <w:trPr>
          <w:trHeight w:val="1666"/>
        </w:trPr>
        <w:tc>
          <w:tcPr>
            <w:tcW w:w="495" w:type="dxa"/>
            <w:tcBorders>
              <w:top w:val="single" w:sz="6" w:space="0" w:color="000000"/>
              <w:left w:val="single" w:sz="12" w:space="0" w:color="000000"/>
              <w:bottom w:val="single" w:sz="6" w:space="0" w:color="000000"/>
              <w:right w:val="single" w:sz="6" w:space="0" w:color="000000"/>
            </w:tcBorders>
          </w:tcPr>
          <w:p w14:paraId="3733BEF0" w14:textId="77777777" w:rsidR="00C0254A" w:rsidRPr="00C31607" w:rsidRDefault="00036349">
            <w:pPr>
              <w:spacing w:after="214"/>
              <w:rPr>
                <w:rFonts w:ascii="Times New Roman" w:hAnsi="Times New Roman" w:cs="Times New Roman"/>
              </w:rPr>
            </w:pPr>
            <w:r w:rsidRPr="00C31607">
              <w:rPr>
                <w:rFonts w:ascii="Times New Roman" w:eastAsia="Cambria" w:hAnsi="Times New Roman" w:cs="Times New Roman"/>
                <w:b/>
              </w:rPr>
              <w:t xml:space="preserve">7 </w:t>
            </w:r>
          </w:p>
          <w:p w14:paraId="5730DE25" w14:textId="77777777" w:rsidR="00C0254A" w:rsidRPr="00C31607" w:rsidRDefault="00036349">
            <w:pPr>
              <w:rPr>
                <w:rFonts w:ascii="Times New Roman" w:hAnsi="Times New Roman" w:cs="Times New Roman"/>
              </w:rPr>
            </w:pPr>
            <w:r w:rsidRPr="00C31607">
              <w:rPr>
                <w:rFonts w:ascii="Times New Roman" w:eastAsia="Cambria" w:hAnsi="Times New Roman" w:cs="Times New Roman"/>
              </w:rPr>
              <w:t xml:space="preserve"> </w:t>
            </w:r>
          </w:p>
        </w:tc>
        <w:tc>
          <w:tcPr>
            <w:tcW w:w="5617" w:type="dxa"/>
            <w:tcBorders>
              <w:top w:val="single" w:sz="6" w:space="0" w:color="000000"/>
              <w:left w:val="single" w:sz="6" w:space="0" w:color="000000"/>
              <w:bottom w:val="single" w:sz="6" w:space="0" w:color="000000"/>
              <w:right w:val="single" w:sz="6" w:space="0" w:color="000000"/>
            </w:tcBorders>
          </w:tcPr>
          <w:p w14:paraId="08C71B52" w14:textId="77777777" w:rsidR="00C0254A" w:rsidRPr="00C31607" w:rsidRDefault="00036349">
            <w:pPr>
              <w:spacing w:after="234"/>
              <w:ind w:left="2"/>
              <w:rPr>
                <w:rFonts w:ascii="Times New Roman" w:hAnsi="Times New Roman" w:cs="Times New Roman"/>
              </w:rPr>
            </w:pPr>
            <w:r w:rsidRPr="00C31607">
              <w:rPr>
                <w:rFonts w:ascii="Times New Roman" w:eastAsia="Cambria" w:hAnsi="Times New Roman" w:cs="Times New Roman"/>
                <w:b/>
              </w:rPr>
              <w:t xml:space="preserve">Nettoyage et développement { l’air lift </w:t>
            </w:r>
          </w:p>
          <w:p w14:paraId="596FBF27" w14:textId="77777777" w:rsidR="00C0254A" w:rsidRPr="00C31607" w:rsidRDefault="00036349">
            <w:pPr>
              <w:spacing w:after="193" w:line="287" w:lineRule="auto"/>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le Nettoyage et le développement { l’air lift. </w:t>
            </w:r>
          </w:p>
          <w:p w14:paraId="2F051502"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7103BF65" w14:textId="77777777" w:rsidR="00C0254A" w:rsidRPr="00C31607" w:rsidRDefault="00036349">
            <w:pPr>
              <w:spacing w:after="278"/>
              <w:ind w:left="5"/>
              <w:rPr>
                <w:rFonts w:ascii="Times New Roman" w:hAnsi="Times New Roman" w:cs="Times New Roman"/>
              </w:rPr>
            </w:pPr>
            <w:r w:rsidRPr="00C31607">
              <w:rPr>
                <w:rFonts w:ascii="Times New Roman" w:eastAsia="Cambria" w:hAnsi="Times New Roman" w:cs="Times New Roman"/>
              </w:rPr>
              <w:t xml:space="preserve"> </w:t>
            </w:r>
          </w:p>
          <w:p w14:paraId="37D28572"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H </w:t>
            </w:r>
          </w:p>
        </w:tc>
        <w:tc>
          <w:tcPr>
            <w:tcW w:w="1384" w:type="dxa"/>
            <w:tcBorders>
              <w:top w:val="single" w:sz="6" w:space="0" w:color="000000"/>
              <w:left w:val="single" w:sz="6" w:space="0" w:color="000000"/>
              <w:bottom w:val="single" w:sz="6" w:space="0" w:color="000000"/>
              <w:right w:val="single" w:sz="12" w:space="0" w:color="000000"/>
            </w:tcBorders>
          </w:tcPr>
          <w:p w14:paraId="225634B7"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60312333" w14:textId="77777777" w:rsidR="00C0254A" w:rsidRPr="00C31607" w:rsidRDefault="00036349">
            <w:pPr>
              <w:spacing w:after="289"/>
              <w:ind w:left="5"/>
              <w:rPr>
                <w:rFonts w:ascii="Times New Roman" w:hAnsi="Times New Roman" w:cs="Times New Roman"/>
              </w:rPr>
            </w:pPr>
            <w:r w:rsidRPr="00C31607">
              <w:rPr>
                <w:rFonts w:ascii="Times New Roman" w:eastAsia="Cambria" w:hAnsi="Times New Roman" w:cs="Times New Roman"/>
                <w:b/>
              </w:rPr>
              <w:t xml:space="preserve"> </w:t>
            </w:r>
          </w:p>
          <w:p w14:paraId="582049BF"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69BA05A4"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20775BF1" w14:textId="77777777" w:rsidR="00C0254A" w:rsidRPr="00C31607" w:rsidRDefault="00036349">
            <w:pPr>
              <w:spacing w:after="289"/>
              <w:ind w:left="8"/>
              <w:rPr>
                <w:rFonts w:ascii="Times New Roman" w:hAnsi="Times New Roman" w:cs="Times New Roman"/>
              </w:rPr>
            </w:pPr>
            <w:r w:rsidRPr="00C31607">
              <w:rPr>
                <w:rFonts w:ascii="Times New Roman" w:eastAsia="Cambria" w:hAnsi="Times New Roman" w:cs="Times New Roman"/>
                <w:b/>
              </w:rPr>
              <w:t xml:space="preserve"> </w:t>
            </w:r>
          </w:p>
          <w:p w14:paraId="1E0EED97"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468AB907" w14:textId="77777777">
        <w:trPr>
          <w:trHeight w:val="1668"/>
        </w:trPr>
        <w:tc>
          <w:tcPr>
            <w:tcW w:w="495" w:type="dxa"/>
            <w:tcBorders>
              <w:top w:val="single" w:sz="6" w:space="0" w:color="000000"/>
              <w:left w:val="single" w:sz="12" w:space="0" w:color="000000"/>
              <w:bottom w:val="single" w:sz="6" w:space="0" w:color="000000"/>
              <w:right w:val="single" w:sz="6" w:space="0" w:color="000000"/>
            </w:tcBorders>
          </w:tcPr>
          <w:p w14:paraId="2AE97B95"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8 </w:t>
            </w:r>
          </w:p>
        </w:tc>
        <w:tc>
          <w:tcPr>
            <w:tcW w:w="5617" w:type="dxa"/>
            <w:tcBorders>
              <w:top w:val="single" w:sz="6" w:space="0" w:color="000000"/>
              <w:left w:val="single" w:sz="6" w:space="0" w:color="000000"/>
              <w:bottom w:val="single" w:sz="6" w:space="0" w:color="000000"/>
              <w:right w:val="single" w:sz="6" w:space="0" w:color="000000"/>
            </w:tcBorders>
          </w:tcPr>
          <w:p w14:paraId="5A36C870" w14:textId="77777777" w:rsidR="00C0254A" w:rsidRPr="00C31607" w:rsidRDefault="00036349">
            <w:pPr>
              <w:spacing w:after="231"/>
              <w:ind w:left="2"/>
              <w:rPr>
                <w:rFonts w:ascii="Times New Roman" w:hAnsi="Times New Roman" w:cs="Times New Roman"/>
              </w:rPr>
            </w:pPr>
            <w:r w:rsidRPr="00C31607">
              <w:rPr>
                <w:rFonts w:ascii="Times New Roman" w:eastAsia="Cambria" w:hAnsi="Times New Roman" w:cs="Times New Roman"/>
                <w:b/>
              </w:rPr>
              <w:t xml:space="preserve">Essai de pompage par palier  </w:t>
            </w:r>
          </w:p>
          <w:p w14:paraId="02B44B34" w14:textId="77777777" w:rsidR="00C0254A" w:rsidRPr="00C31607" w:rsidRDefault="00036349">
            <w:pPr>
              <w:spacing w:after="26"/>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59B5CD8D" w14:textId="77777777" w:rsidR="00C0254A" w:rsidRPr="00C31607" w:rsidRDefault="00036349">
            <w:pPr>
              <w:spacing w:after="220"/>
              <w:ind w:left="2"/>
              <w:rPr>
                <w:rFonts w:ascii="Times New Roman" w:hAnsi="Times New Roman" w:cs="Times New Roman"/>
              </w:rPr>
            </w:pPr>
            <w:r w:rsidRPr="00C31607">
              <w:rPr>
                <w:rFonts w:ascii="Times New Roman" w:eastAsia="Cambria" w:hAnsi="Times New Roman" w:cs="Times New Roman"/>
              </w:rPr>
              <w:t xml:space="preserve">Marché l’Essai de pompage par palier  </w:t>
            </w:r>
          </w:p>
          <w:p w14:paraId="2E9B74E4"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1CE01111"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H </w:t>
            </w:r>
          </w:p>
        </w:tc>
        <w:tc>
          <w:tcPr>
            <w:tcW w:w="1384" w:type="dxa"/>
            <w:tcBorders>
              <w:top w:val="single" w:sz="6" w:space="0" w:color="000000"/>
              <w:left w:val="single" w:sz="6" w:space="0" w:color="000000"/>
              <w:bottom w:val="single" w:sz="6" w:space="0" w:color="000000"/>
              <w:right w:val="single" w:sz="12" w:space="0" w:color="000000"/>
            </w:tcBorders>
          </w:tcPr>
          <w:p w14:paraId="5AFB8287"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7DCB6E93"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005DEF13"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2EA94E25"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3027BBA8"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7F56F890"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7F3E483A" w14:textId="77777777">
        <w:trPr>
          <w:trHeight w:val="2151"/>
        </w:trPr>
        <w:tc>
          <w:tcPr>
            <w:tcW w:w="495" w:type="dxa"/>
            <w:tcBorders>
              <w:top w:val="single" w:sz="6" w:space="0" w:color="000000"/>
              <w:left w:val="single" w:sz="12" w:space="0" w:color="000000"/>
              <w:bottom w:val="single" w:sz="6" w:space="0" w:color="000000"/>
              <w:right w:val="single" w:sz="6" w:space="0" w:color="000000"/>
            </w:tcBorders>
          </w:tcPr>
          <w:p w14:paraId="52E9202D"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lastRenderedPageBreak/>
              <w:t xml:space="preserve">9 </w:t>
            </w:r>
          </w:p>
        </w:tc>
        <w:tc>
          <w:tcPr>
            <w:tcW w:w="5617" w:type="dxa"/>
            <w:tcBorders>
              <w:top w:val="single" w:sz="6" w:space="0" w:color="000000"/>
              <w:left w:val="single" w:sz="6" w:space="0" w:color="000000"/>
              <w:bottom w:val="single" w:sz="6" w:space="0" w:color="000000"/>
              <w:right w:val="single" w:sz="6" w:space="0" w:color="000000"/>
            </w:tcBorders>
          </w:tcPr>
          <w:p w14:paraId="548447FF" w14:textId="77777777" w:rsidR="00C0254A" w:rsidRPr="00C31607" w:rsidRDefault="00036349">
            <w:pPr>
              <w:spacing w:after="219" w:line="274" w:lineRule="auto"/>
              <w:ind w:left="2"/>
              <w:jc w:val="both"/>
              <w:rPr>
                <w:rFonts w:ascii="Times New Roman" w:hAnsi="Times New Roman" w:cs="Times New Roman"/>
              </w:rPr>
            </w:pPr>
            <w:r w:rsidRPr="00C31607">
              <w:rPr>
                <w:rFonts w:ascii="Times New Roman" w:eastAsia="Cambria" w:hAnsi="Times New Roman" w:cs="Times New Roman"/>
                <w:b/>
              </w:rPr>
              <w:t xml:space="preserve">Prélèvement et Analyse physico-chimique et bactériologique de l’eau </w:t>
            </w:r>
          </w:p>
          <w:p w14:paraId="71CADFD2" w14:textId="77777777" w:rsidR="00C0254A" w:rsidRPr="00C31607" w:rsidRDefault="00036349">
            <w:pPr>
              <w:spacing w:after="37"/>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0EF9617F" w14:textId="77777777" w:rsidR="00C0254A" w:rsidRPr="00C31607" w:rsidRDefault="00036349">
            <w:pPr>
              <w:spacing w:after="206" w:line="290" w:lineRule="auto"/>
              <w:ind w:left="2"/>
              <w:rPr>
                <w:rFonts w:ascii="Times New Roman" w:hAnsi="Times New Roman" w:cs="Times New Roman"/>
              </w:rPr>
            </w:pPr>
            <w:r w:rsidRPr="00C31607">
              <w:rPr>
                <w:rFonts w:ascii="Times New Roman" w:eastAsia="Cambria" w:hAnsi="Times New Roman" w:cs="Times New Roman"/>
              </w:rPr>
              <w:t xml:space="preserve">Marché </w:t>
            </w:r>
            <w:r w:rsidRPr="00C31607">
              <w:rPr>
                <w:rFonts w:ascii="Times New Roman" w:eastAsia="Cambria" w:hAnsi="Times New Roman" w:cs="Times New Roman"/>
              </w:rPr>
              <w:tab/>
              <w:t xml:space="preserve">le </w:t>
            </w:r>
            <w:r w:rsidRPr="00C31607">
              <w:rPr>
                <w:rFonts w:ascii="Times New Roman" w:eastAsia="Cambria" w:hAnsi="Times New Roman" w:cs="Times New Roman"/>
              </w:rPr>
              <w:tab/>
              <w:t xml:space="preserve">Prélèvement </w:t>
            </w:r>
            <w:r w:rsidRPr="00C31607">
              <w:rPr>
                <w:rFonts w:ascii="Times New Roman" w:eastAsia="Cambria" w:hAnsi="Times New Roman" w:cs="Times New Roman"/>
              </w:rPr>
              <w:tab/>
              <w:t xml:space="preserve">et </w:t>
            </w:r>
            <w:r w:rsidRPr="00C31607">
              <w:rPr>
                <w:rFonts w:ascii="Times New Roman" w:eastAsia="Cambria" w:hAnsi="Times New Roman" w:cs="Times New Roman"/>
              </w:rPr>
              <w:tab/>
              <w:t xml:space="preserve">Analyse </w:t>
            </w:r>
            <w:r w:rsidRPr="00C31607">
              <w:rPr>
                <w:rFonts w:ascii="Times New Roman" w:eastAsia="Cambria" w:hAnsi="Times New Roman" w:cs="Times New Roman"/>
              </w:rPr>
              <w:tab/>
              <w:t xml:space="preserve">physico-chimique </w:t>
            </w:r>
            <w:r w:rsidRPr="00C31607">
              <w:rPr>
                <w:rFonts w:ascii="Times New Roman" w:eastAsia="Cambria" w:hAnsi="Times New Roman" w:cs="Times New Roman"/>
              </w:rPr>
              <w:tab/>
              <w:t xml:space="preserve">et bactériologique de l’eau </w:t>
            </w:r>
          </w:p>
          <w:p w14:paraId="101DEF53"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677300BE"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U </w:t>
            </w:r>
          </w:p>
        </w:tc>
        <w:tc>
          <w:tcPr>
            <w:tcW w:w="1384" w:type="dxa"/>
            <w:tcBorders>
              <w:top w:val="single" w:sz="6" w:space="0" w:color="000000"/>
              <w:left w:val="single" w:sz="6" w:space="0" w:color="000000"/>
              <w:bottom w:val="single" w:sz="6" w:space="0" w:color="000000"/>
              <w:right w:val="single" w:sz="12" w:space="0" w:color="000000"/>
            </w:tcBorders>
          </w:tcPr>
          <w:p w14:paraId="41F05EB4"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3D6DE586" w14:textId="77777777" w:rsidR="00C0254A" w:rsidRPr="00C31607" w:rsidRDefault="00036349">
            <w:pPr>
              <w:spacing w:after="287"/>
              <w:ind w:left="5"/>
              <w:rPr>
                <w:rFonts w:ascii="Times New Roman" w:hAnsi="Times New Roman" w:cs="Times New Roman"/>
              </w:rPr>
            </w:pPr>
            <w:r w:rsidRPr="00C31607">
              <w:rPr>
                <w:rFonts w:ascii="Times New Roman" w:eastAsia="Cambria" w:hAnsi="Times New Roman" w:cs="Times New Roman"/>
                <w:b/>
              </w:rPr>
              <w:t xml:space="preserve"> </w:t>
            </w:r>
          </w:p>
          <w:p w14:paraId="3C0B201E"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11DC01F5"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4043CC6D" w14:textId="77777777" w:rsidR="00C0254A" w:rsidRPr="00C31607" w:rsidRDefault="00036349">
            <w:pPr>
              <w:spacing w:after="287"/>
              <w:ind w:left="8"/>
              <w:rPr>
                <w:rFonts w:ascii="Times New Roman" w:hAnsi="Times New Roman" w:cs="Times New Roman"/>
              </w:rPr>
            </w:pPr>
            <w:r w:rsidRPr="00C31607">
              <w:rPr>
                <w:rFonts w:ascii="Times New Roman" w:eastAsia="Cambria" w:hAnsi="Times New Roman" w:cs="Times New Roman"/>
                <w:b/>
              </w:rPr>
              <w:t xml:space="preserve"> </w:t>
            </w:r>
          </w:p>
          <w:p w14:paraId="040642D3"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3F481501" w14:textId="77777777">
        <w:trPr>
          <w:trHeight w:val="1670"/>
        </w:trPr>
        <w:tc>
          <w:tcPr>
            <w:tcW w:w="495" w:type="dxa"/>
            <w:tcBorders>
              <w:top w:val="single" w:sz="6" w:space="0" w:color="000000"/>
              <w:left w:val="single" w:sz="12" w:space="0" w:color="000000"/>
              <w:bottom w:val="single" w:sz="6" w:space="0" w:color="000000"/>
              <w:right w:val="single" w:sz="6" w:space="0" w:color="000000"/>
            </w:tcBorders>
          </w:tcPr>
          <w:p w14:paraId="1365E663"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10 </w:t>
            </w:r>
          </w:p>
        </w:tc>
        <w:tc>
          <w:tcPr>
            <w:tcW w:w="5617" w:type="dxa"/>
            <w:tcBorders>
              <w:top w:val="single" w:sz="6" w:space="0" w:color="000000"/>
              <w:left w:val="single" w:sz="6" w:space="0" w:color="000000"/>
              <w:bottom w:val="single" w:sz="6" w:space="0" w:color="000000"/>
              <w:right w:val="single" w:sz="6" w:space="0" w:color="000000"/>
            </w:tcBorders>
          </w:tcPr>
          <w:p w14:paraId="47442D9F" w14:textId="77777777" w:rsidR="00C0254A" w:rsidRPr="00C31607" w:rsidRDefault="00036349">
            <w:pPr>
              <w:spacing w:after="231"/>
              <w:ind w:left="2"/>
              <w:rPr>
                <w:rFonts w:ascii="Times New Roman" w:hAnsi="Times New Roman" w:cs="Times New Roman"/>
              </w:rPr>
            </w:pPr>
            <w:r w:rsidRPr="00C31607">
              <w:rPr>
                <w:rFonts w:ascii="Times New Roman" w:eastAsia="Cambria" w:hAnsi="Times New Roman" w:cs="Times New Roman"/>
                <w:b/>
              </w:rPr>
              <w:t xml:space="preserve">Traitement et Désinfection du forage </w:t>
            </w:r>
          </w:p>
          <w:p w14:paraId="1D96F572" w14:textId="77777777" w:rsidR="00C0254A" w:rsidRPr="00C31607" w:rsidRDefault="00036349">
            <w:pPr>
              <w:spacing w:after="193" w:line="286" w:lineRule="auto"/>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le Traitement et la Désinfection du forage. </w:t>
            </w:r>
          </w:p>
          <w:p w14:paraId="4352D13C"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5B31B4D3"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U </w:t>
            </w:r>
          </w:p>
        </w:tc>
        <w:tc>
          <w:tcPr>
            <w:tcW w:w="1384" w:type="dxa"/>
            <w:tcBorders>
              <w:top w:val="single" w:sz="6" w:space="0" w:color="000000"/>
              <w:left w:val="single" w:sz="6" w:space="0" w:color="000000"/>
              <w:bottom w:val="single" w:sz="6" w:space="0" w:color="000000"/>
              <w:right w:val="single" w:sz="12" w:space="0" w:color="000000"/>
            </w:tcBorders>
          </w:tcPr>
          <w:p w14:paraId="1CF2EE2D"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2EA800ED"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7E384FFF"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5161E9EA"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34578EA6"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1E084B93"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5AADAAC8" w14:textId="77777777">
        <w:trPr>
          <w:trHeight w:val="570"/>
        </w:trPr>
        <w:tc>
          <w:tcPr>
            <w:tcW w:w="495" w:type="dxa"/>
            <w:tcBorders>
              <w:top w:val="single" w:sz="6" w:space="0" w:color="000000"/>
              <w:left w:val="single" w:sz="12" w:space="0" w:color="000000"/>
              <w:bottom w:val="single" w:sz="6" w:space="0" w:color="000000"/>
              <w:right w:val="single" w:sz="6" w:space="0" w:color="000000"/>
            </w:tcBorders>
            <w:shd w:val="clear" w:color="auto" w:fill="BFBFBF"/>
            <w:vAlign w:val="center"/>
          </w:tcPr>
          <w:p w14:paraId="4B5A8F98"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IV </w:t>
            </w:r>
          </w:p>
        </w:tc>
        <w:tc>
          <w:tcPr>
            <w:tcW w:w="5617"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6C4397F4"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rPr>
              <w:t xml:space="preserve">SUPERSTRUCTURE ET INSTALLATION DE LA POMPE MANUELLE </w:t>
            </w:r>
          </w:p>
        </w:tc>
        <w:tc>
          <w:tcPr>
            <w:tcW w:w="72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8294E65"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1384" w:type="dxa"/>
            <w:tcBorders>
              <w:top w:val="single" w:sz="6" w:space="0" w:color="000000"/>
              <w:left w:val="single" w:sz="6" w:space="0" w:color="000000"/>
              <w:bottom w:val="single" w:sz="6" w:space="0" w:color="000000"/>
              <w:right w:val="single" w:sz="12" w:space="0" w:color="000000"/>
            </w:tcBorders>
            <w:shd w:val="clear" w:color="auto" w:fill="BFBFBF"/>
            <w:vAlign w:val="center"/>
          </w:tcPr>
          <w:p w14:paraId="63B1621D"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shd w:val="clear" w:color="auto" w:fill="BFBFBF"/>
          </w:tcPr>
          <w:p w14:paraId="270DE241"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 </w:t>
            </w:r>
          </w:p>
        </w:tc>
      </w:tr>
      <w:tr w:rsidR="00C0254A" w:rsidRPr="00365A5D" w14:paraId="12658DC2" w14:textId="77777777">
        <w:trPr>
          <w:trHeight w:val="2639"/>
        </w:trPr>
        <w:tc>
          <w:tcPr>
            <w:tcW w:w="495" w:type="dxa"/>
            <w:tcBorders>
              <w:top w:val="single" w:sz="6" w:space="0" w:color="000000"/>
              <w:left w:val="single" w:sz="12" w:space="0" w:color="000000"/>
              <w:bottom w:val="single" w:sz="6" w:space="0" w:color="000000"/>
              <w:right w:val="single" w:sz="6" w:space="0" w:color="000000"/>
            </w:tcBorders>
          </w:tcPr>
          <w:p w14:paraId="537DAC52"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1 </w:t>
            </w:r>
          </w:p>
        </w:tc>
        <w:tc>
          <w:tcPr>
            <w:tcW w:w="5617" w:type="dxa"/>
            <w:tcBorders>
              <w:top w:val="single" w:sz="6" w:space="0" w:color="000000"/>
              <w:left w:val="single" w:sz="6" w:space="0" w:color="000000"/>
              <w:bottom w:val="single" w:sz="6" w:space="0" w:color="000000"/>
              <w:right w:val="single" w:sz="6" w:space="0" w:color="000000"/>
            </w:tcBorders>
          </w:tcPr>
          <w:p w14:paraId="1748B4B0" w14:textId="77777777" w:rsidR="00C0254A" w:rsidRPr="00C31607" w:rsidRDefault="00036349">
            <w:pPr>
              <w:spacing w:after="218" w:line="274" w:lineRule="auto"/>
              <w:ind w:left="2" w:right="43"/>
              <w:jc w:val="both"/>
              <w:rPr>
                <w:rFonts w:ascii="Times New Roman" w:hAnsi="Times New Roman" w:cs="Times New Roman"/>
              </w:rPr>
            </w:pPr>
            <w:r w:rsidRPr="00C31607">
              <w:rPr>
                <w:rFonts w:ascii="Times New Roman" w:eastAsia="Cambria" w:hAnsi="Times New Roman" w:cs="Times New Roman"/>
                <w:b/>
              </w:rPr>
              <w:t xml:space="preserve">Réalisation d’un socle pour pose de la pompe avec margelle, anti bourbier, réseau d'assainissement (5m x 20cm) et puits perdu (1,5m x 1,5m) muni d’une dalle  </w:t>
            </w:r>
          </w:p>
          <w:p w14:paraId="5B4870D1" w14:textId="77777777" w:rsidR="00C0254A" w:rsidRPr="00C31607" w:rsidRDefault="00036349">
            <w:pPr>
              <w:spacing w:after="30"/>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051CFA90" w14:textId="77777777" w:rsidR="00C0254A" w:rsidRPr="00C31607" w:rsidRDefault="00036349">
            <w:pPr>
              <w:spacing w:after="216" w:line="280" w:lineRule="auto"/>
              <w:ind w:left="2" w:right="41"/>
              <w:jc w:val="both"/>
              <w:rPr>
                <w:rFonts w:ascii="Times New Roman" w:hAnsi="Times New Roman" w:cs="Times New Roman"/>
              </w:rPr>
            </w:pPr>
            <w:r w:rsidRPr="00C31607">
              <w:rPr>
                <w:rFonts w:ascii="Times New Roman" w:eastAsia="Cambria" w:hAnsi="Times New Roman" w:cs="Times New Roman"/>
              </w:rPr>
              <w:t xml:space="preserve">Marché la Réalisation d’un socle pour pose de la pompe avec margelle, anti bourbier, réseau d'assainissement (5m x 20cm) et puits perdu (1,5m x 1,5m) muni d’une dalle </w:t>
            </w:r>
          </w:p>
          <w:p w14:paraId="43C52AB9"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7E04CED3"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FF </w:t>
            </w:r>
          </w:p>
        </w:tc>
        <w:tc>
          <w:tcPr>
            <w:tcW w:w="1384" w:type="dxa"/>
            <w:tcBorders>
              <w:top w:val="single" w:sz="6" w:space="0" w:color="000000"/>
              <w:left w:val="single" w:sz="6" w:space="0" w:color="000000"/>
              <w:bottom w:val="single" w:sz="6" w:space="0" w:color="000000"/>
              <w:right w:val="single" w:sz="12" w:space="0" w:color="000000"/>
            </w:tcBorders>
          </w:tcPr>
          <w:p w14:paraId="197F69C5"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48095A72"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29DFA3E1"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039EA7C3"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7896A014"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458820F7"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1CC7F886" w14:textId="77777777">
        <w:trPr>
          <w:trHeight w:val="3125"/>
        </w:trPr>
        <w:tc>
          <w:tcPr>
            <w:tcW w:w="495" w:type="dxa"/>
            <w:tcBorders>
              <w:top w:val="single" w:sz="6" w:space="0" w:color="000000"/>
              <w:left w:val="single" w:sz="12" w:space="0" w:color="000000"/>
              <w:bottom w:val="single" w:sz="6" w:space="0" w:color="000000"/>
              <w:right w:val="single" w:sz="6" w:space="0" w:color="000000"/>
            </w:tcBorders>
          </w:tcPr>
          <w:p w14:paraId="5CFBFFC6"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2 </w:t>
            </w:r>
          </w:p>
        </w:tc>
        <w:tc>
          <w:tcPr>
            <w:tcW w:w="5617" w:type="dxa"/>
            <w:tcBorders>
              <w:top w:val="single" w:sz="6" w:space="0" w:color="000000"/>
              <w:left w:val="single" w:sz="6" w:space="0" w:color="000000"/>
              <w:bottom w:val="single" w:sz="6" w:space="0" w:color="000000"/>
              <w:right w:val="single" w:sz="6" w:space="0" w:color="000000"/>
            </w:tcBorders>
          </w:tcPr>
          <w:p w14:paraId="4A9046E4" w14:textId="77777777" w:rsidR="00C0254A" w:rsidRPr="00C31607" w:rsidRDefault="00036349">
            <w:pPr>
              <w:spacing w:after="217" w:line="275" w:lineRule="auto"/>
              <w:ind w:left="2" w:right="41"/>
              <w:jc w:val="both"/>
              <w:rPr>
                <w:rFonts w:ascii="Times New Roman" w:hAnsi="Times New Roman" w:cs="Times New Roman"/>
              </w:rPr>
            </w:pPr>
            <w:r w:rsidRPr="00C31607">
              <w:rPr>
                <w:rFonts w:ascii="Times New Roman" w:eastAsia="Cambria" w:hAnsi="Times New Roman" w:cs="Times New Roman"/>
                <w:b/>
              </w:rPr>
              <w:t xml:space="preserve">Construction d′une murette de clôture en agglos de 15 x 20 x 40 crépis (1,20m x 3,5m x 3,5m) ayant un portillon métallique avec cadenas + une plaque métallique d'identification du forage avec coordonnées géo- référentiel. </w:t>
            </w:r>
          </w:p>
          <w:p w14:paraId="1BFC6B40" w14:textId="77777777" w:rsidR="00C0254A" w:rsidRPr="00C31607" w:rsidRDefault="00036349">
            <w:pPr>
              <w:spacing w:after="30"/>
              <w:ind w:left="2"/>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w:t>
            </w:r>
          </w:p>
          <w:p w14:paraId="3DAB4899" w14:textId="77777777" w:rsidR="00C0254A" w:rsidRPr="00C31607" w:rsidRDefault="00036349">
            <w:pPr>
              <w:spacing w:after="217" w:line="278" w:lineRule="auto"/>
              <w:ind w:left="2" w:right="42"/>
              <w:jc w:val="both"/>
              <w:rPr>
                <w:rFonts w:ascii="Times New Roman" w:hAnsi="Times New Roman" w:cs="Times New Roman"/>
              </w:rPr>
            </w:pPr>
            <w:r w:rsidRPr="00C31607">
              <w:rPr>
                <w:rFonts w:ascii="Times New Roman" w:eastAsia="Cambria" w:hAnsi="Times New Roman" w:cs="Times New Roman"/>
              </w:rPr>
              <w:t xml:space="preserve">Marché la construction d′une murette de clôture en agglos de 15 x 20 x 40 crépis (1,20m x 3,5m x 3,5m) ayant un portillon métallique avec cadenas + une plaque métallique d'identification du forage avec coordonnées géo- référentiel. </w:t>
            </w:r>
          </w:p>
          <w:p w14:paraId="6F0CE0F5"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5C1F0CDD"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FF </w:t>
            </w:r>
          </w:p>
        </w:tc>
        <w:tc>
          <w:tcPr>
            <w:tcW w:w="1384" w:type="dxa"/>
            <w:tcBorders>
              <w:top w:val="single" w:sz="6" w:space="0" w:color="000000"/>
              <w:left w:val="single" w:sz="6" w:space="0" w:color="000000"/>
              <w:bottom w:val="single" w:sz="6" w:space="0" w:color="000000"/>
              <w:right w:val="single" w:sz="12" w:space="0" w:color="000000"/>
            </w:tcBorders>
          </w:tcPr>
          <w:p w14:paraId="2E3D6FD9" w14:textId="77777777" w:rsidR="00C0254A" w:rsidRPr="00C31607" w:rsidRDefault="00036349">
            <w:pPr>
              <w:spacing w:after="289"/>
              <w:ind w:left="5"/>
              <w:rPr>
                <w:rFonts w:ascii="Times New Roman" w:hAnsi="Times New Roman" w:cs="Times New Roman"/>
              </w:rPr>
            </w:pPr>
            <w:r w:rsidRPr="00C31607">
              <w:rPr>
                <w:rFonts w:ascii="Times New Roman" w:eastAsia="Cambria" w:hAnsi="Times New Roman" w:cs="Times New Roman"/>
                <w:b/>
              </w:rPr>
              <w:t xml:space="preserve"> </w:t>
            </w:r>
          </w:p>
          <w:p w14:paraId="05F8B173"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30BC458C"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41C4CB40" w14:textId="77777777" w:rsidR="00C0254A" w:rsidRPr="00C31607" w:rsidRDefault="00036349">
            <w:pPr>
              <w:spacing w:after="289"/>
              <w:ind w:left="8"/>
              <w:rPr>
                <w:rFonts w:ascii="Times New Roman" w:hAnsi="Times New Roman" w:cs="Times New Roman"/>
              </w:rPr>
            </w:pPr>
            <w:r w:rsidRPr="00C31607">
              <w:rPr>
                <w:rFonts w:ascii="Times New Roman" w:eastAsia="Cambria" w:hAnsi="Times New Roman" w:cs="Times New Roman"/>
                <w:b/>
              </w:rPr>
              <w:t xml:space="preserve"> </w:t>
            </w:r>
          </w:p>
          <w:p w14:paraId="35B6235A"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27770A04"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6471CE5C" w14:textId="77777777">
        <w:trPr>
          <w:trHeight w:val="2493"/>
        </w:trPr>
        <w:tc>
          <w:tcPr>
            <w:tcW w:w="495" w:type="dxa"/>
            <w:tcBorders>
              <w:top w:val="single" w:sz="6" w:space="0" w:color="000000"/>
              <w:left w:val="single" w:sz="12" w:space="0" w:color="000000"/>
              <w:bottom w:val="single" w:sz="6" w:space="0" w:color="000000"/>
              <w:right w:val="single" w:sz="6" w:space="0" w:color="000000"/>
            </w:tcBorders>
          </w:tcPr>
          <w:p w14:paraId="3E95E194"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3 </w:t>
            </w:r>
          </w:p>
        </w:tc>
        <w:tc>
          <w:tcPr>
            <w:tcW w:w="5617" w:type="dxa"/>
            <w:tcBorders>
              <w:top w:val="single" w:sz="6" w:space="0" w:color="000000"/>
              <w:left w:val="single" w:sz="6" w:space="0" w:color="000000"/>
              <w:bottom w:val="single" w:sz="6" w:space="0" w:color="000000"/>
              <w:right w:val="single" w:sz="6" w:space="0" w:color="000000"/>
            </w:tcBorders>
          </w:tcPr>
          <w:p w14:paraId="16FBCDC0" w14:textId="77777777" w:rsidR="00C0254A" w:rsidRPr="00C31607" w:rsidRDefault="00036349">
            <w:pPr>
              <w:spacing w:after="221" w:line="274" w:lineRule="auto"/>
              <w:ind w:left="2" w:right="76"/>
              <w:jc w:val="both"/>
              <w:rPr>
                <w:rFonts w:ascii="Times New Roman" w:hAnsi="Times New Roman" w:cs="Times New Roman"/>
              </w:rPr>
            </w:pPr>
            <w:r w:rsidRPr="00C31607">
              <w:rPr>
                <w:rFonts w:ascii="Times New Roman" w:eastAsia="Cambria" w:hAnsi="Times New Roman" w:cs="Times New Roman"/>
                <w:b/>
              </w:rPr>
              <w:t xml:space="preserve">Fourniture et pose d’une pompe { motricité humaine type: VERGNET  livrées par les Structures agréées par le </w:t>
            </w:r>
            <w:r w:rsidR="00B94DF5" w:rsidRPr="00C31607">
              <w:rPr>
                <w:rFonts w:ascii="Times New Roman" w:eastAsia="Cambria" w:hAnsi="Times New Roman" w:cs="Times New Roman"/>
                <w:b/>
              </w:rPr>
              <w:t>MINDDEVEL</w:t>
            </w:r>
            <w:r w:rsidRPr="00C31607">
              <w:rPr>
                <w:rFonts w:ascii="Times New Roman" w:eastAsia="Cambria" w:hAnsi="Times New Roman" w:cs="Times New Roman"/>
                <w:b/>
              </w:rPr>
              <w:t xml:space="preserve"> +  Fourniture et pose d’une chaîne avec cadenas sur la pompe.  </w:t>
            </w:r>
          </w:p>
          <w:p w14:paraId="5510F034" w14:textId="77777777" w:rsidR="00C0254A" w:rsidRPr="00C31607" w:rsidRDefault="00036349">
            <w:pPr>
              <w:ind w:left="2" w:right="77"/>
              <w:jc w:val="both"/>
              <w:rPr>
                <w:rFonts w:ascii="Times New Roman" w:hAnsi="Times New Roman" w:cs="Times New Roman"/>
              </w:rPr>
            </w:pPr>
            <w:r w:rsidRPr="00C31607">
              <w:rPr>
                <w:rFonts w:ascii="Times New Roman" w:eastAsia="Cambria" w:hAnsi="Times New Roman" w:cs="Times New Roman"/>
              </w:rPr>
              <w:t xml:space="preserve">Ce prix rémunère dans les conditions générales prévues dans le Marché la fourniture et pose d’une pompe { motricité humaine type: VERGNET , livrées par les Structures agréées par le </w:t>
            </w:r>
            <w:r w:rsidR="00B94DF5" w:rsidRPr="00C31607">
              <w:rPr>
                <w:rFonts w:ascii="Times New Roman" w:eastAsia="Cambria" w:hAnsi="Times New Roman" w:cs="Times New Roman"/>
              </w:rPr>
              <w:t>MINDDEVEL</w:t>
            </w:r>
            <w:r w:rsidRPr="00C31607">
              <w:rPr>
                <w:rFonts w:ascii="Times New Roman" w:eastAsia="Cambria" w:hAnsi="Times New Roman" w:cs="Times New Roman"/>
              </w:rPr>
              <w:t xml:space="preserve"> +  Fourniture et pose d’une chaîne avec cadenas sur la pompe. </w:t>
            </w:r>
            <w:r w:rsidRPr="00C31607">
              <w:rPr>
                <w:rFonts w:ascii="Times New Roman" w:eastAsia="Cambria" w:hAnsi="Times New Roman" w:cs="Times New Roman"/>
                <w:b/>
                <w:i/>
              </w:rPr>
              <w:t>L’Unité</w:t>
            </w:r>
            <w:r w:rsidRPr="00C31607">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05DBD03D"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rPr>
              <w:t xml:space="preserve">U </w:t>
            </w:r>
          </w:p>
        </w:tc>
        <w:tc>
          <w:tcPr>
            <w:tcW w:w="1384" w:type="dxa"/>
            <w:tcBorders>
              <w:top w:val="single" w:sz="6" w:space="0" w:color="000000"/>
              <w:left w:val="single" w:sz="6" w:space="0" w:color="000000"/>
              <w:bottom w:val="single" w:sz="6" w:space="0" w:color="000000"/>
              <w:right w:val="single" w:sz="12" w:space="0" w:color="000000"/>
            </w:tcBorders>
          </w:tcPr>
          <w:p w14:paraId="5CD0635D" w14:textId="77777777" w:rsidR="00C0254A" w:rsidRPr="00C31607" w:rsidRDefault="00036349">
            <w:pPr>
              <w:spacing w:after="286"/>
              <w:ind w:left="5"/>
              <w:rPr>
                <w:rFonts w:ascii="Times New Roman" w:hAnsi="Times New Roman" w:cs="Times New Roman"/>
              </w:rPr>
            </w:pPr>
            <w:r w:rsidRPr="00C31607">
              <w:rPr>
                <w:rFonts w:ascii="Times New Roman" w:eastAsia="Cambria" w:hAnsi="Times New Roman" w:cs="Times New Roman"/>
                <w:b/>
              </w:rPr>
              <w:t xml:space="preserve"> </w:t>
            </w:r>
          </w:p>
          <w:p w14:paraId="4180D142" w14:textId="77777777" w:rsidR="00C0254A" w:rsidRPr="00C31607" w:rsidRDefault="00036349">
            <w:pPr>
              <w:spacing w:after="289"/>
              <w:ind w:left="5"/>
              <w:rPr>
                <w:rFonts w:ascii="Times New Roman" w:hAnsi="Times New Roman" w:cs="Times New Roman"/>
              </w:rPr>
            </w:pPr>
            <w:r w:rsidRPr="00C31607">
              <w:rPr>
                <w:rFonts w:ascii="Times New Roman" w:eastAsia="Cambria" w:hAnsi="Times New Roman" w:cs="Times New Roman"/>
                <w:b/>
              </w:rPr>
              <w:t xml:space="preserve"> </w:t>
            </w:r>
          </w:p>
          <w:p w14:paraId="05E8AF17"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4A91BE3A" w14:textId="77777777" w:rsidR="00C0254A" w:rsidRPr="00C31607" w:rsidRDefault="00036349">
            <w:pPr>
              <w:spacing w:after="286"/>
              <w:ind w:left="8"/>
              <w:rPr>
                <w:rFonts w:ascii="Times New Roman" w:hAnsi="Times New Roman" w:cs="Times New Roman"/>
              </w:rPr>
            </w:pPr>
            <w:r w:rsidRPr="00C31607">
              <w:rPr>
                <w:rFonts w:ascii="Times New Roman" w:eastAsia="Cambria" w:hAnsi="Times New Roman" w:cs="Times New Roman"/>
                <w:b/>
              </w:rPr>
              <w:t xml:space="preserve"> </w:t>
            </w:r>
          </w:p>
          <w:p w14:paraId="543B8BBD" w14:textId="77777777" w:rsidR="00C0254A" w:rsidRPr="00C31607" w:rsidRDefault="00036349">
            <w:pPr>
              <w:spacing w:after="289"/>
              <w:ind w:left="8"/>
              <w:rPr>
                <w:rFonts w:ascii="Times New Roman" w:hAnsi="Times New Roman" w:cs="Times New Roman"/>
              </w:rPr>
            </w:pPr>
            <w:r w:rsidRPr="00C31607">
              <w:rPr>
                <w:rFonts w:ascii="Times New Roman" w:eastAsia="Cambria" w:hAnsi="Times New Roman" w:cs="Times New Roman"/>
                <w:b/>
              </w:rPr>
              <w:t xml:space="preserve"> </w:t>
            </w:r>
          </w:p>
          <w:p w14:paraId="0B6CB53E"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………..FCFA </w:t>
            </w:r>
          </w:p>
        </w:tc>
      </w:tr>
      <w:tr w:rsidR="00C0254A" w:rsidRPr="00365A5D" w14:paraId="259B9935" w14:textId="77777777">
        <w:trPr>
          <w:trHeight w:val="570"/>
        </w:trPr>
        <w:tc>
          <w:tcPr>
            <w:tcW w:w="495" w:type="dxa"/>
            <w:tcBorders>
              <w:top w:val="single" w:sz="6" w:space="0" w:color="000000"/>
              <w:left w:val="single" w:sz="12" w:space="0" w:color="000000"/>
              <w:bottom w:val="single" w:sz="6" w:space="0" w:color="000000"/>
              <w:right w:val="single" w:sz="6" w:space="0" w:color="000000"/>
            </w:tcBorders>
            <w:shd w:val="clear" w:color="auto" w:fill="BFBFBF"/>
            <w:vAlign w:val="center"/>
          </w:tcPr>
          <w:p w14:paraId="7D067A28" w14:textId="77777777" w:rsidR="00C0254A" w:rsidRPr="00C31607" w:rsidRDefault="00036349">
            <w:pPr>
              <w:rPr>
                <w:rFonts w:ascii="Times New Roman" w:hAnsi="Times New Roman" w:cs="Times New Roman"/>
              </w:rPr>
            </w:pPr>
            <w:r w:rsidRPr="00C31607">
              <w:rPr>
                <w:rFonts w:ascii="Times New Roman" w:eastAsia="Cambria" w:hAnsi="Times New Roman" w:cs="Times New Roman"/>
                <w:b/>
              </w:rPr>
              <w:t xml:space="preserve">V </w:t>
            </w:r>
          </w:p>
        </w:tc>
        <w:tc>
          <w:tcPr>
            <w:tcW w:w="5617"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C894F75" w14:textId="77777777" w:rsidR="00C0254A" w:rsidRPr="00C31607" w:rsidRDefault="00036349">
            <w:pPr>
              <w:ind w:left="2"/>
              <w:rPr>
                <w:rFonts w:ascii="Times New Roman" w:hAnsi="Times New Roman" w:cs="Times New Roman"/>
              </w:rPr>
            </w:pPr>
            <w:r w:rsidRPr="00C31607">
              <w:rPr>
                <w:rFonts w:ascii="Times New Roman" w:eastAsia="Cambria" w:hAnsi="Times New Roman" w:cs="Times New Roman"/>
                <w:b/>
              </w:rPr>
              <w:t xml:space="preserve">SYSTEME DE MAINTENANCE ET AUTRES  PRESTATIONS   </w:t>
            </w:r>
          </w:p>
        </w:tc>
        <w:tc>
          <w:tcPr>
            <w:tcW w:w="72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3ABA3051"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1384" w:type="dxa"/>
            <w:tcBorders>
              <w:top w:val="single" w:sz="6" w:space="0" w:color="000000"/>
              <w:left w:val="single" w:sz="6" w:space="0" w:color="000000"/>
              <w:bottom w:val="single" w:sz="6" w:space="0" w:color="000000"/>
              <w:right w:val="single" w:sz="12" w:space="0" w:color="000000"/>
            </w:tcBorders>
            <w:shd w:val="clear" w:color="auto" w:fill="BFBFBF"/>
            <w:vAlign w:val="center"/>
          </w:tcPr>
          <w:p w14:paraId="13DC7429" w14:textId="77777777" w:rsidR="00C0254A" w:rsidRPr="00C31607" w:rsidRDefault="00036349">
            <w:pPr>
              <w:ind w:left="5"/>
              <w:rPr>
                <w:rFonts w:ascii="Times New Roman" w:hAnsi="Times New Roman" w:cs="Times New Roman"/>
              </w:rPr>
            </w:pPr>
            <w:r w:rsidRPr="00C31607">
              <w:rPr>
                <w:rFonts w:ascii="Times New Roman" w:eastAsia="Cambria" w:hAnsi="Times New Roman" w:cs="Times New Roman"/>
                <w:b/>
              </w:rPr>
              <w:t xml:space="preserve"> </w:t>
            </w:r>
          </w:p>
        </w:tc>
        <w:tc>
          <w:tcPr>
            <w:tcW w:w="2268" w:type="dxa"/>
            <w:tcBorders>
              <w:top w:val="single" w:sz="6" w:space="0" w:color="000000"/>
              <w:left w:val="single" w:sz="12" w:space="0" w:color="000000"/>
              <w:bottom w:val="single" w:sz="6" w:space="0" w:color="000000"/>
              <w:right w:val="single" w:sz="12" w:space="0" w:color="000000"/>
            </w:tcBorders>
            <w:shd w:val="clear" w:color="auto" w:fill="BFBFBF"/>
          </w:tcPr>
          <w:p w14:paraId="0B610F7B" w14:textId="77777777" w:rsidR="00C0254A" w:rsidRPr="00C31607" w:rsidRDefault="00036349">
            <w:pPr>
              <w:ind w:left="8"/>
              <w:rPr>
                <w:rFonts w:ascii="Times New Roman" w:hAnsi="Times New Roman" w:cs="Times New Roman"/>
              </w:rPr>
            </w:pPr>
            <w:r w:rsidRPr="00C31607">
              <w:rPr>
                <w:rFonts w:ascii="Times New Roman" w:eastAsia="Cambria" w:hAnsi="Times New Roman" w:cs="Times New Roman"/>
                <w:b/>
              </w:rPr>
              <w:t xml:space="preserve"> </w:t>
            </w:r>
          </w:p>
        </w:tc>
      </w:tr>
      <w:tr w:rsidR="00C0254A" w:rsidRPr="00365A5D" w14:paraId="07783410" w14:textId="77777777">
        <w:trPr>
          <w:trHeight w:val="3127"/>
        </w:trPr>
        <w:tc>
          <w:tcPr>
            <w:tcW w:w="495" w:type="dxa"/>
            <w:tcBorders>
              <w:top w:val="single" w:sz="6" w:space="0" w:color="000000"/>
              <w:left w:val="single" w:sz="12" w:space="0" w:color="000000"/>
              <w:bottom w:val="single" w:sz="6" w:space="0" w:color="000000"/>
              <w:right w:val="single" w:sz="6" w:space="0" w:color="000000"/>
            </w:tcBorders>
          </w:tcPr>
          <w:p w14:paraId="5D515095" w14:textId="77777777" w:rsidR="00C0254A" w:rsidRPr="00EF7396" w:rsidRDefault="00036349">
            <w:pPr>
              <w:rPr>
                <w:rFonts w:ascii="Times New Roman" w:hAnsi="Times New Roman" w:cs="Times New Roman"/>
              </w:rPr>
            </w:pPr>
            <w:r w:rsidRPr="00EF7396">
              <w:rPr>
                <w:rFonts w:ascii="Times New Roman" w:eastAsia="Cambria" w:hAnsi="Times New Roman" w:cs="Times New Roman"/>
                <w:b/>
              </w:rPr>
              <w:lastRenderedPageBreak/>
              <w:t xml:space="preserve">1 </w:t>
            </w:r>
          </w:p>
        </w:tc>
        <w:tc>
          <w:tcPr>
            <w:tcW w:w="5617" w:type="dxa"/>
            <w:tcBorders>
              <w:top w:val="single" w:sz="6" w:space="0" w:color="000000"/>
              <w:left w:val="single" w:sz="6" w:space="0" w:color="000000"/>
              <w:bottom w:val="single" w:sz="6" w:space="0" w:color="000000"/>
              <w:right w:val="single" w:sz="6" w:space="0" w:color="000000"/>
            </w:tcBorders>
          </w:tcPr>
          <w:p w14:paraId="138D452A" w14:textId="77777777" w:rsidR="00C0254A" w:rsidRPr="00EF7396" w:rsidRDefault="00036349">
            <w:pPr>
              <w:spacing w:after="219" w:line="274" w:lineRule="auto"/>
              <w:ind w:left="2" w:right="74"/>
              <w:jc w:val="both"/>
              <w:rPr>
                <w:rFonts w:ascii="Times New Roman" w:hAnsi="Times New Roman" w:cs="Times New Roman"/>
              </w:rPr>
            </w:pPr>
            <w:r w:rsidRPr="00EF7396">
              <w:rPr>
                <w:rFonts w:ascii="Times New Roman" w:eastAsia="Cambria" w:hAnsi="Times New Roman" w:cs="Times New Roman"/>
                <w:b/>
              </w:rPr>
              <w:t xml:space="preserve">Mise en place du Comité de Gestion de l’ouvrage  pour la maintenance et l'entretien courant + un Kit des clés d’entretien  de la Pompe et Sensibilisation des bénéficiaires sur les maladies d'origines hydriques en général le choleras.  </w:t>
            </w:r>
          </w:p>
          <w:p w14:paraId="2DA3185A" w14:textId="77777777" w:rsidR="00C0254A" w:rsidRPr="00EF7396" w:rsidRDefault="00036349">
            <w:pPr>
              <w:spacing w:after="30"/>
              <w:ind w:left="2"/>
              <w:jc w:val="both"/>
              <w:rPr>
                <w:rFonts w:ascii="Times New Roman" w:hAnsi="Times New Roman" w:cs="Times New Roman"/>
              </w:rPr>
            </w:pPr>
            <w:r w:rsidRPr="00EF7396">
              <w:rPr>
                <w:rFonts w:ascii="Times New Roman" w:eastAsia="Cambria" w:hAnsi="Times New Roman" w:cs="Times New Roman"/>
              </w:rPr>
              <w:t xml:space="preserve">Ce prix rémunère dans les conditions générales prévues dans le </w:t>
            </w:r>
          </w:p>
          <w:p w14:paraId="64EA0218" w14:textId="77777777" w:rsidR="00C0254A" w:rsidRPr="00EF7396" w:rsidRDefault="00036349">
            <w:pPr>
              <w:spacing w:after="217" w:line="278" w:lineRule="auto"/>
              <w:ind w:left="2" w:right="71"/>
              <w:jc w:val="both"/>
              <w:rPr>
                <w:rFonts w:ascii="Times New Roman" w:hAnsi="Times New Roman" w:cs="Times New Roman"/>
              </w:rPr>
            </w:pPr>
            <w:r w:rsidRPr="00EF7396">
              <w:rPr>
                <w:rFonts w:ascii="Times New Roman" w:eastAsia="Cambria" w:hAnsi="Times New Roman" w:cs="Times New Roman"/>
              </w:rPr>
              <w:t xml:space="preserve">Marché Mise en place du Comité de Gestion de l’ouvrage  pour la maintenance et l'entretien courant + un Kit des clés d’entretien  de la Pompe et Sensibilisation des bénéficiaires sur les maladies d'origines hydriques en général le choleras. </w:t>
            </w:r>
          </w:p>
          <w:p w14:paraId="005F44EA" w14:textId="77777777" w:rsidR="00C0254A" w:rsidRPr="00EF7396" w:rsidRDefault="00036349">
            <w:pPr>
              <w:ind w:left="2"/>
              <w:rPr>
                <w:rFonts w:ascii="Times New Roman" w:hAnsi="Times New Roman" w:cs="Times New Roman"/>
              </w:rPr>
            </w:pPr>
            <w:r w:rsidRPr="00EF7396">
              <w:rPr>
                <w:rFonts w:ascii="Times New Roman" w:eastAsia="Cambria" w:hAnsi="Times New Roman" w:cs="Times New Roman"/>
                <w:b/>
                <w:i/>
              </w:rPr>
              <w:t>L’Unité</w:t>
            </w:r>
            <w:r w:rsidRPr="00EF7396">
              <w:rPr>
                <w:rFonts w:ascii="Times New Roman" w:eastAsia="Cambria" w:hAnsi="Times New Roman" w:cs="Times New Roman"/>
              </w:rPr>
              <w:t xml:space="preserve"> :……………………………………..FCFA </w:t>
            </w:r>
          </w:p>
        </w:tc>
        <w:tc>
          <w:tcPr>
            <w:tcW w:w="720" w:type="dxa"/>
            <w:tcBorders>
              <w:top w:val="single" w:sz="6" w:space="0" w:color="000000"/>
              <w:left w:val="single" w:sz="6" w:space="0" w:color="000000"/>
              <w:bottom w:val="single" w:sz="6" w:space="0" w:color="000000"/>
              <w:right w:val="single" w:sz="6" w:space="0" w:color="000000"/>
            </w:tcBorders>
          </w:tcPr>
          <w:p w14:paraId="61E37197" w14:textId="77777777" w:rsidR="00C0254A" w:rsidRPr="00EF7396" w:rsidRDefault="00036349">
            <w:pPr>
              <w:ind w:left="5"/>
              <w:rPr>
                <w:rFonts w:ascii="Times New Roman" w:hAnsi="Times New Roman" w:cs="Times New Roman"/>
              </w:rPr>
            </w:pPr>
            <w:r w:rsidRPr="00EF7396">
              <w:rPr>
                <w:rFonts w:ascii="Times New Roman" w:eastAsia="Cambria" w:hAnsi="Times New Roman" w:cs="Times New Roman"/>
              </w:rPr>
              <w:t xml:space="preserve">FF </w:t>
            </w:r>
          </w:p>
        </w:tc>
        <w:tc>
          <w:tcPr>
            <w:tcW w:w="1384" w:type="dxa"/>
            <w:tcBorders>
              <w:top w:val="single" w:sz="6" w:space="0" w:color="000000"/>
              <w:left w:val="single" w:sz="6" w:space="0" w:color="000000"/>
              <w:bottom w:val="single" w:sz="6" w:space="0" w:color="000000"/>
              <w:right w:val="single" w:sz="12" w:space="0" w:color="000000"/>
            </w:tcBorders>
          </w:tcPr>
          <w:p w14:paraId="6D898A9E" w14:textId="77777777" w:rsidR="00C0254A" w:rsidRPr="00EF7396" w:rsidRDefault="00036349">
            <w:pPr>
              <w:spacing w:after="286"/>
              <w:ind w:left="5"/>
              <w:rPr>
                <w:rFonts w:ascii="Times New Roman" w:hAnsi="Times New Roman" w:cs="Times New Roman"/>
              </w:rPr>
            </w:pPr>
            <w:r w:rsidRPr="00EF7396">
              <w:rPr>
                <w:rFonts w:ascii="Times New Roman" w:eastAsia="Cambria" w:hAnsi="Times New Roman" w:cs="Times New Roman"/>
                <w:b/>
              </w:rPr>
              <w:t xml:space="preserve"> </w:t>
            </w:r>
          </w:p>
          <w:p w14:paraId="5097B2AE" w14:textId="77777777" w:rsidR="00C0254A" w:rsidRPr="00EF7396" w:rsidRDefault="00036349">
            <w:pPr>
              <w:spacing w:after="287"/>
              <w:ind w:left="5"/>
              <w:rPr>
                <w:rFonts w:ascii="Times New Roman" w:hAnsi="Times New Roman" w:cs="Times New Roman"/>
              </w:rPr>
            </w:pPr>
            <w:r w:rsidRPr="00EF7396">
              <w:rPr>
                <w:rFonts w:ascii="Times New Roman" w:eastAsia="Cambria" w:hAnsi="Times New Roman" w:cs="Times New Roman"/>
                <w:b/>
              </w:rPr>
              <w:t xml:space="preserve"> </w:t>
            </w:r>
          </w:p>
          <w:p w14:paraId="66AE8A9C" w14:textId="77777777" w:rsidR="00C0254A" w:rsidRPr="00EF7396" w:rsidRDefault="00036349">
            <w:pPr>
              <w:ind w:left="5"/>
              <w:rPr>
                <w:rFonts w:ascii="Times New Roman" w:hAnsi="Times New Roman" w:cs="Times New Roman"/>
              </w:rPr>
            </w:pPr>
            <w:r w:rsidRPr="00EF7396">
              <w:rPr>
                <w:rFonts w:ascii="Times New Roman" w:eastAsia="Cambria" w:hAnsi="Times New Roman" w:cs="Times New Roman"/>
                <w:b/>
              </w:rPr>
              <w:t xml:space="preserve">...………FCFA </w:t>
            </w:r>
          </w:p>
        </w:tc>
        <w:tc>
          <w:tcPr>
            <w:tcW w:w="2268" w:type="dxa"/>
            <w:tcBorders>
              <w:top w:val="single" w:sz="6" w:space="0" w:color="000000"/>
              <w:left w:val="single" w:sz="12" w:space="0" w:color="000000"/>
              <w:bottom w:val="single" w:sz="6" w:space="0" w:color="000000"/>
              <w:right w:val="single" w:sz="12" w:space="0" w:color="000000"/>
            </w:tcBorders>
          </w:tcPr>
          <w:p w14:paraId="510874DD" w14:textId="77777777" w:rsidR="00C0254A" w:rsidRPr="00EF7396" w:rsidRDefault="00036349">
            <w:pPr>
              <w:spacing w:after="286"/>
              <w:ind w:left="8"/>
              <w:rPr>
                <w:rFonts w:ascii="Times New Roman" w:hAnsi="Times New Roman" w:cs="Times New Roman"/>
              </w:rPr>
            </w:pPr>
            <w:r w:rsidRPr="00EF7396">
              <w:rPr>
                <w:rFonts w:ascii="Times New Roman" w:eastAsia="Cambria" w:hAnsi="Times New Roman" w:cs="Times New Roman"/>
                <w:b/>
              </w:rPr>
              <w:t xml:space="preserve"> </w:t>
            </w:r>
          </w:p>
          <w:p w14:paraId="4C78153B" w14:textId="77777777" w:rsidR="00C0254A" w:rsidRPr="00EF7396" w:rsidRDefault="00036349">
            <w:pPr>
              <w:spacing w:after="287"/>
              <w:ind w:left="8"/>
              <w:rPr>
                <w:rFonts w:ascii="Times New Roman" w:hAnsi="Times New Roman" w:cs="Times New Roman"/>
              </w:rPr>
            </w:pPr>
            <w:r w:rsidRPr="00EF7396">
              <w:rPr>
                <w:rFonts w:ascii="Times New Roman" w:eastAsia="Cambria" w:hAnsi="Times New Roman" w:cs="Times New Roman"/>
                <w:b/>
              </w:rPr>
              <w:t xml:space="preserve"> </w:t>
            </w:r>
          </w:p>
          <w:p w14:paraId="35D35532" w14:textId="77777777" w:rsidR="00C0254A" w:rsidRPr="00EF7396" w:rsidRDefault="00036349">
            <w:pPr>
              <w:ind w:left="8"/>
              <w:rPr>
                <w:rFonts w:ascii="Times New Roman" w:hAnsi="Times New Roman" w:cs="Times New Roman"/>
              </w:rPr>
            </w:pPr>
            <w:r w:rsidRPr="00EF7396">
              <w:rPr>
                <w:rFonts w:ascii="Times New Roman" w:eastAsia="Cambria" w:hAnsi="Times New Roman" w:cs="Times New Roman"/>
                <w:b/>
              </w:rPr>
              <w:t xml:space="preserve">………..FCFA </w:t>
            </w:r>
          </w:p>
        </w:tc>
      </w:tr>
    </w:tbl>
    <w:p w14:paraId="2971F593"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13E6BEE1"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635733D" w14:textId="77777777" w:rsidR="00C0254A" w:rsidRPr="00365A5D" w:rsidRDefault="00036349">
      <w:pPr>
        <w:spacing w:after="221"/>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B92B92A"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66D6371A"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430CDF26"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5FD99490"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39253766"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63CB0AC9" w14:textId="77777777" w:rsidR="00C0254A" w:rsidRPr="00365A5D" w:rsidRDefault="00036349">
      <w:pPr>
        <w:spacing w:after="221"/>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7F69ACD6"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4189C8F"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0F3AD585" w14:textId="77777777" w:rsidR="00C0254A" w:rsidRPr="00365A5D" w:rsidRDefault="00036349">
      <w:pPr>
        <w:spacing w:after="218"/>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5F1E124D" w14:textId="77777777" w:rsidR="00C0254A" w:rsidRPr="00365A5D" w:rsidRDefault="00036349">
      <w:pPr>
        <w:spacing w:after="22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FB0FCA6" w14:textId="77777777" w:rsidR="00C0254A" w:rsidRPr="00365A5D" w:rsidRDefault="00036349">
      <w:pPr>
        <w:spacing w:after="221"/>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63D93CA0" w14:textId="77777777" w:rsidR="00C0254A" w:rsidRPr="00365A5D" w:rsidRDefault="00036349">
      <w:pPr>
        <w:spacing w:after="0"/>
        <w:ind w:right="4996"/>
        <w:jc w:val="right"/>
        <w:rPr>
          <w:rFonts w:ascii="Times New Roman" w:hAnsi="Times New Roman" w:cs="Times New Roman"/>
        </w:rPr>
      </w:pPr>
      <w:r w:rsidRPr="00365A5D">
        <w:rPr>
          <w:rFonts w:ascii="Times New Roman" w:eastAsia="Cambria" w:hAnsi="Times New Roman" w:cs="Times New Roman"/>
          <w:b/>
          <w:color w:val="FF6600"/>
          <w:sz w:val="28"/>
        </w:rPr>
        <w:t xml:space="preserve"> </w:t>
      </w:r>
    </w:p>
    <w:p w14:paraId="1FF7BB8A"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DE268CF"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1DBB892"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15449E1F"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0472C017"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13FE80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4BB44A4D" w14:textId="77777777" w:rsidR="00C0254A" w:rsidRPr="00365A5D" w:rsidRDefault="00036349">
      <w:pPr>
        <w:spacing w:after="219"/>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5E9340F1" w14:textId="77777777"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39BE550D" w14:textId="77777777" w:rsidR="00EF7396" w:rsidRDefault="00EF7396">
      <w:pPr>
        <w:spacing w:after="297"/>
        <w:ind w:right="178"/>
        <w:jc w:val="center"/>
        <w:rPr>
          <w:rFonts w:ascii="Times New Roman" w:eastAsia="Cambria" w:hAnsi="Times New Roman" w:cs="Times New Roman"/>
          <w:b/>
          <w:color w:val="FF6600"/>
          <w:sz w:val="28"/>
        </w:rPr>
      </w:pPr>
    </w:p>
    <w:p w14:paraId="6818FDB0" w14:textId="77777777" w:rsidR="00EF7396" w:rsidRDefault="00EF7396">
      <w:pPr>
        <w:spacing w:after="297"/>
        <w:ind w:right="178"/>
        <w:jc w:val="center"/>
        <w:rPr>
          <w:rFonts w:ascii="Times New Roman" w:eastAsia="Cambria" w:hAnsi="Times New Roman" w:cs="Times New Roman"/>
          <w:b/>
          <w:color w:val="FF6600"/>
          <w:sz w:val="28"/>
        </w:rPr>
      </w:pPr>
    </w:p>
    <w:p w14:paraId="41894171" w14:textId="77777777" w:rsidR="00EF7396" w:rsidRDefault="00EF7396">
      <w:pPr>
        <w:spacing w:after="297"/>
        <w:ind w:right="178"/>
        <w:jc w:val="center"/>
        <w:rPr>
          <w:rFonts w:ascii="Times New Roman" w:eastAsia="Cambria" w:hAnsi="Times New Roman" w:cs="Times New Roman"/>
          <w:b/>
          <w:color w:val="FF6600"/>
          <w:sz w:val="28"/>
        </w:rPr>
      </w:pPr>
    </w:p>
    <w:p w14:paraId="27CE0062" w14:textId="77777777" w:rsidR="00EF7396" w:rsidRDefault="00EF7396">
      <w:pPr>
        <w:spacing w:after="297"/>
        <w:ind w:right="178"/>
        <w:jc w:val="center"/>
        <w:rPr>
          <w:rFonts w:ascii="Times New Roman" w:eastAsia="Cambria" w:hAnsi="Times New Roman" w:cs="Times New Roman"/>
          <w:b/>
          <w:color w:val="FF6600"/>
          <w:sz w:val="28"/>
        </w:rPr>
      </w:pPr>
    </w:p>
    <w:p w14:paraId="5F4F9B73" w14:textId="77777777" w:rsidR="00EF7396" w:rsidRDefault="00EF7396">
      <w:pPr>
        <w:spacing w:after="297"/>
        <w:ind w:right="178"/>
        <w:jc w:val="center"/>
        <w:rPr>
          <w:rFonts w:ascii="Times New Roman" w:eastAsia="Cambria" w:hAnsi="Times New Roman" w:cs="Times New Roman"/>
          <w:b/>
          <w:color w:val="FF6600"/>
          <w:sz w:val="28"/>
        </w:rPr>
      </w:pPr>
    </w:p>
    <w:p w14:paraId="2C5390BE" w14:textId="77777777" w:rsidR="00EF7396" w:rsidRDefault="00EF7396">
      <w:pPr>
        <w:spacing w:after="297"/>
        <w:ind w:right="178"/>
        <w:jc w:val="center"/>
        <w:rPr>
          <w:rFonts w:ascii="Times New Roman" w:eastAsia="Cambria" w:hAnsi="Times New Roman" w:cs="Times New Roman"/>
          <w:b/>
          <w:color w:val="FF6600"/>
          <w:sz w:val="28"/>
        </w:rPr>
      </w:pPr>
    </w:p>
    <w:p w14:paraId="0A994657" w14:textId="77777777" w:rsidR="00EF7396" w:rsidRDefault="00EF7396">
      <w:pPr>
        <w:spacing w:after="297"/>
        <w:ind w:right="178"/>
        <w:jc w:val="center"/>
        <w:rPr>
          <w:rFonts w:ascii="Times New Roman" w:eastAsia="Cambria" w:hAnsi="Times New Roman" w:cs="Times New Roman"/>
          <w:b/>
          <w:color w:val="FF6600"/>
          <w:sz w:val="28"/>
        </w:rPr>
      </w:pPr>
    </w:p>
    <w:p w14:paraId="7A60D797" w14:textId="77777777" w:rsidR="00EF7396" w:rsidRDefault="00EF7396">
      <w:pPr>
        <w:spacing w:after="297"/>
        <w:ind w:right="178"/>
        <w:jc w:val="center"/>
        <w:rPr>
          <w:rFonts w:ascii="Times New Roman" w:eastAsia="Cambria" w:hAnsi="Times New Roman" w:cs="Times New Roman"/>
          <w:b/>
          <w:color w:val="FF6600"/>
          <w:sz w:val="28"/>
        </w:rPr>
      </w:pPr>
    </w:p>
    <w:p w14:paraId="522F36A4" w14:textId="352C2A55" w:rsidR="00C0254A" w:rsidRPr="00365A5D" w:rsidRDefault="00036349">
      <w:pPr>
        <w:spacing w:after="297"/>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78500A4A" w14:textId="77777777" w:rsidR="00C0254A" w:rsidRPr="00365A5D" w:rsidRDefault="00036349">
      <w:pPr>
        <w:spacing w:after="227"/>
        <w:ind w:left="10" w:right="246" w:hanging="10"/>
        <w:jc w:val="center"/>
        <w:rPr>
          <w:rFonts w:ascii="Times New Roman" w:hAnsi="Times New Roman" w:cs="Times New Roman"/>
        </w:rPr>
      </w:pPr>
      <w:r w:rsidRPr="00365A5D">
        <w:rPr>
          <w:rFonts w:ascii="Times New Roman" w:eastAsia="Cambria" w:hAnsi="Times New Roman" w:cs="Times New Roman"/>
          <w:b/>
          <w:i/>
          <w:sz w:val="36"/>
        </w:rPr>
        <w:t xml:space="preserve">PIECE N°7 </w:t>
      </w:r>
    </w:p>
    <w:p w14:paraId="31A7BB7C" w14:textId="77777777" w:rsidR="00C0254A" w:rsidRPr="00365A5D" w:rsidRDefault="00036349">
      <w:pPr>
        <w:spacing w:after="227"/>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0AD04E9B" w14:textId="77777777" w:rsidR="00C0254A" w:rsidRPr="00365A5D" w:rsidRDefault="00036349">
      <w:pPr>
        <w:pStyle w:val="Titre2"/>
        <w:spacing w:after="194"/>
        <w:ind w:left="1008" w:right="0"/>
        <w:jc w:val="left"/>
        <w:rPr>
          <w:rFonts w:ascii="Times New Roman" w:hAnsi="Times New Roman" w:cs="Times New Roman"/>
        </w:rPr>
      </w:pPr>
      <w:r w:rsidRPr="00365A5D">
        <w:rPr>
          <w:rFonts w:ascii="Times New Roman" w:hAnsi="Times New Roman" w:cs="Times New Roman"/>
        </w:rPr>
        <w:t xml:space="preserve">CADRE DU DETAIL QUANTITATIF ET ESTIMATIF </w:t>
      </w:r>
    </w:p>
    <w:p w14:paraId="74643984"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43FF7969"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3AE17FBF"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77EE8A9D"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548AD23"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2026D42F"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0CA6D8F5"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77DDE639"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6D613E4"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2DC5DCFC"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ABB6A25" w14:textId="77777777" w:rsidR="00C0254A" w:rsidRPr="00365A5D" w:rsidRDefault="00036349">
      <w:pPr>
        <w:spacing w:after="28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22E3C291" w14:textId="77777777" w:rsidR="00C0254A" w:rsidRPr="00365A5D" w:rsidRDefault="00036349">
      <w:pPr>
        <w:spacing w:after="278"/>
        <w:ind w:right="191"/>
        <w:jc w:val="center"/>
        <w:rPr>
          <w:rFonts w:ascii="Times New Roman" w:hAnsi="Times New Roman" w:cs="Times New Roman"/>
        </w:rPr>
      </w:pPr>
      <w:r w:rsidRPr="00365A5D">
        <w:rPr>
          <w:rFonts w:ascii="Times New Roman" w:eastAsia="Cambria" w:hAnsi="Times New Roman" w:cs="Times New Roman"/>
          <w:b/>
        </w:rPr>
        <w:t xml:space="preserve"> </w:t>
      </w:r>
    </w:p>
    <w:p w14:paraId="16AC0633" w14:textId="77777777" w:rsidR="00C0254A" w:rsidRPr="00365A5D" w:rsidRDefault="00036349">
      <w:pPr>
        <w:spacing w:after="0"/>
        <w:ind w:right="191"/>
        <w:jc w:val="center"/>
        <w:rPr>
          <w:rFonts w:ascii="Times New Roman" w:hAnsi="Times New Roman" w:cs="Times New Roman"/>
        </w:rPr>
      </w:pPr>
      <w:r w:rsidRPr="00365A5D">
        <w:rPr>
          <w:rFonts w:ascii="Times New Roman" w:eastAsia="Cambria" w:hAnsi="Times New Roman" w:cs="Times New Roman"/>
          <w:b/>
        </w:rPr>
        <w:t xml:space="preserve"> </w:t>
      </w:r>
    </w:p>
    <w:p w14:paraId="60769DFA" w14:textId="77777777" w:rsidR="00C0254A" w:rsidRPr="00365A5D" w:rsidRDefault="00036349">
      <w:pPr>
        <w:spacing w:after="278"/>
        <w:ind w:right="5009"/>
        <w:jc w:val="right"/>
        <w:rPr>
          <w:rFonts w:ascii="Times New Roman" w:hAnsi="Times New Roman" w:cs="Times New Roman"/>
        </w:rPr>
      </w:pPr>
      <w:r w:rsidRPr="00365A5D">
        <w:rPr>
          <w:rFonts w:ascii="Times New Roman" w:eastAsia="Cambria" w:hAnsi="Times New Roman" w:cs="Times New Roman"/>
          <w:b/>
        </w:rPr>
        <w:t xml:space="preserve"> </w:t>
      </w:r>
    </w:p>
    <w:p w14:paraId="41977CA7"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rPr>
        <w:lastRenderedPageBreak/>
        <w:t xml:space="preserve"> </w:t>
      </w:r>
    </w:p>
    <w:tbl>
      <w:tblPr>
        <w:tblStyle w:val="TableGrid"/>
        <w:tblW w:w="9719" w:type="dxa"/>
        <w:tblInd w:w="-41" w:type="dxa"/>
        <w:tblCellMar>
          <w:top w:w="51" w:type="dxa"/>
          <w:right w:w="13" w:type="dxa"/>
        </w:tblCellMar>
        <w:tblLook w:val="04A0" w:firstRow="1" w:lastRow="0" w:firstColumn="1" w:lastColumn="0" w:noHBand="0" w:noVBand="1"/>
      </w:tblPr>
      <w:tblGrid>
        <w:gridCol w:w="404"/>
        <w:gridCol w:w="5218"/>
        <w:gridCol w:w="737"/>
        <w:gridCol w:w="1102"/>
        <w:gridCol w:w="1054"/>
        <w:gridCol w:w="1204"/>
      </w:tblGrid>
      <w:tr w:rsidR="00C0254A" w:rsidRPr="00365A5D" w14:paraId="32AF5298" w14:textId="77777777">
        <w:trPr>
          <w:trHeight w:val="1133"/>
        </w:trPr>
        <w:tc>
          <w:tcPr>
            <w:tcW w:w="9719" w:type="dxa"/>
            <w:gridSpan w:val="6"/>
            <w:tcBorders>
              <w:top w:val="single" w:sz="8" w:space="0" w:color="000000"/>
              <w:left w:val="single" w:sz="8" w:space="0" w:color="000000"/>
              <w:bottom w:val="single" w:sz="8" w:space="0" w:color="000000"/>
              <w:right w:val="single" w:sz="8" w:space="0" w:color="000000"/>
            </w:tcBorders>
            <w:vAlign w:val="center"/>
          </w:tcPr>
          <w:p w14:paraId="6B95DDAB" w14:textId="77777777" w:rsidR="00C0254A" w:rsidRPr="00365A5D" w:rsidRDefault="00036349">
            <w:pPr>
              <w:ind w:left="8"/>
              <w:jc w:val="center"/>
              <w:rPr>
                <w:rFonts w:ascii="Times New Roman" w:hAnsi="Times New Roman" w:cs="Times New Roman"/>
              </w:rPr>
            </w:pPr>
            <w:r w:rsidRPr="00365A5D">
              <w:rPr>
                <w:rFonts w:ascii="Times New Roman" w:eastAsia="Cambria" w:hAnsi="Times New Roman" w:cs="Times New Roman"/>
                <w:b/>
                <w:sz w:val="24"/>
              </w:rPr>
              <w:t xml:space="preserve">DEVIS QUANTITATIF ET ESTIMATIF DES TRAVAUX DE REALISATION D'UN  (01) </w:t>
            </w:r>
          </w:p>
          <w:p w14:paraId="6F65E281" w14:textId="77777777" w:rsidR="00C0254A" w:rsidRPr="00365A5D" w:rsidRDefault="00036349">
            <w:pPr>
              <w:ind w:left="8"/>
              <w:jc w:val="center"/>
              <w:rPr>
                <w:rFonts w:ascii="Times New Roman" w:hAnsi="Times New Roman" w:cs="Times New Roman"/>
              </w:rPr>
            </w:pPr>
            <w:r w:rsidRPr="00365A5D">
              <w:rPr>
                <w:rFonts w:ascii="Times New Roman" w:eastAsia="Cambria" w:hAnsi="Times New Roman" w:cs="Times New Roman"/>
                <w:b/>
                <w:sz w:val="24"/>
              </w:rPr>
              <w:t xml:space="preserve">FORAGE EQUIPE DE POMPE A MOTRICITE HUMAINE  </w:t>
            </w:r>
          </w:p>
        </w:tc>
      </w:tr>
      <w:tr w:rsidR="00C0254A" w:rsidRPr="00365A5D" w14:paraId="76EA9A53" w14:textId="77777777">
        <w:trPr>
          <w:trHeight w:val="672"/>
        </w:trPr>
        <w:tc>
          <w:tcPr>
            <w:tcW w:w="404" w:type="dxa"/>
            <w:tcBorders>
              <w:top w:val="single" w:sz="8" w:space="0" w:color="000000"/>
              <w:left w:val="single" w:sz="8" w:space="0" w:color="000000"/>
              <w:bottom w:val="nil"/>
              <w:right w:val="single" w:sz="8" w:space="0" w:color="000000"/>
            </w:tcBorders>
            <w:vAlign w:val="center"/>
          </w:tcPr>
          <w:p w14:paraId="0B006212"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b/>
                <w:sz w:val="24"/>
              </w:rPr>
              <w:t xml:space="preserve">N° </w:t>
            </w:r>
          </w:p>
        </w:tc>
        <w:tc>
          <w:tcPr>
            <w:tcW w:w="5219" w:type="dxa"/>
            <w:tcBorders>
              <w:top w:val="single" w:sz="8" w:space="0" w:color="000000"/>
              <w:left w:val="single" w:sz="8" w:space="0" w:color="000000"/>
              <w:bottom w:val="nil"/>
              <w:right w:val="single" w:sz="8" w:space="0" w:color="000000"/>
            </w:tcBorders>
            <w:vAlign w:val="center"/>
          </w:tcPr>
          <w:p w14:paraId="28BEFFA4" w14:textId="77777777" w:rsidR="00C0254A" w:rsidRPr="00365A5D" w:rsidRDefault="00036349">
            <w:pPr>
              <w:ind w:left="14"/>
              <w:jc w:val="center"/>
              <w:rPr>
                <w:rFonts w:ascii="Times New Roman" w:hAnsi="Times New Roman" w:cs="Times New Roman"/>
              </w:rPr>
            </w:pPr>
            <w:r w:rsidRPr="00365A5D">
              <w:rPr>
                <w:rFonts w:ascii="Times New Roman" w:eastAsia="Cambria" w:hAnsi="Times New Roman" w:cs="Times New Roman"/>
                <w:b/>
                <w:sz w:val="24"/>
              </w:rPr>
              <w:t xml:space="preserve">DESIGNATION </w:t>
            </w:r>
          </w:p>
        </w:tc>
        <w:tc>
          <w:tcPr>
            <w:tcW w:w="737" w:type="dxa"/>
            <w:tcBorders>
              <w:top w:val="single" w:sz="8" w:space="0" w:color="000000"/>
              <w:left w:val="single" w:sz="8" w:space="0" w:color="000000"/>
              <w:bottom w:val="nil"/>
              <w:right w:val="single" w:sz="8" w:space="0" w:color="000000"/>
            </w:tcBorders>
            <w:vAlign w:val="center"/>
          </w:tcPr>
          <w:p w14:paraId="42620BC6" w14:textId="77777777" w:rsidR="00C0254A" w:rsidRPr="00365A5D" w:rsidRDefault="00036349">
            <w:pPr>
              <w:ind w:left="70"/>
              <w:jc w:val="both"/>
              <w:rPr>
                <w:rFonts w:ascii="Times New Roman" w:hAnsi="Times New Roman" w:cs="Times New Roman"/>
              </w:rPr>
            </w:pPr>
            <w:r w:rsidRPr="00365A5D">
              <w:rPr>
                <w:rFonts w:ascii="Times New Roman" w:eastAsia="Cambria" w:hAnsi="Times New Roman" w:cs="Times New Roman"/>
                <w:b/>
                <w:sz w:val="24"/>
              </w:rPr>
              <w:t xml:space="preserve">Unité </w:t>
            </w:r>
          </w:p>
        </w:tc>
        <w:tc>
          <w:tcPr>
            <w:tcW w:w="1102" w:type="dxa"/>
            <w:tcBorders>
              <w:top w:val="single" w:sz="8" w:space="0" w:color="000000"/>
              <w:left w:val="single" w:sz="8" w:space="0" w:color="000000"/>
              <w:bottom w:val="nil"/>
              <w:right w:val="single" w:sz="8" w:space="0" w:color="000000"/>
            </w:tcBorders>
            <w:vAlign w:val="center"/>
          </w:tcPr>
          <w:p w14:paraId="466A7290"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b/>
                <w:sz w:val="24"/>
              </w:rPr>
              <w:t xml:space="preserve">Quantité </w:t>
            </w:r>
          </w:p>
        </w:tc>
        <w:tc>
          <w:tcPr>
            <w:tcW w:w="1054" w:type="dxa"/>
            <w:tcBorders>
              <w:top w:val="single" w:sz="8" w:space="0" w:color="000000"/>
              <w:left w:val="single" w:sz="8" w:space="0" w:color="000000"/>
              <w:bottom w:val="nil"/>
              <w:right w:val="single" w:sz="8" w:space="0" w:color="000000"/>
            </w:tcBorders>
          </w:tcPr>
          <w:p w14:paraId="7CB9CAA9" w14:textId="77777777" w:rsidR="00C0254A" w:rsidRPr="00365A5D" w:rsidRDefault="00036349">
            <w:pPr>
              <w:jc w:val="center"/>
              <w:rPr>
                <w:rFonts w:ascii="Times New Roman" w:hAnsi="Times New Roman" w:cs="Times New Roman"/>
              </w:rPr>
            </w:pPr>
            <w:r w:rsidRPr="00365A5D">
              <w:rPr>
                <w:rFonts w:ascii="Times New Roman" w:eastAsia="Cambria" w:hAnsi="Times New Roman" w:cs="Times New Roman"/>
                <w:b/>
                <w:sz w:val="24"/>
              </w:rPr>
              <w:t xml:space="preserve">Prix Unitaire </w:t>
            </w:r>
          </w:p>
        </w:tc>
        <w:tc>
          <w:tcPr>
            <w:tcW w:w="1204" w:type="dxa"/>
            <w:tcBorders>
              <w:top w:val="single" w:sz="8" w:space="0" w:color="000000"/>
              <w:left w:val="single" w:sz="8" w:space="0" w:color="000000"/>
              <w:bottom w:val="nil"/>
              <w:right w:val="single" w:sz="8" w:space="0" w:color="000000"/>
            </w:tcBorders>
            <w:vAlign w:val="center"/>
          </w:tcPr>
          <w:p w14:paraId="7EA0B91D" w14:textId="77777777" w:rsidR="00C0254A" w:rsidRPr="00365A5D" w:rsidRDefault="00036349">
            <w:pPr>
              <w:ind w:left="91"/>
              <w:jc w:val="both"/>
              <w:rPr>
                <w:rFonts w:ascii="Times New Roman" w:hAnsi="Times New Roman" w:cs="Times New Roman"/>
              </w:rPr>
            </w:pPr>
            <w:r w:rsidRPr="00365A5D">
              <w:rPr>
                <w:rFonts w:ascii="Times New Roman" w:eastAsia="Cambria" w:hAnsi="Times New Roman" w:cs="Times New Roman"/>
                <w:b/>
                <w:sz w:val="24"/>
              </w:rPr>
              <w:t xml:space="preserve">Prix total </w:t>
            </w:r>
          </w:p>
        </w:tc>
      </w:tr>
      <w:tr w:rsidR="00C0254A" w:rsidRPr="00365A5D" w14:paraId="2DDDBCD9" w14:textId="77777777">
        <w:trPr>
          <w:trHeight w:val="622"/>
        </w:trPr>
        <w:tc>
          <w:tcPr>
            <w:tcW w:w="9719" w:type="dxa"/>
            <w:gridSpan w:val="6"/>
            <w:tcBorders>
              <w:top w:val="nil"/>
              <w:left w:val="single" w:sz="8" w:space="0" w:color="000000"/>
              <w:bottom w:val="single" w:sz="8" w:space="0" w:color="000000"/>
              <w:right w:val="single" w:sz="8" w:space="0" w:color="000000"/>
            </w:tcBorders>
            <w:shd w:val="clear" w:color="auto" w:fill="BFBFBF"/>
            <w:vAlign w:val="center"/>
          </w:tcPr>
          <w:p w14:paraId="212F47AF"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 MOBILISATION GENERALE </w:t>
            </w:r>
          </w:p>
        </w:tc>
      </w:tr>
      <w:tr w:rsidR="00C0254A" w:rsidRPr="00365A5D" w14:paraId="0084EFAA" w14:textId="77777777">
        <w:trPr>
          <w:trHeight w:val="699"/>
        </w:trPr>
        <w:tc>
          <w:tcPr>
            <w:tcW w:w="404" w:type="dxa"/>
            <w:tcBorders>
              <w:top w:val="single" w:sz="8" w:space="0" w:color="000000"/>
              <w:left w:val="single" w:sz="8" w:space="0" w:color="000000"/>
              <w:bottom w:val="single" w:sz="8" w:space="0" w:color="000000"/>
              <w:right w:val="single" w:sz="8" w:space="0" w:color="000000"/>
            </w:tcBorders>
            <w:vAlign w:val="center"/>
          </w:tcPr>
          <w:p w14:paraId="2EA2941E"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2E192116"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Etude géomorphologique, hydrogéologique, géophysique et implantation </w:t>
            </w:r>
          </w:p>
        </w:tc>
        <w:tc>
          <w:tcPr>
            <w:tcW w:w="737" w:type="dxa"/>
            <w:tcBorders>
              <w:top w:val="single" w:sz="8" w:space="0" w:color="000000"/>
              <w:left w:val="single" w:sz="8" w:space="0" w:color="000000"/>
              <w:bottom w:val="single" w:sz="8" w:space="0" w:color="000000"/>
              <w:right w:val="single" w:sz="8" w:space="0" w:color="000000"/>
            </w:tcBorders>
            <w:vAlign w:val="center"/>
          </w:tcPr>
          <w:p w14:paraId="151708D6" w14:textId="77777777" w:rsidR="00C0254A" w:rsidRPr="00365A5D" w:rsidRDefault="00036349">
            <w:pPr>
              <w:ind w:left="-20"/>
              <w:rPr>
                <w:rFonts w:ascii="Times New Roman" w:hAnsi="Times New Roman" w:cs="Times New Roman"/>
              </w:rPr>
            </w:pPr>
            <w:r w:rsidRPr="00365A5D">
              <w:rPr>
                <w:rFonts w:ascii="Times New Roman" w:eastAsia="Cambria" w:hAnsi="Times New Roman" w:cs="Times New Roman"/>
                <w:sz w:val="24"/>
              </w:rPr>
              <w:t xml:space="preserve"> </w:t>
            </w:r>
          </w:p>
          <w:p w14:paraId="2FBAA3EE"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262F9F0E"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0BF59B67"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857848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2FD40A5" w14:textId="77777777">
        <w:trPr>
          <w:trHeight w:val="439"/>
        </w:trPr>
        <w:tc>
          <w:tcPr>
            <w:tcW w:w="404" w:type="dxa"/>
            <w:tcBorders>
              <w:top w:val="single" w:sz="8" w:space="0" w:color="000000"/>
              <w:left w:val="single" w:sz="8" w:space="0" w:color="000000"/>
              <w:bottom w:val="single" w:sz="8" w:space="0" w:color="000000"/>
              <w:right w:val="single" w:sz="8" w:space="0" w:color="000000"/>
            </w:tcBorders>
          </w:tcPr>
          <w:p w14:paraId="06EB0974"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01D65F91"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Amené, installation et repli du matériel </w:t>
            </w:r>
          </w:p>
        </w:tc>
        <w:tc>
          <w:tcPr>
            <w:tcW w:w="737" w:type="dxa"/>
            <w:tcBorders>
              <w:top w:val="single" w:sz="8" w:space="0" w:color="000000"/>
              <w:left w:val="single" w:sz="8" w:space="0" w:color="000000"/>
              <w:bottom w:val="single" w:sz="8" w:space="0" w:color="000000"/>
              <w:right w:val="single" w:sz="8" w:space="0" w:color="000000"/>
            </w:tcBorders>
          </w:tcPr>
          <w:p w14:paraId="181CF40A"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tcPr>
          <w:p w14:paraId="29CAE1DD"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tcPr>
          <w:p w14:paraId="6747B349"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44B5F177"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0129452" w14:textId="77777777">
        <w:trPr>
          <w:trHeight w:val="427"/>
        </w:trPr>
        <w:tc>
          <w:tcPr>
            <w:tcW w:w="8515" w:type="dxa"/>
            <w:gridSpan w:val="5"/>
            <w:tcBorders>
              <w:top w:val="single" w:sz="8" w:space="0" w:color="000000"/>
              <w:left w:val="single" w:sz="8" w:space="0" w:color="000000"/>
              <w:bottom w:val="single" w:sz="8" w:space="0" w:color="000000"/>
              <w:right w:val="single" w:sz="8" w:space="0" w:color="000000"/>
            </w:tcBorders>
          </w:tcPr>
          <w:p w14:paraId="18A5A853"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b/>
                <w:sz w:val="24"/>
              </w:rPr>
              <w:t xml:space="preserve">SOUS- TOTAL I </w:t>
            </w:r>
          </w:p>
        </w:tc>
        <w:tc>
          <w:tcPr>
            <w:tcW w:w="1204" w:type="dxa"/>
            <w:tcBorders>
              <w:top w:val="single" w:sz="8" w:space="0" w:color="000000"/>
              <w:left w:val="single" w:sz="8" w:space="0" w:color="000000"/>
              <w:bottom w:val="single" w:sz="8" w:space="0" w:color="000000"/>
              <w:right w:val="single" w:sz="8" w:space="0" w:color="000000"/>
            </w:tcBorders>
          </w:tcPr>
          <w:p w14:paraId="26373C57"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1083BAF7" w14:textId="77777777">
        <w:trPr>
          <w:trHeight w:val="540"/>
        </w:trPr>
        <w:tc>
          <w:tcPr>
            <w:tcW w:w="9719"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14:paraId="53D0E8E7"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II.  TRAVAUX DE FORAGE </w:t>
            </w:r>
          </w:p>
        </w:tc>
      </w:tr>
      <w:tr w:rsidR="00C0254A" w:rsidRPr="00365A5D" w14:paraId="0C064AFC" w14:textId="77777777">
        <w:trPr>
          <w:trHeight w:val="427"/>
        </w:trPr>
        <w:tc>
          <w:tcPr>
            <w:tcW w:w="404" w:type="dxa"/>
            <w:tcBorders>
              <w:top w:val="single" w:sz="8" w:space="0" w:color="000000"/>
              <w:left w:val="single" w:sz="8" w:space="0" w:color="000000"/>
              <w:bottom w:val="single" w:sz="8" w:space="0" w:color="000000"/>
              <w:right w:val="single" w:sz="8" w:space="0" w:color="000000"/>
            </w:tcBorders>
          </w:tcPr>
          <w:p w14:paraId="28A84F6D"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5BFBDD31"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Installation, montage et démontage </w:t>
            </w:r>
          </w:p>
        </w:tc>
        <w:tc>
          <w:tcPr>
            <w:tcW w:w="737" w:type="dxa"/>
            <w:tcBorders>
              <w:top w:val="single" w:sz="8" w:space="0" w:color="000000"/>
              <w:left w:val="single" w:sz="8" w:space="0" w:color="000000"/>
              <w:bottom w:val="single" w:sz="8" w:space="0" w:color="000000"/>
              <w:right w:val="single" w:sz="8" w:space="0" w:color="000000"/>
            </w:tcBorders>
          </w:tcPr>
          <w:p w14:paraId="68617D69"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tcPr>
          <w:p w14:paraId="7F151276"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tcPr>
          <w:p w14:paraId="66723998"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47185875"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1561952" w14:textId="77777777">
        <w:trPr>
          <w:trHeight w:val="583"/>
        </w:trPr>
        <w:tc>
          <w:tcPr>
            <w:tcW w:w="404" w:type="dxa"/>
            <w:tcBorders>
              <w:top w:val="single" w:sz="8" w:space="0" w:color="000000"/>
              <w:left w:val="single" w:sz="8" w:space="0" w:color="000000"/>
              <w:bottom w:val="single" w:sz="8" w:space="0" w:color="000000"/>
              <w:right w:val="single" w:sz="8" w:space="0" w:color="000000"/>
            </w:tcBorders>
            <w:vAlign w:val="center"/>
          </w:tcPr>
          <w:p w14:paraId="68776E26"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48C9A862"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Foration au rotary des terrains d’altération en Ø 9“7/8 </w:t>
            </w:r>
          </w:p>
        </w:tc>
        <w:tc>
          <w:tcPr>
            <w:tcW w:w="737" w:type="dxa"/>
            <w:tcBorders>
              <w:top w:val="single" w:sz="8" w:space="0" w:color="000000"/>
              <w:left w:val="single" w:sz="8" w:space="0" w:color="000000"/>
              <w:bottom w:val="single" w:sz="8" w:space="0" w:color="000000"/>
              <w:right w:val="single" w:sz="8" w:space="0" w:color="000000"/>
            </w:tcBorders>
            <w:vAlign w:val="center"/>
          </w:tcPr>
          <w:p w14:paraId="7B4D85C0"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681101E5"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35 </w:t>
            </w:r>
          </w:p>
        </w:tc>
        <w:tc>
          <w:tcPr>
            <w:tcW w:w="1054" w:type="dxa"/>
            <w:tcBorders>
              <w:top w:val="single" w:sz="8" w:space="0" w:color="000000"/>
              <w:left w:val="single" w:sz="8" w:space="0" w:color="000000"/>
              <w:bottom w:val="single" w:sz="8" w:space="0" w:color="000000"/>
              <w:right w:val="single" w:sz="8" w:space="0" w:color="000000"/>
            </w:tcBorders>
            <w:vAlign w:val="center"/>
          </w:tcPr>
          <w:p w14:paraId="6F82A4CD"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01F93AE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7A6BCD43" w14:textId="77777777">
        <w:trPr>
          <w:trHeight w:val="710"/>
        </w:trPr>
        <w:tc>
          <w:tcPr>
            <w:tcW w:w="404" w:type="dxa"/>
            <w:tcBorders>
              <w:top w:val="single" w:sz="8" w:space="0" w:color="000000"/>
              <w:left w:val="single" w:sz="8" w:space="0" w:color="000000"/>
              <w:bottom w:val="single" w:sz="8" w:space="0" w:color="000000"/>
              <w:right w:val="single" w:sz="8" w:space="0" w:color="000000"/>
            </w:tcBorders>
            <w:vAlign w:val="center"/>
          </w:tcPr>
          <w:p w14:paraId="6F16315C"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3 </w:t>
            </w:r>
          </w:p>
        </w:tc>
        <w:tc>
          <w:tcPr>
            <w:tcW w:w="5219" w:type="dxa"/>
            <w:tcBorders>
              <w:top w:val="single" w:sz="8" w:space="0" w:color="000000"/>
              <w:left w:val="single" w:sz="8" w:space="0" w:color="000000"/>
              <w:bottom w:val="single" w:sz="8" w:space="0" w:color="000000"/>
              <w:right w:val="single" w:sz="8" w:space="0" w:color="000000"/>
            </w:tcBorders>
          </w:tcPr>
          <w:p w14:paraId="41708DB5"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Pose et arrachage d’un tubage provisoire en PVC plein Ø 175-195mm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15F93931"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1513B783"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35 </w:t>
            </w:r>
          </w:p>
        </w:tc>
        <w:tc>
          <w:tcPr>
            <w:tcW w:w="1054" w:type="dxa"/>
            <w:tcBorders>
              <w:top w:val="single" w:sz="8" w:space="0" w:color="000000"/>
              <w:left w:val="single" w:sz="8" w:space="0" w:color="000000"/>
              <w:bottom w:val="single" w:sz="8" w:space="0" w:color="000000"/>
              <w:right w:val="single" w:sz="8" w:space="0" w:color="000000"/>
            </w:tcBorders>
            <w:vAlign w:val="center"/>
          </w:tcPr>
          <w:p w14:paraId="3073E499"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9158A69"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12E617D" w14:textId="77777777">
        <w:trPr>
          <w:trHeight w:val="754"/>
        </w:trPr>
        <w:tc>
          <w:tcPr>
            <w:tcW w:w="404" w:type="dxa"/>
            <w:tcBorders>
              <w:top w:val="single" w:sz="8" w:space="0" w:color="000000"/>
              <w:left w:val="single" w:sz="8" w:space="0" w:color="000000"/>
              <w:bottom w:val="single" w:sz="8" w:space="0" w:color="000000"/>
              <w:right w:val="single" w:sz="8" w:space="0" w:color="000000"/>
            </w:tcBorders>
            <w:vAlign w:val="center"/>
          </w:tcPr>
          <w:p w14:paraId="14AE6B7E"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4 </w:t>
            </w:r>
          </w:p>
        </w:tc>
        <w:tc>
          <w:tcPr>
            <w:tcW w:w="5219" w:type="dxa"/>
            <w:tcBorders>
              <w:top w:val="single" w:sz="8" w:space="0" w:color="000000"/>
              <w:left w:val="single" w:sz="8" w:space="0" w:color="000000"/>
              <w:bottom w:val="single" w:sz="8" w:space="0" w:color="000000"/>
              <w:right w:val="single" w:sz="8" w:space="0" w:color="000000"/>
            </w:tcBorders>
          </w:tcPr>
          <w:p w14:paraId="025E86D6"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Foration du socle au marteau fond-de-trou  (Ø 6’’ ½ { 6˝ ¾) en 165mm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7F676CD8"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3DC7A803"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25 </w:t>
            </w:r>
          </w:p>
        </w:tc>
        <w:tc>
          <w:tcPr>
            <w:tcW w:w="1054" w:type="dxa"/>
            <w:tcBorders>
              <w:top w:val="single" w:sz="8" w:space="0" w:color="000000"/>
              <w:left w:val="single" w:sz="8" w:space="0" w:color="000000"/>
              <w:bottom w:val="single" w:sz="8" w:space="0" w:color="000000"/>
              <w:right w:val="single" w:sz="8" w:space="0" w:color="000000"/>
            </w:tcBorders>
            <w:vAlign w:val="center"/>
          </w:tcPr>
          <w:p w14:paraId="2F854A24"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77A12C2"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468BAD0" w14:textId="77777777">
        <w:trPr>
          <w:trHeight w:val="518"/>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3B5EB70D"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b/>
                <w:sz w:val="24"/>
              </w:rPr>
              <w:t xml:space="preserve">SOUS-TOTAL II </w:t>
            </w:r>
          </w:p>
        </w:tc>
        <w:tc>
          <w:tcPr>
            <w:tcW w:w="1204" w:type="dxa"/>
            <w:tcBorders>
              <w:top w:val="single" w:sz="8" w:space="0" w:color="000000"/>
              <w:left w:val="single" w:sz="8" w:space="0" w:color="000000"/>
              <w:bottom w:val="single" w:sz="8" w:space="0" w:color="000000"/>
              <w:right w:val="single" w:sz="8" w:space="0" w:color="000000"/>
            </w:tcBorders>
            <w:vAlign w:val="center"/>
          </w:tcPr>
          <w:p w14:paraId="3BA141DE"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41445201" w14:textId="77777777">
        <w:trPr>
          <w:trHeight w:val="600"/>
        </w:trPr>
        <w:tc>
          <w:tcPr>
            <w:tcW w:w="9719"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14:paraId="30D39D3F"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III. EQUIPEMENT - DEVELOPPEMENT – POMPAGE </w:t>
            </w:r>
          </w:p>
        </w:tc>
      </w:tr>
      <w:tr w:rsidR="00C0254A" w:rsidRPr="00365A5D" w14:paraId="1CC76B1B" w14:textId="77777777">
        <w:trPr>
          <w:trHeight w:val="586"/>
        </w:trPr>
        <w:tc>
          <w:tcPr>
            <w:tcW w:w="404" w:type="dxa"/>
            <w:tcBorders>
              <w:top w:val="single" w:sz="8" w:space="0" w:color="000000"/>
              <w:left w:val="single" w:sz="8" w:space="0" w:color="000000"/>
              <w:bottom w:val="single" w:sz="8" w:space="0" w:color="000000"/>
              <w:right w:val="single" w:sz="8" w:space="0" w:color="000000"/>
            </w:tcBorders>
            <w:vAlign w:val="center"/>
          </w:tcPr>
          <w:p w14:paraId="750ABB37"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37BD186E"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Fourniture et pose de tubes PVC pleins 112 – 125mm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6C5EF9B8"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129EE5CF"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42 </w:t>
            </w:r>
          </w:p>
        </w:tc>
        <w:tc>
          <w:tcPr>
            <w:tcW w:w="1054" w:type="dxa"/>
            <w:tcBorders>
              <w:top w:val="single" w:sz="8" w:space="0" w:color="000000"/>
              <w:left w:val="single" w:sz="8" w:space="0" w:color="000000"/>
              <w:bottom w:val="single" w:sz="8" w:space="0" w:color="000000"/>
              <w:right w:val="single" w:sz="8" w:space="0" w:color="000000"/>
            </w:tcBorders>
            <w:vAlign w:val="center"/>
          </w:tcPr>
          <w:p w14:paraId="74E2E148"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3EE9720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2D3CA7E" w14:textId="77777777">
        <w:trPr>
          <w:trHeight w:val="583"/>
        </w:trPr>
        <w:tc>
          <w:tcPr>
            <w:tcW w:w="404" w:type="dxa"/>
            <w:tcBorders>
              <w:top w:val="single" w:sz="8" w:space="0" w:color="000000"/>
              <w:left w:val="single" w:sz="8" w:space="0" w:color="000000"/>
              <w:bottom w:val="single" w:sz="8" w:space="0" w:color="000000"/>
              <w:right w:val="single" w:sz="8" w:space="0" w:color="000000"/>
            </w:tcBorders>
            <w:vAlign w:val="center"/>
          </w:tcPr>
          <w:p w14:paraId="29649D03"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13E84A65"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Fourniture et pose de tubes PVC crépinés 112 – 125mm </w:t>
            </w:r>
          </w:p>
        </w:tc>
        <w:tc>
          <w:tcPr>
            <w:tcW w:w="737" w:type="dxa"/>
            <w:tcBorders>
              <w:top w:val="single" w:sz="8" w:space="0" w:color="000000"/>
              <w:left w:val="single" w:sz="8" w:space="0" w:color="000000"/>
              <w:bottom w:val="single" w:sz="8" w:space="0" w:color="000000"/>
              <w:right w:val="single" w:sz="8" w:space="0" w:color="000000"/>
            </w:tcBorders>
            <w:vAlign w:val="center"/>
          </w:tcPr>
          <w:p w14:paraId="517AB10C"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6AE70794"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18 </w:t>
            </w:r>
          </w:p>
        </w:tc>
        <w:tc>
          <w:tcPr>
            <w:tcW w:w="1054" w:type="dxa"/>
            <w:tcBorders>
              <w:top w:val="single" w:sz="8" w:space="0" w:color="000000"/>
              <w:left w:val="single" w:sz="8" w:space="0" w:color="000000"/>
              <w:bottom w:val="single" w:sz="8" w:space="0" w:color="000000"/>
              <w:right w:val="single" w:sz="8" w:space="0" w:color="000000"/>
            </w:tcBorders>
            <w:vAlign w:val="center"/>
          </w:tcPr>
          <w:p w14:paraId="3C1A9A06"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393A953"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54AFF46" w14:textId="77777777">
        <w:trPr>
          <w:trHeight w:val="865"/>
        </w:trPr>
        <w:tc>
          <w:tcPr>
            <w:tcW w:w="404" w:type="dxa"/>
            <w:tcBorders>
              <w:top w:val="single" w:sz="8" w:space="0" w:color="000000"/>
              <w:left w:val="single" w:sz="8" w:space="0" w:color="000000"/>
              <w:bottom w:val="single" w:sz="8" w:space="0" w:color="000000"/>
              <w:right w:val="single" w:sz="8" w:space="0" w:color="000000"/>
            </w:tcBorders>
            <w:vAlign w:val="center"/>
          </w:tcPr>
          <w:p w14:paraId="020C087D"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3 </w:t>
            </w:r>
          </w:p>
        </w:tc>
        <w:tc>
          <w:tcPr>
            <w:tcW w:w="5219" w:type="dxa"/>
            <w:tcBorders>
              <w:top w:val="single" w:sz="8" w:space="0" w:color="000000"/>
              <w:left w:val="single" w:sz="8" w:space="0" w:color="000000"/>
              <w:bottom w:val="single" w:sz="8" w:space="0" w:color="000000"/>
              <w:right w:val="single" w:sz="8" w:space="0" w:color="000000"/>
            </w:tcBorders>
          </w:tcPr>
          <w:p w14:paraId="22AE462E" w14:textId="77777777" w:rsidR="00C0254A" w:rsidRPr="00365A5D" w:rsidRDefault="00036349">
            <w:pPr>
              <w:ind w:left="72" w:right="58"/>
              <w:jc w:val="both"/>
              <w:rPr>
                <w:rFonts w:ascii="Times New Roman" w:hAnsi="Times New Roman" w:cs="Times New Roman"/>
              </w:rPr>
            </w:pPr>
            <w:r w:rsidRPr="00365A5D">
              <w:rPr>
                <w:rFonts w:ascii="Times New Roman" w:eastAsia="Cambria" w:hAnsi="Times New Roman" w:cs="Times New Roman"/>
                <w:sz w:val="24"/>
              </w:rPr>
              <w:t xml:space="preserve">Fourniture et mise en place d’un massif filtrant de gravier (quartz blanc) calibré (1 - 2mm), (24mm) </w:t>
            </w:r>
          </w:p>
        </w:tc>
        <w:tc>
          <w:tcPr>
            <w:tcW w:w="737" w:type="dxa"/>
            <w:tcBorders>
              <w:top w:val="single" w:sz="8" w:space="0" w:color="000000"/>
              <w:left w:val="single" w:sz="8" w:space="0" w:color="000000"/>
              <w:bottom w:val="single" w:sz="8" w:space="0" w:color="000000"/>
              <w:right w:val="single" w:sz="8" w:space="0" w:color="000000"/>
            </w:tcBorders>
            <w:vAlign w:val="center"/>
          </w:tcPr>
          <w:p w14:paraId="12C710FB"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79E3357C"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20 </w:t>
            </w:r>
          </w:p>
        </w:tc>
        <w:tc>
          <w:tcPr>
            <w:tcW w:w="1054" w:type="dxa"/>
            <w:tcBorders>
              <w:top w:val="single" w:sz="8" w:space="0" w:color="000000"/>
              <w:left w:val="single" w:sz="8" w:space="0" w:color="000000"/>
              <w:bottom w:val="single" w:sz="8" w:space="0" w:color="000000"/>
              <w:right w:val="single" w:sz="8" w:space="0" w:color="000000"/>
            </w:tcBorders>
            <w:vAlign w:val="center"/>
          </w:tcPr>
          <w:p w14:paraId="1C87E11E"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3D3F42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37E6C2DD" w14:textId="77777777">
        <w:trPr>
          <w:trHeight w:val="485"/>
        </w:trPr>
        <w:tc>
          <w:tcPr>
            <w:tcW w:w="404" w:type="dxa"/>
            <w:tcBorders>
              <w:top w:val="single" w:sz="8" w:space="0" w:color="000000"/>
              <w:left w:val="single" w:sz="8" w:space="0" w:color="000000"/>
              <w:bottom w:val="single" w:sz="8" w:space="0" w:color="000000"/>
              <w:right w:val="single" w:sz="8" w:space="0" w:color="000000"/>
            </w:tcBorders>
            <w:vAlign w:val="center"/>
          </w:tcPr>
          <w:p w14:paraId="792FD840"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4 </w:t>
            </w:r>
          </w:p>
        </w:tc>
        <w:tc>
          <w:tcPr>
            <w:tcW w:w="5219" w:type="dxa"/>
            <w:tcBorders>
              <w:top w:val="single" w:sz="8" w:space="0" w:color="000000"/>
              <w:left w:val="single" w:sz="8" w:space="0" w:color="000000"/>
              <w:bottom w:val="single" w:sz="8" w:space="0" w:color="000000"/>
              <w:right w:val="single" w:sz="8" w:space="0" w:color="000000"/>
            </w:tcBorders>
            <w:vAlign w:val="center"/>
          </w:tcPr>
          <w:p w14:paraId="3B87F574"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 Remblayage en tout venant </w:t>
            </w:r>
          </w:p>
        </w:tc>
        <w:tc>
          <w:tcPr>
            <w:tcW w:w="737" w:type="dxa"/>
            <w:tcBorders>
              <w:top w:val="single" w:sz="8" w:space="0" w:color="000000"/>
              <w:left w:val="single" w:sz="8" w:space="0" w:color="000000"/>
              <w:bottom w:val="single" w:sz="8" w:space="0" w:color="000000"/>
              <w:right w:val="single" w:sz="8" w:space="0" w:color="000000"/>
            </w:tcBorders>
            <w:vAlign w:val="center"/>
          </w:tcPr>
          <w:p w14:paraId="69E033B0"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592BCAE4" w14:textId="77777777" w:rsidR="00C0254A" w:rsidRPr="00365A5D" w:rsidRDefault="00036349">
            <w:pPr>
              <w:ind w:left="16"/>
              <w:jc w:val="center"/>
              <w:rPr>
                <w:rFonts w:ascii="Times New Roman" w:hAnsi="Times New Roman" w:cs="Times New Roman"/>
              </w:rPr>
            </w:pPr>
            <w:r w:rsidRPr="00365A5D">
              <w:rPr>
                <w:rFonts w:ascii="Times New Roman" w:eastAsia="Cambria" w:hAnsi="Times New Roman" w:cs="Times New Roman"/>
                <w:sz w:val="24"/>
              </w:rPr>
              <w:t xml:space="preserve">33 </w:t>
            </w:r>
          </w:p>
        </w:tc>
        <w:tc>
          <w:tcPr>
            <w:tcW w:w="1054" w:type="dxa"/>
            <w:tcBorders>
              <w:top w:val="single" w:sz="8" w:space="0" w:color="000000"/>
              <w:left w:val="single" w:sz="8" w:space="0" w:color="000000"/>
              <w:bottom w:val="single" w:sz="8" w:space="0" w:color="000000"/>
              <w:right w:val="single" w:sz="8" w:space="0" w:color="000000"/>
            </w:tcBorders>
            <w:vAlign w:val="center"/>
          </w:tcPr>
          <w:p w14:paraId="00137283"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051CAB5D"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283A6CB6" w14:textId="77777777">
        <w:trPr>
          <w:trHeight w:val="499"/>
        </w:trPr>
        <w:tc>
          <w:tcPr>
            <w:tcW w:w="404" w:type="dxa"/>
            <w:tcBorders>
              <w:top w:val="single" w:sz="8" w:space="0" w:color="000000"/>
              <w:left w:val="single" w:sz="8" w:space="0" w:color="000000"/>
              <w:bottom w:val="single" w:sz="8" w:space="0" w:color="000000"/>
              <w:right w:val="single" w:sz="8" w:space="0" w:color="000000"/>
            </w:tcBorders>
            <w:vAlign w:val="center"/>
          </w:tcPr>
          <w:p w14:paraId="2ACE62A2"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5 </w:t>
            </w:r>
          </w:p>
        </w:tc>
        <w:tc>
          <w:tcPr>
            <w:tcW w:w="5219" w:type="dxa"/>
            <w:tcBorders>
              <w:top w:val="single" w:sz="8" w:space="0" w:color="000000"/>
              <w:left w:val="single" w:sz="8" w:space="0" w:color="000000"/>
              <w:bottom w:val="single" w:sz="8" w:space="0" w:color="000000"/>
              <w:right w:val="single" w:sz="8" w:space="0" w:color="000000"/>
            </w:tcBorders>
            <w:vAlign w:val="center"/>
          </w:tcPr>
          <w:p w14:paraId="4AAABA04"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Fourniture et mise en place d’un bouchon d’argile </w:t>
            </w:r>
          </w:p>
        </w:tc>
        <w:tc>
          <w:tcPr>
            <w:tcW w:w="737" w:type="dxa"/>
            <w:tcBorders>
              <w:top w:val="single" w:sz="8" w:space="0" w:color="000000"/>
              <w:left w:val="single" w:sz="8" w:space="0" w:color="000000"/>
              <w:bottom w:val="single" w:sz="8" w:space="0" w:color="000000"/>
              <w:right w:val="single" w:sz="8" w:space="0" w:color="000000"/>
            </w:tcBorders>
            <w:vAlign w:val="center"/>
          </w:tcPr>
          <w:p w14:paraId="12AF0B24" w14:textId="77777777" w:rsidR="00C0254A" w:rsidRPr="00365A5D" w:rsidRDefault="00036349">
            <w:pPr>
              <w:tabs>
                <w:tab w:val="center" w:pos="367"/>
              </w:tabs>
              <w:ind w:left="-20"/>
              <w:rPr>
                <w:rFonts w:ascii="Times New Roman" w:hAnsi="Times New Roman" w:cs="Times New Roman"/>
              </w:rPr>
            </w:pPr>
            <w:r w:rsidRPr="00365A5D">
              <w:rPr>
                <w:rFonts w:ascii="Times New Roman" w:eastAsia="Cambria" w:hAnsi="Times New Roman" w:cs="Times New Roman"/>
                <w:sz w:val="24"/>
              </w:rPr>
              <w:t xml:space="preserve"> </w:t>
            </w:r>
            <w:r w:rsidRPr="00365A5D">
              <w:rPr>
                <w:rFonts w:ascii="Times New Roman" w:eastAsia="Cambria" w:hAnsi="Times New Roman" w:cs="Times New Roman"/>
                <w:sz w:val="24"/>
              </w:rPr>
              <w:tab/>
              <w:t xml:space="preserve">ml </w:t>
            </w:r>
          </w:p>
        </w:tc>
        <w:tc>
          <w:tcPr>
            <w:tcW w:w="1102" w:type="dxa"/>
            <w:tcBorders>
              <w:top w:val="single" w:sz="8" w:space="0" w:color="000000"/>
              <w:left w:val="single" w:sz="8" w:space="0" w:color="000000"/>
              <w:bottom w:val="single" w:sz="8" w:space="0" w:color="000000"/>
              <w:right w:val="single" w:sz="8" w:space="0" w:color="000000"/>
            </w:tcBorders>
            <w:vAlign w:val="center"/>
          </w:tcPr>
          <w:p w14:paraId="604B15D4"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2 </w:t>
            </w:r>
          </w:p>
        </w:tc>
        <w:tc>
          <w:tcPr>
            <w:tcW w:w="1054" w:type="dxa"/>
            <w:tcBorders>
              <w:top w:val="single" w:sz="8" w:space="0" w:color="000000"/>
              <w:left w:val="single" w:sz="8" w:space="0" w:color="000000"/>
              <w:bottom w:val="single" w:sz="8" w:space="0" w:color="000000"/>
              <w:right w:val="single" w:sz="8" w:space="0" w:color="000000"/>
            </w:tcBorders>
            <w:vAlign w:val="center"/>
          </w:tcPr>
          <w:p w14:paraId="3B91573C"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51CC5DE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09C528D5" w14:textId="77777777">
        <w:trPr>
          <w:trHeight w:val="470"/>
        </w:trPr>
        <w:tc>
          <w:tcPr>
            <w:tcW w:w="404" w:type="dxa"/>
            <w:tcBorders>
              <w:top w:val="single" w:sz="8" w:space="0" w:color="000000"/>
              <w:left w:val="single" w:sz="8" w:space="0" w:color="000000"/>
              <w:bottom w:val="single" w:sz="8" w:space="0" w:color="000000"/>
              <w:right w:val="single" w:sz="8" w:space="0" w:color="000000"/>
            </w:tcBorders>
          </w:tcPr>
          <w:p w14:paraId="64695224"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6 </w:t>
            </w:r>
          </w:p>
        </w:tc>
        <w:tc>
          <w:tcPr>
            <w:tcW w:w="5219" w:type="dxa"/>
            <w:tcBorders>
              <w:top w:val="single" w:sz="8" w:space="0" w:color="000000"/>
              <w:left w:val="single" w:sz="8" w:space="0" w:color="000000"/>
              <w:bottom w:val="single" w:sz="8" w:space="0" w:color="000000"/>
              <w:right w:val="single" w:sz="8" w:space="0" w:color="000000"/>
            </w:tcBorders>
          </w:tcPr>
          <w:p w14:paraId="3781089E"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Cimentation tête de forage </w:t>
            </w:r>
          </w:p>
        </w:tc>
        <w:tc>
          <w:tcPr>
            <w:tcW w:w="737" w:type="dxa"/>
            <w:tcBorders>
              <w:top w:val="single" w:sz="8" w:space="0" w:color="000000"/>
              <w:left w:val="single" w:sz="8" w:space="0" w:color="000000"/>
              <w:bottom w:val="single" w:sz="8" w:space="0" w:color="000000"/>
              <w:right w:val="single" w:sz="8" w:space="0" w:color="000000"/>
            </w:tcBorders>
          </w:tcPr>
          <w:p w14:paraId="6C34718F"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sz w:val="24"/>
              </w:rPr>
              <w:t xml:space="preserve">ml </w:t>
            </w:r>
          </w:p>
        </w:tc>
        <w:tc>
          <w:tcPr>
            <w:tcW w:w="1102" w:type="dxa"/>
            <w:tcBorders>
              <w:top w:val="single" w:sz="8" w:space="0" w:color="000000"/>
              <w:left w:val="single" w:sz="8" w:space="0" w:color="000000"/>
              <w:bottom w:val="single" w:sz="8" w:space="0" w:color="000000"/>
              <w:right w:val="single" w:sz="8" w:space="0" w:color="000000"/>
            </w:tcBorders>
          </w:tcPr>
          <w:p w14:paraId="32F564D3"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5 </w:t>
            </w:r>
          </w:p>
        </w:tc>
        <w:tc>
          <w:tcPr>
            <w:tcW w:w="1054" w:type="dxa"/>
            <w:tcBorders>
              <w:top w:val="single" w:sz="8" w:space="0" w:color="000000"/>
              <w:left w:val="single" w:sz="8" w:space="0" w:color="000000"/>
              <w:bottom w:val="single" w:sz="8" w:space="0" w:color="000000"/>
              <w:right w:val="single" w:sz="8" w:space="0" w:color="000000"/>
            </w:tcBorders>
          </w:tcPr>
          <w:p w14:paraId="0B29BF75"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5BA2A5F2"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017DAD9" w14:textId="77777777">
        <w:trPr>
          <w:trHeight w:val="485"/>
        </w:trPr>
        <w:tc>
          <w:tcPr>
            <w:tcW w:w="404" w:type="dxa"/>
            <w:tcBorders>
              <w:top w:val="single" w:sz="8" w:space="0" w:color="000000"/>
              <w:left w:val="single" w:sz="8" w:space="0" w:color="000000"/>
              <w:bottom w:val="single" w:sz="8" w:space="0" w:color="000000"/>
              <w:right w:val="single" w:sz="8" w:space="0" w:color="000000"/>
            </w:tcBorders>
            <w:vAlign w:val="center"/>
          </w:tcPr>
          <w:p w14:paraId="6BBC26C7"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7 </w:t>
            </w:r>
          </w:p>
        </w:tc>
        <w:tc>
          <w:tcPr>
            <w:tcW w:w="5219" w:type="dxa"/>
            <w:tcBorders>
              <w:top w:val="single" w:sz="8" w:space="0" w:color="000000"/>
              <w:left w:val="single" w:sz="8" w:space="0" w:color="000000"/>
              <w:bottom w:val="single" w:sz="8" w:space="0" w:color="000000"/>
              <w:right w:val="single" w:sz="8" w:space="0" w:color="000000"/>
            </w:tcBorders>
            <w:vAlign w:val="center"/>
          </w:tcPr>
          <w:p w14:paraId="2C28915C"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Nettoyage et développement { l’air lift </w:t>
            </w:r>
          </w:p>
        </w:tc>
        <w:tc>
          <w:tcPr>
            <w:tcW w:w="737" w:type="dxa"/>
            <w:tcBorders>
              <w:top w:val="single" w:sz="8" w:space="0" w:color="000000"/>
              <w:left w:val="single" w:sz="8" w:space="0" w:color="000000"/>
              <w:bottom w:val="single" w:sz="8" w:space="0" w:color="000000"/>
              <w:right w:val="single" w:sz="8" w:space="0" w:color="000000"/>
            </w:tcBorders>
            <w:vAlign w:val="center"/>
          </w:tcPr>
          <w:p w14:paraId="2B5D5402" w14:textId="77777777" w:rsidR="00C0254A" w:rsidRPr="00365A5D" w:rsidRDefault="00036349">
            <w:pPr>
              <w:ind w:left="12"/>
              <w:jc w:val="center"/>
              <w:rPr>
                <w:rFonts w:ascii="Times New Roman" w:hAnsi="Times New Roman" w:cs="Times New Roman"/>
              </w:rPr>
            </w:pPr>
            <w:r w:rsidRPr="00365A5D">
              <w:rPr>
                <w:rFonts w:ascii="Times New Roman" w:eastAsia="Cambria" w:hAnsi="Times New Roman" w:cs="Times New Roman"/>
                <w:sz w:val="24"/>
              </w:rPr>
              <w:t xml:space="preserve">H </w:t>
            </w:r>
          </w:p>
        </w:tc>
        <w:tc>
          <w:tcPr>
            <w:tcW w:w="1102" w:type="dxa"/>
            <w:tcBorders>
              <w:top w:val="single" w:sz="8" w:space="0" w:color="000000"/>
              <w:left w:val="single" w:sz="8" w:space="0" w:color="000000"/>
              <w:bottom w:val="single" w:sz="8" w:space="0" w:color="000000"/>
              <w:right w:val="single" w:sz="8" w:space="0" w:color="000000"/>
            </w:tcBorders>
            <w:vAlign w:val="center"/>
          </w:tcPr>
          <w:p w14:paraId="366CA58C"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5 </w:t>
            </w:r>
          </w:p>
        </w:tc>
        <w:tc>
          <w:tcPr>
            <w:tcW w:w="1054" w:type="dxa"/>
            <w:tcBorders>
              <w:top w:val="single" w:sz="8" w:space="0" w:color="000000"/>
              <w:left w:val="single" w:sz="8" w:space="0" w:color="000000"/>
              <w:bottom w:val="single" w:sz="8" w:space="0" w:color="000000"/>
              <w:right w:val="single" w:sz="8" w:space="0" w:color="000000"/>
            </w:tcBorders>
            <w:vAlign w:val="center"/>
          </w:tcPr>
          <w:p w14:paraId="0117B704"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05D4CF0D"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4BA47881" w14:textId="77777777">
        <w:trPr>
          <w:trHeight w:val="425"/>
        </w:trPr>
        <w:tc>
          <w:tcPr>
            <w:tcW w:w="404" w:type="dxa"/>
            <w:tcBorders>
              <w:top w:val="single" w:sz="8" w:space="0" w:color="000000"/>
              <w:left w:val="single" w:sz="8" w:space="0" w:color="000000"/>
              <w:bottom w:val="single" w:sz="8" w:space="0" w:color="000000"/>
              <w:right w:val="single" w:sz="8" w:space="0" w:color="000000"/>
            </w:tcBorders>
          </w:tcPr>
          <w:p w14:paraId="3E3393DA"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8 </w:t>
            </w:r>
          </w:p>
        </w:tc>
        <w:tc>
          <w:tcPr>
            <w:tcW w:w="5219" w:type="dxa"/>
            <w:tcBorders>
              <w:top w:val="single" w:sz="8" w:space="0" w:color="000000"/>
              <w:left w:val="single" w:sz="8" w:space="0" w:color="000000"/>
              <w:bottom w:val="single" w:sz="8" w:space="0" w:color="000000"/>
              <w:right w:val="single" w:sz="8" w:space="0" w:color="000000"/>
            </w:tcBorders>
          </w:tcPr>
          <w:p w14:paraId="5BBBE4B1"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Essai de pompage par palier  </w:t>
            </w:r>
          </w:p>
        </w:tc>
        <w:tc>
          <w:tcPr>
            <w:tcW w:w="737" w:type="dxa"/>
            <w:tcBorders>
              <w:top w:val="single" w:sz="8" w:space="0" w:color="000000"/>
              <w:left w:val="single" w:sz="8" w:space="0" w:color="000000"/>
              <w:bottom w:val="single" w:sz="8" w:space="0" w:color="000000"/>
              <w:right w:val="single" w:sz="8" w:space="0" w:color="000000"/>
            </w:tcBorders>
          </w:tcPr>
          <w:p w14:paraId="5241339D" w14:textId="77777777" w:rsidR="00C0254A" w:rsidRPr="00365A5D" w:rsidRDefault="00036349">
            <w:pPr>
              <w:ind w:left="12"/>
              <w:jc w:val="center"/>
              <w:rPr>
                <w:rFonts w:ascii="Times New Roman" w:hAnsi="Times New Roman" w:cs="Times New Roman"/>
              </w:rPr>
            </w:pPr>
            <w:r w:rsidRPr="00365A5D">
              <w:rPr>
                <w:rFonts w:ascii="Times New Roman" w:eastAsia="Cambria" w:hAnsi="Times New Roman" w:cs="Times New Roman"/>
                <w:sz w:val="24"/>
              </w:rPr>
              <w:t xml:space="preserve">H </w:t>
            </w:r>
          </w:p>
        </w:tc>
        <w:tc>
          <w:tcPr>
            <w:tcW w:w="1102" w:type="dxa"/>
            <w:tcBorders>
              <w:top w:val="single" w:sz="8" w:space="0" w:color="000000"/>
              <w:left w:val="single" w:sz="8" w:space="0" w:color="000000"/>
              <w:bottom w:val="single" w:sz="8" w:space="0" w:color="000000"/>
              <w:right w:val="single" w:sz="8" w:space="0" w:color="000000"/>
            </w:tcBorders>
          </w:tcPr>
          <w:p w14:paraId="2A65FBA8"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8 </w:t>
            </w:r>
          </w:p>
        </w:tc>
        <w:tc>
          <w:tcPr>
            <w:tcW w:w="1054" w:type="dxa"/>
            <w:tcBorders>
              <w:top w:val="single" w:sz="8" w:space="0" w:color="000000"/>
              <w:left w:val="single" w:sz="8" w:space="0" w:color="000000"/>
              <w:bottom w:val="single" w:sz="8" w:space="0" w:color="000000"/>
              <w:right w:val="single" w:sz="8" w:space="0" w:color="000000"/>
            </w:tcBorders>
          </w:tcPr>
          <w:p w14:paraId="25742BE8"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tcPr>
          <w:p w14:paraId="74C52EE2"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447C0A07" w14:textId="77777777">
        <w:trPr>
          <w:trHeight w:val="771"/>
        </w:trPr>
        <w:tc>
          <w:tcPr>
            <w:tcW w:w="404" w:type="dxa"/>
            <w:tcBorders>
              <w:top w:val="single" w:sz="8" w:space="0" w:color="000000"/>
              <w:left w:val="single" w:sz="8" w:space="0" w:color="000000"/>
              <w:bottom w:val="single" w:sz="8" w:space="0" w:color="000000"/>
              <w:right w:val="single" w:sz="8" w:space="0" w:color="000000"/>
            </w:tcBorders>
            <w:vAlign w:val="center"/>
          </w:tcPr>
          <w:p w14:paraId="7FAFD5FC"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lastRenderedPageBreak/>
              <w:t xml:space="preserve">9 </w:t>
            </w:r>
          </w:p>
        </w:tc>
        <w:tc>
          <w:tcPr>
            <w:tcW w:w="5219" w:type="dxa"/>
            <w:tcBorders>
              <w:top w:val="single" w:sz="8" w:space="0" w:color="000000"/>
              <w:left w:val="single" w:sz="8" w:space="0" w:color="000000"/>
              <w:bottom w:val="single" w:sz="8" w:space="0" w:color="000000"/>
              <w:right w:val="single" w:sz="8" w:space="0" w:color="000000"/>
            </w:tcBorders>
            <w:vAlign w:val="center"/>
          </w:tcPr>
          <w:p w14:paraId="17B11EAF"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Prélèvement et Analyse physico-chimique et bactériologique de l’eau </w:t>
            </w:r>
          </w:p>
        </w:tc>
        <w:tc>
          <w:tcPr>
            <w:tcW w:w="737" w:type="dxa"/>
            <w:tcBorders>
              <w:top w:val="single" w:sz="8" w:space="0" w:color="000000"/>
              <w:left w:val="single" w:sz="8" w:space="0" w:color="000000"/>
              <w:bottom w:val="single" w:sz="8" w:space="0" w:color="000000"/>
              <w:right w:val="single" w:sz="8" w:space="0" w:color="000000"/>
            </w:tcBorders>
            <w:vAlign w:val="center"/>
          </w:tcPr>
          <w:p w14:paraId="00F2D60D"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sz w:val="24"/>
              </w:rPr>
              <w:t xml:space="preserve">U </w:t>
            </w:r>
          </w:p>
        </w:tc>
        <w:tc>
          <w:tcPr>
            <w:tcW w:w="1102" w:type="dxa"/>
            <w:tcBorders>
              <w:top w:val="single" w:sz="8" w:space="0" w:color="000000"/>
              <w:left w:val="single" w:sz="8" w:space="0" w:color="000000"/>
              <w:bottom w:val="single" w:sz="8" w:space="0" w:color="000000"/>
              <w:right w:val="single" w:sz="8" w:space="0" w:color="000000"/>
            </w:tcBorders>
            <w:vAlign w:val="center"/>
          </w:tcPr>
          <w:p w14:paraId="7F0A6638"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4D0066B5" w14:textId="77777777" w:rsidR="00C0254A" w:rsidRPr="00365A5D" w:rsidRDefault="00036349">
            <w:pPr>
              <w:ind w:right="4"/>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3711695"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2AF73275" w14:textId="77777777">
        <w:trPr>
          <w:trHeight w:val="550"/>
        </w:trPr>
        <w:tc>
          <w:tcPr>
            <w:tcW w:w="404" w:type="dxa"/>
            <w:tcBorders>
              <w:top w:val="nil"/>
              <w:left w:val="single" w:sz="8" w:space="0" w:color="000000"/>
              <w:bottom w:val="single" w:sz="8" w:space="0" w:color="000000"/>
              <w:right w:val="single" w:sz="8" w:space="0" w:color="000000"/>
            </w:tcBorders>
            <w:vAlign w:val="center"/>
          </w:tcPr>
          <w:p w14:paraId="65997559" w14:textId="77777777" w:rsidR="00C0254A" w:rsidRPr="00365A5D" w:rsidRDefault="00036349">
            <w:pPr>
              <w:ind w:left="67"/>
              <w:jc w:val="both"/>
              <w:rPr>
                <w:rFonts w:ascii="Times New Roman" w:hAnsi="Times New Roman" w:cs="Times New Roman"/>
              </w:rPr>
            </w:pPr>
            <w:r w:rsidRPr="00365A5D">
              <w:rPr>
                <w:rFonts w:ascii="Times New Roman" w:eastAsia="Cambria" w:hAnsi="Times New Roman" w:cs="Times New Roman"/>
                <w:sz w:val="24"/>
              </w:rPr>
              <w:t xml:space="preserve">10 </w:t>
            </w:r>
          </w:p>
        </w:tc>
        <w:tc>
          <w:tcPr>
            <w:tcW w:w="5219" w:type="dxa"/>
            <w:tcBorders>
              <w:top w:val="nil"/>
              <w:left w:val="single" w:sz="8" w:space="0" w:color="000000"/>
              <w:bottom w:val="single" w:sz="8" w:space="0" w:color="000000"/>
              <w:right w:val="single" w:sz="8" w:space="0" w:color="000000"/>
            </w:tcBorders>
            <w:vAlign w:val="center"/>
          </w:tcPr>
          <w:p w14:paraId="4B37CA1F"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Traitement et Désinfection du forage </w:t>
            </w:r>
          </w:p>
        </w:tc>
        <w:tc>
          <w:tcPr>
            <w:tcW w:w="737" w:type="dxa"/>
            <w:tcBorders>
              <w:top w:val="nil"/>
              <w:left w:val="single" w:sz="8" w:space="0" w:color="000000"/>
              <w:bottom w:val="single" w:sz="8" w:space="0" w:color="000000"/>
              <w:right w:val="single" w:sz="8" w:space="0" w:color="000000"/>
            </w:tcBorders>
            <w:vAlign w:val="center"/>
          </w:tcPr>
          <w:p w14:paraId="3651EB97"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sz w:val="24"/>
              </w:rPr>
              <w:t xml:space="preserve">U </w:t>
            </w:r>
          </w:p>
        </w:tc>
        <w:tc>
          <w:tcPr>
            <w:tcW w:w="1102" w:type="dxa"/>
            <w:tcBorders>
              <w:top w:val="nil"/>
              <w:left w:val="single" w:sz="8" w:space="0" w:color="000000"/>
              <w:bottom w:val="single" w:sz="8" w:space="0" w:color="000000"/>
              <w:right w:val="single" w:sz="8" w:space="0" w:color="000000"/>
            </w:tcBorders>
            <w:vAlign w:val="center"/>
          </w:tcPr>
          <w:p w14:paraId="7FC7E202"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nil"/>
              <w:left w:val="single" w:sz="8" w:space="0" w:color="000000"/>
              <w:bottom w:val="single" w:sz="8" w:space="0" w:color="000000"/>
              <w:right w:val="single" w:sz="8" w:space="0" w:color="000000"/>
            </w:tcBorders>
            <w:vAlign w:val="center"/>
          </w:tcPr>
          <w:p w14:paraId="323664FB"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nil"/>
              <w:left w:val="single" w:sz="8" w:space="0" w:color="000000"/>
              <w:bottom w:val="single" w:sz="8" w:space="0" w:color="000000"/>
              <w:right w:val="single" w:sz="8" w:space="0" w:color="000000"/>
            </w:tcBorders>
            <w:vAlign w:val="center"/>
          </w:tcPr>
          <w:p w14:paraId="6BCCCD9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D521324" w14:textId="77777777">
        <w:trPr>
          <w:trHeight w:val="563"/>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685772DD"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b/>
                <w:sz w:val="24"/>
              </w:rPr>
              <w:t xml:space="preserve">SOUS –TOTAL III </w:t>
            </w:r>
          </w:p>
        </w:tc>
        <w:tc>
          <w:tcPr>
            <w:tcW w:w="1204" w:type="dxa"/>
            <w:tcBorders>
              <w:top w:val="single" w:sz="8" w:space="0" w:color="000000"/>
              <w:left w:val="single" w:sz="8" w:space="0" w:color="000000"/>
              <w:bottom w:val="single" w:sz="8" w:space="0" w:color="000000"/>
              <w:right w:val="single" w:sz="8" w:space="0" w:color="000000"/>
            </w:tcBorders>
            <w:vAlign w:val="center"/>
          </w:tcPr>
          <w:p w14:paraId="7DDE899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32AA20F4" w14:textId="77777777">
        <w:trPr>
          <w:trHeight w:val="464"/>
        </w:trPr>
        <w:tc>
          <w:tcPr>
            <w:tcW w:w="9719" w:type="dxa"/>
            <w:gridSpan w:val="6"/>
            <w:tcBorders>
              <w:top w:val="single" w:sz="8" w:space="0" w:color="000000"/>
              <w:left w:val="single" w:sz="8" w:space="0" w:color="000000"/>
              <w:bottom w:val="single" w:sz="8" w:space="0" w:color="000000"/>
              <w:right w:val="single" w:sz="8" w:space="0" w:color="000000"/>
            </w:tcBorders>
            <w:shd w:val="clear" w:color="auto" w:fill="BFBFBF"/>
          </w:tcPr>
          <w:p w14:paraId="30B53474"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IV.  SUPERSTRUCTURE ET INSTALLATION DE LA POMPE MANUELLE </w:t>
            </w:r>
          </w:p>
        </w:tc>
      </w:tr>
      <w:tr w:rsidR="00C0254A" w:rsidRPr="00365A5D" w14:paraId="020F0A00" w14:textId="77777777">
        <w:trPr>
          <w:trHeight w:val="1147"/>
        </w:trPr>
        <w:tc>
          <w:tcPr>
            <w:tcW w:w="404" w:type="dxa"/>
            <w:tcBorders>
              <w:top w:val="single" w:sz="8" w:space="0" w:color="000000"/>
              <w:left w:val="single" w:sz="8" w:space="0" w:color="000000"/>
              <w:bottom w:val="single" w:sz="8" w:space="0" w:color="000000"/>
              <w:right w:val="single" w:sz="8" w:space="0" w:color="000000"/>
            </w:tcBorders>
            <w:vAlign w:val="center"/>
          </w:tcPr>
          <w:p w14:paraId="43BF102D"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13DC5888" w14:textId="77777777" w:rsidR="00C0254A" w:rsidRPr="00365A5D" w:rsidRDefault="00036349">
            <w:pPr>
              <w:ind w:left="72" w:right="57"/>
              <w:jc w:val="both"/>
              <w:rPr>
                <w:rFonts w:ascii="Times New Roman" w:hAnsi="Times New Roman" w:cs="Times New Roman"/>
              </w:rPr>
            </w:pPr>
            <w:r w:rsidRPr="00365A5D">
              <w:rPr>
                <w:rFonts w:ascii="Times New Roman" w:eastAsia="Cambria" w:hAnsi="Times New Roman" w:cs="Times New Roman"/>
                <w:sz w:val="24"/>
              </w:rPr>
              <w:t xml:space="preserve">Réalisation d’un socle pour pose de la pompe avec margelle, anti bourbier, réseau d'assainissement (5m x 20cm) et puits perdu (1,5m x 1,5m) muni d’une dalle. </w:t>
            </w:r>
          </w:p>
        </w:tc>
        <w:tc>
          <w:tcPr>
            <w:tcW w:w="737" w:type="dxa"/>
            <w:tcBorders>
              <w:top w:val="single" w:sz="8" w:space="0" w:color="000000"/>
              <w:left w:val="single" w:sz="8" w:space="0" w:color="000000"/>
              <w:bottom w:val="single" w:sz="8" w:space="0" w:color="000000"/>
              <w:right w:val="single" w:sz="8" w:space="0" w:color="000000"/>
            </w:tcBorders>
            <w:vAlign w:val="center"/>
          </w:tcPr>
          <w:p w14:paraId="073D0624"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4B21576A"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59234A29"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39E0D9C4"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13E1D5F3" w14:textId="77777777">
        <w:trPr>
          <w:trHeight w:val="1431"/>
        </w:trPr>
        <w:tc>
          <w:tcPr>
            <w:tcW w:w="404" w:type="dxa"/>
            <w:tcBorders>
              <w:top w:val="single" w:sz="8" w:space="0" w:color="000000"/>
              <w:left w:val="single" w:sz="8" w:space="0" w:color="000000"/>
              <w:bottom w:val="single" w:sz="8" w:space="0" w:color="000000"/>
              <w:right w:val="single" w:sz="8" w:space="0" w:color="000000"/>
            </w:tcBorders>
            <w:vAlign w:val="center"/>
          </w:tcPr>
          <w:p w14:paraId="15FF54A8"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2 </w:t>
            </w:r>
          </w:p>
        </w:tc>
        <w:tc>
          <w:tcPr>
            <w:tcW w:w="5219" w:type="dxa"/>
            <w:tcBorders>
              <w:top w:val="single" w:sz="8" w:space="0" w:color="000000"/>
              <w:left w:val="single" w:sz="8" w:space="0" w:color="000000"/>
              <w:bottom w:val="single" w:sz="8" w:space="0" w:color="000000"/>
              <w:right w:val="single" w:sz="8" w:space="0" w:color="000000"/>
            </w:tcBorders>
          </w:tcPr>
          <w:p w14:paraId="7F5F5C6A" w14:textId="77777777" w:rsidR="00C0254A" w:rsidRPr="00365A5D" w:rsidRDefault="00036349">
            <w:pPr>
              <w:ind w:left="72" w:right="58"/>
              <w:jc w:val="both"/>
              <w:rPr>
                <w:rFonts w:ascii="Times New Roman" w:hAnsi="Times New Roman" w:cs="Times New Roman"/>
              </w:rPr>
            </w:pPr>
            <w:r w:rsidRPr="00365A5D">
              <w:rPr>
                <w:rFonts w:ascii="Times New Roman" w:eastAsia="Cambria" w:hAnsi="Times New Roman" w:cs="Times New Roman"/>
                <w:sz w:val="24"/>
              </w:rPr>
              <w:t xml:space="preserve">Construction d′une murette de clôture en agglos de 15 x 20 x 40 crépis (1,20m x 4m x 3m) ayant un portillon métallique avec cadenas + une plaque métallique d'identification du forage avec coordonnées géo- référentiel. </w:t>
            </w:r>
          </w:p>
        </w:tc>
        <w:tc>
          <w:tcPr>
            <w:tcW w:w="737" w:type="dxa"/>
            <w:tcBorders>
              <w:top w:val="single" w:sz="8" w:space="0" w:color="000000"/>
              <w:left w:val="single" w:sz="8" w:space="0" w:color="000000"/>
              <w:bottom w:val="single" w:sz="8" w:space="0" w:color="000000"/>
              <w:right w:val="single" w:sz="8" w:space="0" w:color="000000"/>
            </w:tcBorders>
            <w:vAlign w:val="center"/>
          </w:tcPr>
          <w:p w14:paraId="086945DF"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49AA3D20"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22F7C88C"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16D5671F"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02AA1792" w14:textId="77777777">
        <w:trPr>
          <w:trHeight w:val="1476"/>
        </w:trPr>
        <w:tc>
          <w:tcPr>
            <w:tcW w:w="404" w:type="dxa"/>
            <w:tcBorders>
              <w:top w:val="single" w:sz="8" w:space="0" w:color="000000"/>
              <w:left w:val="single" w:sz="8" w:space="0" w:color="000000"/>
              <w:bottom w:val="single" w:sz="8" w:space="0" w:color="000000"/>
              <w:right w:val="single" w:sz="8" w:space="0" w:color="000000"/>
            </w:tcBorders>
            <w:vAlign w:val="center"/>
          </w:tcPr>
          <w:p w14:paraId="59D97BE8"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3 </w:t>
            </w:r>
          </w:p>
        </w:tc>
        <w:tc>
          <w:tcPr>
            <w:tcW w:w="5219" w:type="dxa"/>
            <w:tcBorders>
              <w:top w:val="single" w:sz="8" w:space="0" w:color="000000"/>
              <w:left w:val="single" w:sz="8" w:space="0" w:color="000000"/>
              <w:bottom w:val="single" w:sz="8" w:space="0" w:color="000000"/>
              <w:right w:val="single" w:sz="8" w:space="0" w:color="000000"/>
            </w:tcBorders>
          </w:tcPr>
          <w:p w14:paraId="077348B4" w14:textId="77777777" w:rsidR="00C0254A" w:rsidRPr="00365A5D" w:rsidRDefault="00036349">
            <w:pPr>
              <w:ind w:left="72"/>
              <w:jc w:val="both"/>
              <w:rPr>
                <w:rFonts w:ascii="Times New Roman" w:hAnsi="Times New Roman" w:cs="Times New Roman"/>
              </w:rPr>
            </w:pPr>
            <w:r w:rsidRPr="00365A5D">
              <w:rPr>
                <w:rFonts w:ascii="Times New Roman" w:eastAsia="Cambria" w:hAnsi="Times New Roman" w:cs="Times New Roman"/>
                <w:sz w:val="24"/>
              </w:rPr>
              <w:t xml:space="preserve">Fourniture et pose d’une pompe { motricité humaine type: </w:t>
            </w:r>
            <w:proofErr w:type="spellStart"/>
            <w:r w:rsidRPr="00365A5D">
              <w:rPr>
                <w:rFonts w:ascii="Times New Roman" w:eastAsia="Cambria" w:hAnsi="Times New Roman" w:cs="Times New Roman"/>
                <w:b/>
                <w:sz w:val="24"/>
              </w:rPr>
              <w:t>India</w:t>
            </w:r>
            <w:proofErr w:type="spellEnd"/>
            <w:r w:rsidRPr="00365A5D">
              <w:rPr>
                <w:rFonts w:ascii="Times New Roman" w:eastAsia="Cambria" w:hAnsi="Times New Roman" w:cs="Times New Roman"/>
                <w:b/>
                <w:sz w:val="24"/>
              </w:rPr>
              <w:t xml:space="preserve"> Mark II(en INNOX) ou </w:t>
            </w:r>
          </w:p>
          <w:p w14:paraId="6CB8D790" w14:textId="77777777" w:rsidR="00C0254A" w:rsidRPr="00365A5D" w:rsidRDefault="00036349">
            <w:pPr>
              <w:ind w:left="72" w:right="60"/>
              <w:jc w:val="both"/>
              <w:rPr>
                <w:rFonts w:ascii="Times New Roman" w:hAnsi="Times New Roman" w:cs="Times New Roman"/>
              </w:rPr>
            </w:pPr>
            <w:r w:rsidRPr="00365A5D">
              <w:rPr>
                <w:rFonts w:ascii="Times New Roman" w:eastAsia="Cambria" w:hAnsi="Times New Roman" w:cs="Times New Roman"/>
                <w:b/>
                <w:sz w:val="24"/>
              </w:rPr>
              <w:t xml:space="preserve">Vergnet, </w:t>
            </w:r>
            <w:r w:rsidRPr="00365A5D">
              <w:rPr>
                <w:rFonts w:ascii="Times New Roman" w:eastAsia="Cambria" w:hAnsi="Times New Roman" w:cs="Times New Roman"/>
                <w:sz w:val="24"/>
              </w:rPr>
              <w:t xml:space="preserve">livrées par les Structures agréées par le </w:t>
            </w:r>
            <w:r w:rsidR="00B94DF5" w:rsidRPr="00365A5D">
              <w:rPr>
                <w:rFonts w:ascii="Times New Roman" w:eastAsia="Cambria" w:hAnsi="Times New Roman" w:cs="Times New Roman"/>
                <w:sz w:val="24"/>
              </w:rPr>
              <w:t>MINDDEVEL</w:t>
            </w:r>
            <w:r w:rsidRPr="00365A5D">
              <w:rPr>
                <w:rFonts w:ascii="Times New Roman" w:eastAsia="Cambria" w:hAnsi="Times New Roman" w:cs="Times New Roman"/>
                <w:sz w:val="24"/>
              </w:rPr>
              <w:t xml:space="preserve"> +  Fourniture et pose d’une chaîne avec cadenas sur la pompe.  </w:t>
            </w:r>
          </w:p>
        </w:tc>
        <w:tc>
          <w:tcPr>
            <w:tcW w:w="737" w:type="dxa"/>
            <w:tcBorders>
              <w:top w:val="single" w:sz="8" w:space="0" w:color="000000"/>
              <w:left w:val="single" w:sz="8" w:space="0" w:color="000000"/>
              <w:bottom w:val="single" w:sz="8" w:space="0" w:color="000000"/>
              <w:right w:val="single" w:sz="8" w:space="0" w:color="000000"/>
            </w:tcBorders>
            <w:vAlign w:val="center"/>
          </w:tcPr>
          <w:p w14:paraId="0A3295AB" w14:textId="77777777" w:rsidR="00C0254A" w:rsidRPr="00365A5D" w:rsidRDefault="00036349">
            <w:pPr>
              <w:ind w:left="13"/>
              <w:jc w:val="center"/>
              <w:rPr>
                <w:rFonts w:ascii="Times New Roman" w:hAnsi="Times New Roman" w:cs="Times New Roman"/>
              </w:rPr>
            </w:pPr>
            <w:r w:rsidRPr="00365A5D">
              <w:rPr>
                <w:rFonts w:ascii="Times New Roman" w:eastAsia="Cambria" w:hAnsi="Times New Roman" w:cs="Times New Roman"/>
                <w:sz w:val="24"/>
              </w:rPr>
              <w:t xml:space="preserve">U </w:t>
            </w:r>
          </w:p>
        </w:tc>
        <w:tc>
          <w:tcPr>
            <w:tcW w:w="1102" w:type="dxa"/>
            <w:tcBorders>
              <w:top w:val="single" w:sz="8" w:space="0" w:color="000000"/>
              <w:left w:val="single" w:sz="8" w:space="0" w:color="000000"/>
              <w:bottom w:val="single" w:sz="8" w:space="0" w:color="000000"/>
              <w:right w:val="single" w:sz="8" w:space="0" w:color="000000"/>
            </w:tcBorders>
            <w:vAlign w:val="center"/>
          </w:tcPr>
          <w:p w14:paraId="51A47964"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2DD1DAFA"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66CA8701"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4D54DF57" w14:textId="77777777">
        <w:trPr>
          <w:trHeight w:val="502"/>
        </w:trPr>
        <w:tc>
          <w:tcPr>
            <w:tcW w:w="404" w:type="dxa"/>
            <w:tcBorders>
              <w:top w:val="single" w:sz="8" w:space="0" w:color="000000"/>
              <w:left w:val="single" w:sz="8" w:space="0" w:color="000000"/>
              <w:bottom w:val="single" w:sz="8" w:space="0" w:color="000000"/>
              <w:right w:val="single" w:sz="8" w:space="0" w:color="000000"/>
            </w:tcBorders>
            <w:vAlign w:val="center"/>
          </w:tcPr>
          <w:p w14:paraId="5256E639"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  </w:t>
            </w:r>
          </w:p>
        </w:tc>
        <w:tc>
          <w:tcPr>
            <w:tcW w:w="5219" w:type="dxa"/>
            <w:tcBorders>
              <w:top w:val="single" w:sz="8" w:space="0" w:color="000000"/>
              <w:left w:val="single" w:sz="8" w:space="0" w:color="000000"/>
              <w:bottom w:val="single" w:sz="8" w:space="0" w:color="000000"/>
              <w:right w:val="single" w:sz="8" w:space="0" w:color="000000"/>
            </w:tcBorders>
            <w:vAlign w:val="center"/>
          </w:tcPr>
          <w:p w14:paraId="6ACAFCA9" w14:textId="77777777" w:rsidR="00C0254A" w:rsidRPr="00365A5D" w:rsidRDefault="00036349">
            <w:pPr>
              <w:ind w:left="14"/>
              <w:jc w:val="center"/>
              <w:rPr>
                <w:rFonts w:ascii="Times New Roman" w:hAnsi="Times New Roman" w:cs="Times New Roman"/>
              </w:rPr>
            </w:pPr>
            <w:r w:rsidRPr="00365A5D">
              <w:rPr>
                <w:rFonts w:ascii="Times New Roman" w:eastAsia="Cambria" w:hAnsi="Times New Roman" w:cs="Times New Roman"/>
                <w:b/>
                <w:sz w:val="24"/>
              </w:rPr>
              <w:t xml:space="preserve">SOUS TOTAL IV </w:t>
            </w:r>
          </w:p>
        </w:tc>
        <w:tc>
          <w:tcPr>
            <w:tcW w:w="737" w:type="dxa"/>
            <w:tcBorders>
              <w:top w:val="single" w:sz="8" w:space="0" w:color="000000"/>
              <w:left w:val="single" w:sz="8" w:space="0" w:color="000000"/>
              <w:bottom w:val="single" w:sz="8" w:space="0" w:color="000000"/>
              <w:right w:val="single" w:sz="8" w:space="0" w:color="000000"/>
            </w:tcBorders>
            <w:vAlign w:val="center"/>
          </w:tcPr>
          <w:p w14:paraId="084BDC14" w14:textId="77777777" w:rsidR="00C0254A" w:rsidRPr="00365A5D" w:rsidRDefault="00036349">
            <w:pPr>
              <w:ind w:left="70"/>
              <w:rPr>
                <w:rFonts w:ascii="Times New Roman" w:hAnsi="Times New Roman" w:cs="Times New Roman"/>
              </w:rPr>
            </w:pPr>
            <w:r w:rsidRPr="00365A5D">
              <w:rPr>
                <w:rFonts w:ascii="Times New Roman" w:eastAsia="Cambria" w:hAnsi="Times New Roman" w:cs="Times New Roman"/>
                <w:b/>
                <w:sz w:val="24"/>
              </w:rPr>
              <w:t xml:space="preserve">  </w:t>
            </w:r>
          </w:p>
        </w:tc>
        <w:tc>
          <w:tcPr>
            <w:tcW w:w="1102" w:type="dxa"/>
            <w:tcBorders>
              <w:top w:val="single" w:sz="8" w:space="0" w:color="000000"/>
              <w:left w:val="single" w:sz="8" w:space="0" w:color="000000"/>
              <w:bottom w:val="single" w:sz="8" w:space="0" w:color="000000"/>
              <w:right w:val="single" w:sz="8" w:space="0" w:color="000000"/>
            </w:tcBorders>
            <w:vAlign w:val="center"/>
          </w:tcPr>
          <w:p w14:paraId="6146A855"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b/>
                <w:sz w:val="24"/>
              </w:rPr>
              <w:t xml:space="preserve">  </w:t>
            </w:r>
          </w:p>
        </w:tc>
        <w:tc>
          <w:tcPr>
            <w:tcW w:w="1054" w:type="dxa"/>
            <w:tcBorders>
              <w:top w:val="single" w:sz="8" w:space="0" w:color="000000"/>
              <w:left w:val="single" w:sz="8" w:space="0" w:color="000000"/>
              <w:bottom w:val="single" w:sz="8" w:space="0" w:color="000000"/>
              <w:right w:val="single" w:sz="8" w:space="0" w:color="000000"/>
            </w:tcBorders>
            <w:vAlign w:val="center"/>
          </w:tcPr>
          <w:p w14:paraId="6EB4A024" w14:textId="77777777" w:rsidR="00C0254A" w:rsidRPr="00365A5D" w:rsidRDefault="00036349">
            <w:pPr>
              <w:ind w:right="2"/>
              <w:jc w:val="right"/>
              <w:rPr>
                <w:rFonts w:ascii="Times New Roman" w:hAnsi="Times New Roman" w:cs="Times New Roman"/>
              </w:rPr>
            </w:pPr>
            <w:r w:rsidRPr="00365A5D">
              <w:rPr>
                <w:rFonts w:ascii="Times New Roman" w:eastAsia="Cambria" w:hAnsi="Times New Roman" w:cs="Times New Roman"/>
                <w:b/>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270680F"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7B154CC5" w14:textId="77777777">
        <w:trPr>
          <w:trHeight w:val="646"/>
        </w:trPr>
        <w:tc>
          <w:tcPr>
            <w:tcW w:w="8515"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4C08E8EB"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V.  SYSTEME DE MAINTENANCE ET AUTRES  PRESTATIONS </w:t>
            </w:r>
          </w:p>
        </w:tc>
        <w:tc>
          <w:tcPr>
            <w:tcW w:w="120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CDC50D2" w14:textId="77777777" w:rsidR="00C0254A" w:rsidRPr="00365A5D" w:rsidRDefault="00036349">
            <w:pPr>
              <w:ind w:left="73"/>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21D7419A" w14:textId="77777777">
        <w:trPr>
          <w:trHeight w:val="1428"/>
        </w:trPr>
        <w:tc>
          <w:tcPr>
            <w:tcW w:w="404" w:type="dxa"/>
            <w:tcBorders>
              <w:top w:val="single" w:sz="8" w:space="0" w:color="000000"/>
              <w:left w:val="single" w:sz="8" w:space="0" w:color="000000"/>
              <w:bottom w:val="single" w:sz="8" w:space="0" w:color="000000"/>
              <w:right w:val="single" w:sz="8" w:space="0" w:color="000000"/>
            </w:tcBorders>
            <w:vAlign w:val="center"/>
          </w:tcPr>
          <w:p w14:paraId="7B2F2284" w14:textId="77777777" w:rsidR="00C0254A" w:rsidRPr="00365A5D" w:rsidRDefault="00036349">
            <w:pPr>
              <w:ind w:left="135"/>
              <w:rPr>
                <w:rFonts w:ascii="Times New Roman" w:hAnsi="Times New Roman" w:cs="Times New Roman"/>
              </w:rPr>
            </w:pPr>
            <w:r w:rsidRPr="00365A5D">
              <w:rPr>
                <w:rFonts w:ascii="Times New Roman" w:eastAsia="Cambria" w:hAnsi="Times New Roman" w:cs="Times New Roman"/>
                <w:sz w:val="24"/>
              </w:rPr>
              <w:t xml:space="preserve">1 </w:t>
            </w:r>
          </w:p>
        </w:tc>
        <w:tc>
          <w:tcPr>
            <w:tcW w:w="5219" w:type="dxa"/>
            <w:tcBorders>
              <w:top w:val="single" w:sz="8" w:space="0" w:color="000000"/>
              <w:left w:val="single" w:sz="8" w:space="0" w:color="000000"/>
              <w:bottom w:val="single" w:sz="8" w:space="0" w:color="000000"/>
              <w:right w:val="single" w:sz="8" w:space="0" w:color="000000"/>
            </w:tcBorders>
          </w:tcPr>
          <w:p w14:paraId="5A4C1305" w14:textId="77777777" w:rsidR="00C0254A" w:rsidRPr="00365A5D" w:rsidRDefault="00036349">
            <w:pPr>
              <w:ind w:left="72" w:right="58"/>
              <w:jc w:val="both"/>
              <w:rPr>
                <w:rFonts w:ascii="Times New Roman" w:hAnsi="Times New Roman" w:cs="Times New Roman"/>
              </w:rPr>
            </w:pPr>
            <w:r w:rsidRPr="00365A5D">
              <w:rPr>
                <w:rFonts w:ascii="Times New Roman" w:eastAsia="Cambria" w:hAnsi="Times New Roman" w:cs="Times New Roman"/>
                <w:sz w:val="24"/>
              </w:rPr>
              <w:t xml:space="preserve">Mise en place du Comité de Gestion de l’ouvrage pour la maintenance et l'entretien courant + un Kit des clés d’entretien  de la Pompe et Sensibilisation des bénéficiaires sur les maladies d'origines hydriques en général le choleras.   </w:t>
            </w:r>
          </w:p>
        </w:tc>
        <w:tc>
          <w:tcPr>
            <w:tcW w:w="737" w:type="dxa"/>
            <w:tcBorders>
              <w:top w:val="single" w:sz="8" w:space="0" w:color="000000"/>
              <w:left w:val="single" w:sz="8" w:space="0" w:color="000000"/>
              <w:bottom w:val="single" w:sz="8" w:space="0" w:color="000000"/>
              <w:right w:val="single" w:sz="8" w:space="0" w:color="000000"/>
            </w:tcBorders>
          </w:tcPr>
          <w:p w14:paraId="33828467" w14:textId="77777777" w:rsidR="00C0254A" w:rsidRPr="00365A5D" w:rsidRDefault="00036349">
            <w:pPr>
              <w:spacing w:after="258"/>
              <w:ind w:left="-22"/>
              <w:rPr>
                <w:rFonts w:ascii="Times New Roman" w:hAnsi="Times New Roman" w:cs="Times New Roman"/>
              </w:rPr>
            </w:pPr>
            <w:r w:rsidRPr="00365A5D">
              <w:rPr>
                <w:rFonts w:ascii="Times New Roman" w:eastAsia="Cambria" w:hAnsi="Times New Roman" w:cs="Times New Roman"/>
                <w:sz w:val="24"/>
              </w:rPr>
              <w:t xml:space="preserve"> </w:t>
            </w:r>
          </w:p>
          <w:p w14:paraId="311E383D" w14:textId="77777777" w:rsidR="00C0254A" w:rsidRPr="00365A5D" w:rsidRDefault="00036349">
            <w:pPr>
              <w:ind w:left="15"/>
              <w:jc w:val="center"/>
              <w:rPr>
                <w:rFonts w:ascii="Times New Roman" w:hAnsi="Times New Roman" w:cs="Times New Roman"/>
              </w:rPr>
            </w:pPr>
            <w:r w:rsidRPr="00365A5D">
              <w:rPr>
                <w:rFonts w:ascii="Times New Roman" w:eastAsia="Cambria" w:hAnsi="Times New Roman" w:cs="Times New Roman"/>
                <w:sz w:val="24"/>
              </w:rPr>
              <w:t xml:space="preserve">FF </w:t>
            </w:r>
          </w:p>
        </w:tc>
        <w:tc>
          <w:tcPr>
            <w:tcW w:w="1102" w:type="dxa"/>
            <w:tcBorders>
              <w:top w:val="single" w:sz="8" w:space="0" w:color="000000"/>
              <w:left w:val="single" w:sz="8" w:space="0" w:color="000000"/>
              <w:bottom w:val="single" w:sz="8" w:space="0" w:color="000000"/>
              <w:right w:val="single" w:sz="8" w:space="0" w:color="000000"/>
            </w:tcBorders>
            <w:vAlign w:val="center"/>
          </w:tcPr>
          <w:p w14:paraId="6F604750" w14:textId="77777777" w:rsidR="00C0254A" w:rsidRPr="00365A5D" w:rsidRDefault="00036349">
            <w:pPr>
              <w:ind w:left="18"/>
              <w:jc w:val="center"/>
              <w:rPr>
                <w:rFonts w:ascii="Times New Roman" w:hAnsi="Times New Roman" w:cs="Times New Roman"/>
              </w:rPr>
            </w:pPr>
            <w:r w:rsidRPr="00365A5D">
              <w:rPr>
                <w:rFonts w:ascii="Times New Roman" w:eastAsia="Cambria" w:hAnsi="Times New Roman" w:cs="Times New Roman"/>
                <w:sz w:val="24"/>
              </w:rPr>
              <w:t xml:space="preserve">1 </w:t>
            </w:r>
          </w:p>
        </w:tc>
        <w:tc>
          <w:tcPr>
            <w:tcW w:w="1054" w:type="dxa"/>
            <w:tcBorders>
              <w:top w:val="single" w:sz="8" w:space="0" w:color="000000"/>
              <w:left w:val="single" w:sz="8" w:space="0" w:color="000000"/>
              <w:bottom w:val="single" w:sz="8" w:space="0" w:color="000000"/>
              <w:right w:val="single" w:sz="8" w:space="0" w:color="000000"/>
            </w:tcBorders>
            <w:vAlign w:val="center"/>
          </w:tcPr>
          <w:p w14:paraId="5B9CA905" w14:textId="77777777" w:rsidR="00C0254A" w:rsidRPr="00365A5D" w:rsidRDefault="00036349">
            <w:pPr>
              <w:ind w:left="72"/>
              <w:rPr>
                <w:rFonts w:ascii="Times New Roman" w:hAnsi="Times New Roman" w:cs="Times New Roman"/>
              </w:rPr>
            </w:pPr>
            <w:r w:rsidRPr="00365A5D">
              <w:rPr>
                <w:rFonts w:ascii="Times New Roman" w:eastAsia="Cambria" w:hAnsi="Times New Roman" w:cs="Times New Roman"/>
                <w:sz w:val="24"/>
              </w:rPr>
              <w:t xml:space="preserve">  </w:t>
            </w:r>
          </w:p>
        </w:tc>
        <w:tc>
          <w:tcPr>
            <w:tcW w:w="1204" w:type="dxa"/>
            <w:tcBorders>
              <w:top w:val="single" w:sz="8" w:space="0" w:color="000000"/>
              <w:left w:val="single" w:sz="8" w:space="0" w:color="000000"/>
              <w:bottom w:val="single" w:sz="8" w:space="0" w:color="000000"/>
              <w:right w:val="single" w:sz="8" w:space="0" w:color="000000"/>
            </w:tcBorders>
            <w:vAlign w:val="center"/>
          </w:tcPr>
          <w:p w14:paraId="240D0075" w14:textId="77777777" w:rsidR="00C0254A" w:rsidRPr="00365A5D" w:rsidRDefault="00036349">
            <w:pPr>
              <w:ind w:left="73"/>
              <w:rPr>
                <w:rFonts w:ascii="Times New Roman" w:hAnsi="Times New Roman" w:cs="Times New Roman"/>
              </w:rPr>
            </w:pPr>
            <w:r w:rsidRPr="00365A5D">
              <w:rPr>
                <w:rFonts w:ascii="Times New Roman" w:eastAsia="Cambria" w:hAnsi="Times New Roman" w:cs="Times New Roman"/>
                <w:sz w:val="24"/>
              </w:rPr>
              <w:t xml:space="preserve">  </w:t>
            </w:r>
          </w:p>
        </w:tc>
      </w:tr>
      <w:tr w:rsidR="00C0254A" w:rsidRPr="00365A5D" w14:paraId="5179FEB6" w14:textId="77777777">
        <w:trPr>
          <w:trHeight w:val="442"/>
        </w:trPr>
        <w:tc>
          <w:tcPr>
            <w:tcW w:w="8515" w:type="dxa"/>
            <w:gridSpan w:val="5"/>
            <w:tcBorders>
              <w:top w:val="single" w:sz="8" w:space="0" w:color="000000"/>
              <w:left w:val="single" w:sz="8" w:space="0" w:color="000000"/>
              <w:bottom w:val="single" w:sz="8" w:space="0" w:color="000000"/>
              <w:right w:val="single" w:sz="8" w:space="0" w:color="000000"/>
            </w:tcBorders>
          </w:tcPr>
          <w:p w14:paraId="59FC7428" w14:textId="77777777" w:rsidR="00C0254A" w:rsidRPr="00365A5D" w:rsidRDefault="00036349">
            <w:pPr>
              <w:ind w:left="11"/>
              <w:jc w:val="center"/>
              <w:rPr>
                <w:rFonts w:ascii="Times New Roman" w:hAnsi="Times New Roman" w:cs="Times New Roman"/>
              </w:rPr>
            </w:pPr>
            <w:r w:rsidRPr="00365A5D">
              <w:rPr>
                <w:rFonts w:ascii="Times New Roman" w:eastAsia="Cambria" w:hAnsi="Times New Roman" w:cs="Times New Roman"/>
                <w:b/>
                <w:sz w:val="24"/>
              </w:rPr>
              <w:t xml:space="preserve">SOUS TOTAL V </w:t>
            </w:r>
          </w:p>
        </w:tc>
        <w:tc>
          <w:tcPr>
            <w:tcW w:w="1204" w:type="dxa"/>
            <w:tcBorders>
              <w:top w:val="single" w:sz="8" w:space="0" w:color="000000"/>
              <w:left w:val="single" w:sz="8" w:space="0" w:color="000000"/>
              <w:bottom w:val="single" w:sz="8" w:space="0" w:color="000000"/>
              <w:right w:val="single" w:sz="8" w:space="0" w:color="000000"/>
            </w:tcBorders>
          </w:tcPr>
          <w:p w14:paraId="4500F9BF"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170F1F58" w14:textId="77777777">
        <w:trPr>
          <w:trHeight w:val="410"/>
        </w:trPr>
        <w:tc>
          <w:tcPr>
            <w:tcW w:w="8515" w:type="dxa"/>
            <w:gridSpan w:val="5"/>
            <w:tcBorders>
              <w:top w:val="single" w:sz="8" w:space="0" w:color="000000"/>
              <w:left w:val="single" w:sz="8" w:space="0" w:color="000000"/>
              <w:bottom w:val="single" w:sz="8" w:space="0" w:color="000000"/>
              <w:right w:val="single" w:sz="8" w:space="0" w:color="000000"/>
            </w:tcBorders>
          </w:tcPr>
          <w:p w14:paraId="502D5C4A"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TOTAL DES TRAVAUX  HTVA (I+II+III+IV+V)  </w:t>
            </w:r>
          </w:p>
        </w:tc>
        <w:tc>
          <w:tcPr>
            <w:tcW w:w="1204" w:type="dxa"/>
            <w:tcBorders>
              <w:top w:val="single" w:sz="8" w:space="0" w:color="000000"/>
              <w:left w:val="single" w:sz="8" w:space="0" w:color="000000"/>
              <w:bottom w:val="single" w:sz="8" w:space="0" w:color="000000"/>
              <w:right w:val="single" w:sz="8" w:space="0" w:color="000000"/>
            </w:tcBorders>
          </w:tcPr>
          <w:p w14:paraId="773A6A5B"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74418DE3" w14:textId="77777777">
        <w:trPr>
          <w:trHeight w:val="485"/>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3A32373B"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TVA (19,25%) </w:t>
            </w:r>
          </w:p>
        </w:tc>
        <w:tc>
          <w:tcPr>
            <w:tcW w:w="1204" w:type="dxa"/>
            <w:tcBorders>
              <w:top w:val="single" w:sz="8" w:space="0" w:color="000000"/>
              <w:left w:val="single" w:sz="8" w:space="0" w:color="000000"/>
              <w:bottom w:val="single" w:sz="8" w:space="0" w:color="000000"/>
              <w:right w:val="single" w:sz="8" w:space="0" w:color="000000"/>
            </w:tcBorders>
            <w:vAlign w:val="center"/>
          </w:tcPr>
          <w:p w14:paraId="337D981E"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7EFBCF95" w14:textId="77777777">
        <w:trPr>
          <w:trHeight w:val="514"/>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11ED3940"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AIR (2,2%) ou (5,5%) </w:t>
            </w:r>
          </w:p>
        </w:tc>
        <w:tc>
          <w:tcPr>
            <w:tcW w:w="1204" w:type="dxa"/>
            <w:tcBorders>
              <w:top w:val="single" w:sz="8" w:space="0" w:color="000000"/>
              <w:left w:val="single" w:sz="8" w:space="0" w:color="000000"/>
              <w:bottom w:val="single" w:sz="8" w:space="0" w:color="000000"/>
              <w:right w:val="single" w:sz="8" w:space="0" w:color="000000"/>
            </w:tcBorders>
            <w:vAlign w:val="center"/>
          </w:tcPr>
          <w:p w14:paraId="54BA026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r w:rsidR="00C0254A" w:rsidRPr="00365A5D" w14:paraId="54F314B4" w14:textId="77777777">
        <w:trPr>
          <w:trHeight w:val="502"/>
        </w:trPr>
        <w:tc>
          <w:tcPr>
            <w:tcW w:w="8515" w:type="dxa"/>
            <w:gridSpan w:val="5"/>
            <w:tcBorders>
              <w:top w:val="single" w:sz="8" w:space="0" w:color="000000"/>
              <w:left w:val="single" w:sz="8" w:space="0" w:color="000000"/>
              <w:bottom w:val="single" w:sz="8" w:space="0" w:color="000000"/>
              <w:right w:val="single" w:sz="8" w:space="0" w:color="000000"/>
            </w:tcBorders>
            <w:vAlign w:val="center"/>
          </w:tcPr>
          <w:p w14:paraId="1D578BFB" w14:textId="77777777" w:rsidR="00C0254A" w:rsidRPr="00365A5D" w:rsidRDefault="00036349">
            <w:pPr>
              <w:ind w:left="67"/>
              <w:rPr>
                <w:rFonts w:ascii="Times New Roman" w:hAnsi="Times New Roman" w:cs="Times New Roman"/>
              </w:rPr>
            </w:pPr>
            <w:r w:rsidRPr="00365A5D">
              <w:rPr>
                <w:rFonts w:ascii="Times New Roman" w:eastAsia="Cambria" w:hAnsi="Times New Roman" w:cs="Times New Roman"/>
                <w:b/>
                <w:sz w:val="24"/>
              </w:rPr>
              <w:t xml:space="preserve">TOTAL DES TRAVAUX TTC </w:t>
            </w:r>
          </w:p>
        </w:tc>
        <w:tc>
          <w:tcPr>
            <w:tcW w:w="1204" w:type="dxa"/>
            <w:tcBorders>
              <w:top w:val="single" w:sz="8" w:space="0" w:color="000000"/>
              <w:left w:val="single" w:sz="8" w:space="0" w:color="000000"/>
              <w:bottom w:val="single" w:sz="8" w:space="0" w:color="000000"/>
              <w:right w:val="single" w:sz="8" w:space="0" w:color="000000"/>
            </w:tcBorders>
            <w:vAlign w:val="center"/>
          </w:tcPr>
          <w:p w14:paraId="42A1D19C" w14:textId="77777777" w:rsidR="00C0254A" w:rsidRPr="00365A5D" w:rsidRDefault="00036349">
            <w:pPr>
              <w:jc w:val="right"/>
              <w:rPr>
                <w:rFonts w:ascii="Times New Roman" w:hAnsi="Times New Roman" w:cs="Times New Roman"/>
              </w:rPr>
            </w:pPr>
            <w:r w:rsidRPr="00365A5D">
              <w:rPr>
                <w:rFonts w:ascii="Times New Roman" w:eastAsia="Cambria" w:hAnsi="Times New Roman" w:cs="Times New Roman"/>
                <w:b/>
                <w:sz w:val="24"/>
              </w:rPr>
              <w:t xml:space="preserve">  </w:t>
            </w:r>
          </w:p>
        </w:tc>
      </w:tr>
    </w:tbl>
    <w:p w14:paraId="0C6E1EBA"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779D772B"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6EF1B643"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49EA1C1B"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354503B6"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33AC3708"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70C8068B"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44AFFE21"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2EB506BD"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lastRenderedPageBreak/>
        <w:t xml:space="preserve"> </w:t>
      </w:r>
    </w:p>
    <w:p w14:paraId="71D056D3"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609FD882"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6F41D6CE" w14:textId="77777777" w:rsidR="00C0254A" w:rsidRPr="00365A5D" w:rsidRDefault="00036349">
      <w:pPr>
        <w:spacing w:after="0"/>
        <w:ind w:left="26"/>
        <w:jc w:val="both"/>
        <w:rPr>
          <w:rFonts w:ascii="Times New Roman" w:hAnsi="Times New Roman" w:cs="Times New Roman"/>
        </w:rPr>
      </w:pPr>
      <w:r w:rsidRPr="00365A5D">
        <w:rPr>
          <w:rFonts w:ascii="Times New Roman" w:eastAsia="Cambria" w:hAnsi="Times New Roman" w:cs="Times New Roman"/>
          <w:b/>
          <w:color w:val="FF6600"/>
          <w:sz w:val="28"/>
        </w:rPr>
        <w:t xml:space="preserve"> </w:t>
      </w:r>
    </w:p>
    <w:p w14:paraId="4BDA8609"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1954E203"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686F3F4A"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0EDBEE8D"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65B4395"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163C72FD"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488C5D6" w14:textId="1755212D" w:rsidR="00C0254A" w:rsidRPr="00365A5D" w:rsidRDefault="00036349" w:rsidP="00A03D20">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E1A63C8" w14:textId="77777777" w:rsidR="00C0254A" w:rsidRPr="00365A5D" w:rsidRDefault="00036349">
      <w:pPr>
        <w:spacing w:after="227"/>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4572BC9C" w14:textId="77777777" w:rsidR="00C0254A" w:rsidRPr="00365A5D" w:rsidRDefault="00036349">
      <w:pPr>
        <w:spacing w:after="226"/>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5DBA750D" w14:textId="77777777" w:rsidR="00C0254A" w:rsidRPr="00365A5D" w:rsidRDefault="00036349">
      <w:pPr>
        <w:spacing w:after="227"/>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55295F65" w14:textId="77777777" w:rsidR="00C0254A" w:rsidRPr="00365A5D" w:rsidRDefault="00036349">
      <w:pPr>
        <w:spacing w:after="225"/>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2F3D8035" w14:textId="77777777" w:rsidR="00C0254A" w:rsidRPr="00365A5D" w:rsidRDefault="00036349">
      <w:pPr>
        <w:pStyle w:val="Titre2"/>
        <w:rPr>
          <w:rFonts w:ascii="Times New Roman" w:hAnsi="Times New Roman" w:cs="Times New Roman"/>
        </w:rPr>
      </w:pPr>
      <w:r w:rsidRPr="00365A5D">
        <w:rPr>
          <w:rFonts w:ascii="Times New Roman" w:hAnsi="Times New Roman" w:cs="Times New Roman"/>
        </w:rPr>
        <w:t xml:space="preserve">PIECE N°8 </w:t>
      </w:r>
    </w:p>
    <w:p w14:paraId="656C34EA" w14:textId="77777777" w:rsidR="00C0254A" w:rsidRPr="00365A5D" w:rsidRDefault="00036349">
      <w:pPr>
        <w:spacing w:after="225"/>
        <w:ind w:right="160"/>
        <w:jc w:val="center"/>
        <w:rPr>
          <w:rFonts w:ascii="Times New Roman" w:hAnsi="Times New Roman" w:cs="Times New Roman"/>
        </w:rPr>
      </w:pPr>
      <w:r w:rsidRPr="00365A5D">
        <w:rPr>
          <w:rFonts w:ascii="Times New Roman" w:eastAsia="Cambria" w:hAnsi="Times New Roman" w:cs="Times New Roman"/>
          <w:b/>
          <w:i/>
          <w:sz w:val="36"/>
        </w:rPr>
        <w:t xml:space="preserve"> </w:t>
      </w:r>
    </w:p>
    <w:p w14:paraId="0336CFAD" w14:textId="77777777" w:rsidR="00C0254A" w:rsidRPr="00365A5D" w:rsidRDefault="00036349">
      <w:pPr>
        <w:spacing w:after="149"/>
        <w:ind w:right="1410"/>
        <w:jc w:val="right"/>
        <w:rPr>
          <w:rFonts w:ascii="Times New Roman" w:hAnsi="Times New Roman" w:cs="Times New Roman"/>
        </w:rPr>
      </w:pPr>
      <w:r w:rsidRPr="00365A5D">
        <w:rPr>
          <w:rFonts w:ascii="Times New Roman" w:eastAsia="Cambria" w:hAnsi="Times New Roman" w:cs="Times New Roman"/>
          <w:b/>
          <w:i/>
          <w:sz w:val="36"/>
        </w:rPr>
        <w:t xml:space="preserve">CADRE DU SOUS-DETAIL DES PRIX UNITAIRES  </w:t>
      </w:r>
    </w:p>
    <w:p w14:paraId="68C9CB14" w14:textId="77777777" w:rsidR="00C0254A" w:rsidRPr="00365A5D" w:rsidRDefault="00036349">
      <w:pPr>
        <w:spacing w:after="220"/>
        <w:ind w:left="260" w:right="494" w:hanging="10"/>
        <w:jc w:val="center"/>
        <w:rPr>
          <w:rFonts w:ascii="Times New Roman" w:hAnsi="Times New Roman" w:cs="Times New Roman"/>
        </w:rPr>
      </w:pPr>
      <w:r w:rsidRPr="00365A5D">
        <w:rPr>
          <w:rFonts w:ascii="Times New Roman" w:eastAsia="Cambria" w:hAnsi="Times New Roman" w:cs="Times New Roman"/>
          <w:b/>
          <w:sz w:val="28"/>
        </w:rPr>
        <w:t xml:space="preserve">( A TITRE INDICATIF) </w:t>
      </w:r>
    </w:p>
    <w:p w14:paraId="2080B70E"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sz w:val="28"/>
        </w:rPr>
        <w:t xml:space="preserve"> </w:t>
      </w:r>
    </w:p>
    <w:p w14:paraId="7BD87FE8" w14:textId="77777777" w:rsidR="00AA00A0" w:rsidRDefault="00AA00A0">
      <w:pPr>
        <w:spacing w:after="220"/>
        <w:ind w:right="178"/>
        <w:jc w:val="center"/>
        <w:rPr>
          <w:rFonts w:ascii="Times New Roman" w:eastAsia="Cambria" w:hAnsi="Times New Roman" w:cs="Times New Roman"/>
          <w:b/>
          <w:sz w:val="28"/>
        </w:rPr>
      </w:pPr>
    </w:p>
    <w:p w14:paraId="65591CEA" w14:textId="77777777" w:rsidR="00AA00A0" w:rsidRDefault="00AA00A0">
      <w:pPr>
        <w:spacing w:after="220"/>
        <w:ind w:right="178"/>
        <w:jc w:val="center"/>
        <w:rPr>
          <w:rFonts w:ascii="Times New Roman" w:eastAsia="Cambria" w:hAnsi="Times New Roman" w:cs="Times New Roman"/>
          <w:b/>
          <w:sz w:val="28"/>
        </w:rPr>
      </w:pPr>
    </w:p>
    <w:p w14:paraId="5B4D1979" w14:textId="77777777" w:rsidR="00AA00A0" w:rsidRDefault="00AA00A0">
      <w:pPr>
        <w:spacing w:after="220"/>
        <w:ind w:right="178"/>
        <w:jc w:val="center"/>
        <w:rPr>
          <w:rFonts w:ascii="Times New Roman" w:eastAsia="Cambria" w:hAnsi="Times New Roman" w:cs="Times New Roman"/>
          <w:b/>
          <w:sz w:val="28"/>
        </w:rPr>
      </w:pPr>
    </w:p>
    <w:p w14:paraId="53C2B037" w14:textId="77777777" w:rsidR="00AA00A0" w:rsidRDefault="00AA00A0">
      <w:pPr>
        <w:spacing w:after="220"/>
        <w:ind w:right="178"/>
        <w:jc w:val="center"/>
        <w:rPr>
          <w:rFonts w:ascii="Times New Roman" w:eastAsia="Cambria" w:hAnsi="Times New Roman" w:cs="Times New Roman"/>
          <w:b/>
          <w:sz w:val="28"/>
        </w:rPr>
      </w:pPr>
    </w:p>
    <w:p w14:paraId="659E1758" w14:textId="77777777" w:rsidR="00AA00A0" w:rsidRDefault="00AA00A0">
      <w:pPr>
        <w:spacing w:after="220"/>
        <w:ind w:right="178"/>
        <w:jc w:val="center"/>
        <w:rPr>
          <w:rFonts w:ascii="Times New Roman" w:eastAsia="Cambria" w:hAnsi="Times New Roman" w:cs="Times New Roman"/>
          <w:b/>
          <w:sz w:val="28"/>
        </w:rPr>
      </w:pPr>
    </w:p>
    <w:p w14:paraId="7C511101" w14:textId="77777777" w:rsidR="00AA00A0" w:rsidRDefault="00AA00A0">
      <w:pPr>
        <w:spacing w:after="220"/>
        <w:ind w:right="178"/>
        <w:jc w:val="center"/>
        <w:rPr>
          <w:rFonts w:ascii="Times New Roman" w:eastAsia="Cambria" w:hAnsi="Times New Roman" w:cs="Times New Roman"/>
          <w:b/>
          <w:sz w:val="28"/>
        </w:rPr>
      </w:pPr>
    </w:p>
    <w:p w14:paraId="03EC5404" w14:textId="77777777" w:rsidR="00AA00A0" w:rsidRDefault="00AA00A0">
      <w:pPr>
        <w:spacing w:after="220"/>
        <w:ind w:right="178"/>
        <w:jc w:val="center"/>
        <w:rPr>
          <w:rFonts w:ascii="Times New Roman" w:eastAsia="Cambria" w:hAnsi="Times New Roman" w:cs="Times New Roman"/>
          <w:b/>
          <w:sz w:val="28"/>
        </w:rPr>
      </w:pPr>
    </w:p>
    <w:p w14:paraId="24409C3A" w14:textId="77777777" w:rsidR="00AA00A0" w:rsidRDefault="00AA00A0">
      <w:pPr>
        <w:spacing w:after="220"/>
        <w:ind w:right="178"/>
        <w:jc w:val="center"/>
        <w:rPr>
          <w:rFonts w:ascii="Times New Roman" w:eastAsia="Cambria" w:hAnsi="Times New Roman" w:cs="Times New Roman"/>
          <w:b/>
          <w:sz w:val="28"/>
        </w:rPr>
      </w:pPr>
    </w:p>
    <w:p w14:paraId="311AC931" w14:textId="77777777" w:rsidR="00AA00A0" w:rsidRDefault="00AA00A0">
      <w:pPr>
        <w:spacing w:after="220"/>
        <w:ind w:right="178"/>
        <w:jc w:val="center"/>
        <w:rPr>
          <w:rFonts w:ascii="Times New Roman" w:eastAsia="Cambria" w:hAnsi="Times New Roman" w:cs="Times New Roman"/>
          <w:b/>
          <w:sz w:val="28"/>
        </w:rPr>
      </w:pPr>
    </w:p>
    <w:p w14:paraId="38654ED5" w14:textId="77777777" w:rsidR="00AA00A0" w:rsidRDefault="00AA00A0">
      <w:pPr>
        <w:spacing w:after="220"/>
        <w:ind w:right="178"/>
        <w:jc w:val="center"/>
        <w:rPr>
          <w:rFonts w:ascii="Times New Roman" w:eastAsia="Cambria" w:hAnsi="Times New Roman" w:cs="Times New Roman"/>
          <w:b/>
          <w:sz w:val="28"/>
        </w:rPr>
      </w:pPr>
    </w:p>
    <w:p w14:paraId="64D0B857" w14:textId="77777777" w:rsidR="00AA00A0" w:rsidRDefault="00AA00A0">
      <w:pPr>
        <w:spacing w:after="220"/>
        <w:ind w:right="178"/>
        <w:jc w:val="center"/>
        <w:rPr>
          <w:rFonts w:ascii="Times New Roman" w:eastAsia="Cambria" w:hAnsi="Times New Roman" w:cs="Times New Roman"/>
          <w:b/>
          <w:sz w:val="28"/>
        </w:rPr>
      </w:pPr>
    </w:p>
    <w:p w14:paraId="55963790" w14:textId="77777777" w:rsidR="00AA00A0" w:rsidRDefault="00AA00A0">
      <w:pPr>
        <w:spacing w:after="220"/>
        <w:ind w:right="178"/>
        <w:jc w:val="center"/>
        <w:rPr>
          <w:rFonts w:ascii="Times New Roman" w:eastAsia="Cambria" w:hAnsi="Times New Roman" w:cs="Times New Roman"/>
          <w:b/>
          <w:sz w:val="28"/>
        </w:rPr>
      </w:pPr>
    </w:p>
    <w:p w14:paraId="04FB5713" w14:textId="363CCD21" w:rsidR="00C0254A" w:rsidRPr="00365A5D" w:rsidRDefault="00036349">
      <w:pPr>
        <w:spacing w:after="220"/>
        <w:ind w:right="17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39483637" w14:textId="77777777" w:rsidR="00C0254A" w:rsidRPr="00365A5D" w:rsidRDefault="00036349">
      <w:pPr>
        <w:spacing w:after="218"/>
        <w:ind w:right="178"/>
        <w:jc w:val="center"/>
        <w:rPr>
          <w:rFonts w:ascii="Times New Roman" w:hAnsi="Times New Roman" w:cs="Times New Roman"/>
        </w:rPr>
      </w:pPr>
      <w:r w:rsidRPr="00365A5D">
        <w:rPr>
          <w:rFonts w:ascii="Times New Roman" w:eastAsia="Cambria" w:hAnsi="Times New Roman" w:cs="Times New Roman"/>
          <w:b/>
          <w:color w:val="FF6600"/>
          <w:sz w:val="28"/>
        </w:rPr>
        <w:t xml:space="preserve"> </w:t>
      </w:r>
    </w:p>
    <w:p w14:paraId="2254AC4E" w14:textId="77777777" w:rsidR="00C0254A" w:rsidRPr="00365A5D" w:rsidRDefault="00036349">
      <w:pPr>
        <w:spacing w:after="0"/>
        <w:ind w:left="26"/>
        <w:rPr>
          <w:rFonts w:ascii="Times New Roman" w:hAnsi="Times New Roman" w:cs="Times New Roman"/>
        </w:rPr>
      </w:pPr>
      <w:r w:rsidRPr="00365A5D">
        <w:rPr>
          <w:rFonts w:ascii="Times New Roman" w:eastAsia="Cambria" w:hAnsi="Times New Roman" w:cs="Times New Roman"/>
          <w:b/>
          <w:color w:val="FF6600"/>
          <w:sz w:val="28"/>
        </w:rPr>
        <w:t xml:space="preserve"> </w:t>
      </w:r>
    </w:p>
    <w:p w14:paraId="2562FB63" w14:textId="77777777" w:rsidR="00C0254A" w:rsidRPr="00365A5D" w:rsidRDefault="00C0254A">
      <w:pPr>
        <w:rPr>
          <w:rFonts w:ascii="Times New Roman" w:hAnsi="Times New Roman" w:cs="Times New Roman"/>
        </w:rPr>
        <w:sectPr w:rsidR="00C0254A" w:rsidRPr="00365A5D" w:rsidSect="00B453FD">
          <w:footerReference w:type="even" r:id="rId24"/>
          <w:footerReference w:type="default" r:id="rId25"/>
          <w:footerReference w:type="first" r:id="rId26"/>
          <w:pgSz w:w="11906" w:h="16838"/>
          <w:pgMar w:top="902" w:right="925" w:bottom="1199" w:left="1106" w:header="720" w:footer="707" w:gutter="0"/>
          <w:cols w:space="720"/>
        </w:sectPr>
      </w:pPr>
    </w:p>
    <w:tbl>
      <w:tblPr>
        <w:tblW w:w="9857" w:type="dxa"/>
        <w:tblInd w:w="-214" w:type="dxa"/>
        <w:tblCellMar>
          <w:left w:w="70" w:type="dxa"/>
          <w:right w:w="70" w:type="dxa"/>
        </w:tblCellMar>
        <w:tblLook w:val="04A0" w:firstRow="1" w:lastRow="0" w:firstColumn="1" w:lastColumn="0" w:noHBand="0" w:noVBand="1"/>
      </w:tblPr>
      <w:tblGrid>
        <w:gridCol w:w="762"/>
        <w:gridCol w:w="3901"/>
        <w:gridCol w:w="1180"/>
        <w:gridCol w:w="1105"/>
        <w:gridCol w:w="1540"/>
        <w:gridCol w:w="1369"/>
      </w:tblGrid>
      <w:tr w:rsidR="00A03D20" w:rsidRPr="00564451" w14:paraId="4FD8D97A" w14:textId="77777777" w:rsidTr="00A03D20">
        <w:trPr>
          <w:trHeight w:val="699"/>
        </w:trPr>
        <w:tc>
          <w:tcPr>
            <w:tcW w:w="76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4DF4075"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N° Prix</w:t>
            </w:r>
          </w:p>
        </w:tc>
        <w:tc>
          <w:tcPr>
            <w:tcW w:w="3901" w:type="dxa"/>
            <w:tcBorders>
              <w:top w:val="single" w:sz="4" w:space="0" w:color="auto"/>
              <w:left w:val="nil"/>
              <w:bottom w:val="single" w:sz="4" w:space="0" w:color="auto"/>
              <w:right w:val="single" w:sz="4" w:space="0" w:color="auto"/>
            </w:tcBorders>
            <w:shd w:val="clear" w:color="000000" w:fill="DDEBF7"/>
            <w:vAlign w:val="center"/>
            <w:hideMark/>
          </w:tcPr>
          <w:p w14:paraId="53B8759C"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Désignation des tâches</w:t>
            </w:r>
          </w:p>
        </w:tc>
        <w:tc>
          <w:tcPr>
            <w:tcW w:w="1180" w:type="dxa"/>
            <w:tcBorders>
              <w:top w:val="single" w:sz="4" w:space="0" w:color="auto"/>
              <w:left w:val="nil"/>
              <w:bottom w:val="single" w:sz="4" w:space="0" w:color="auto"/>
              <w:right w:val="single" w:sz="4" w:space="0" w:color="auto"/>
            </w:tcBorders>
            <w:shd w:val="clear" w:color="000000" w:fill="DDEBF7"/>
            <w:vAlign w:val="center"/>
            <w:hideMark/>
          </w:tcPr>
          <w:p w14:paraId="6684C8D9"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Unité </w:t>
            </w:r>
          </w:p>
        </w:tc>
        <w:tc>
          <w:tcPr>
            <w:tcW w:w="1105" w:type="dxa"/>
            <w:tcBorders>
              <w:top w:val="single" w:sz="4" w:space="0" w:color="auto"/>
              <w:left w:val="nil"/>
              <w:bottom w:val="single" w:sz="4" w:space="0" w:color="auto"/>
              <w:right w:val="single" w:sz="4" w:space="0" w:color="auto"/>
            </w:tcBorders>
            <w:shd w:val="clear" w:color="000000" w:fill="DDEBF7"/>
            <w:vAlign w:val="center"/>
            <w:hideMark/>
          </w:tcPr>
          <w:p w14:paraId="0F1A0B3F"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Quantité Totale  </w:t>
            </w:r>
          </w:p>
        </w:tc>
        <w:tc>
          <w:tcPr>
            <w:tcW w:w="1540" w:type="dxa"/>
            <w:tcBorders>
              <w:top w:val="single" w:sz="4" w:space="0" w:color="auto"/>
              <w:left w:val="nil"/>
              <w:bottom w:val="single" w:sz="4" w:space="0" w:color="auto"/>
              <w:right w:val="single" w:sz="4" w:space="0" w:color="auto"/>
            </w:tcBorders>
            <w:shd w:val="clear" w:color="000000" w:fill="DDEBF7"/>
            <w:vAlign w:val="center"/>
            <w:hideMark/>
          </w:tcPr>
          <w:p w14:paraId="752E1E44"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Rendement journalier des tâches</w:t>
            </w:r>
          </w:p>
        </w:tc>
        <w:tc>
          <w:tcPr>
            <w:tcW w:w="1369" w:type="dxa"/>
            <w:tcBorders>
              <w:top w:val="single" w:sz="4" w:space="0" w:color="auto"/>
              <w:left w:val="nil"/>
              <w:bottom w:val="single" w:sz="4" w:space="0" w:color="auto"/>
              <w:right w:val="single" w:sz="4" w:space="0" w:color="auto"/>
            </w:tcBorders>
            <w:shd w:val="clear" w:color="000000" w:fill="DDEBF7"/>
            <w:vAlign w:val="center"/>
            <w:hideMark/>
          </w:tcPr>
          <w:p w14:paraId="054C0141"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Durée Total des tâches (jour)  </w:t>
            </w:r>
          </w:p>
        </w:tc>
      </w:tr>
      <w:tr w:rsidR="00A03D20" w:rsidRPr="00564451" w14:paraId="1A269A59" w14:textId="77777777" w:rsidTr="00EB4291">
        <w:trPr>
          <w:trHeight w:val="562"/>
        </w:trPr>
        <w:tc>
          <w:tcPr>
            <w:tcW w:w="762" w:type="dxa"/>
            <w:tcBorders>
              <w:top w:val="nil"/>
              <w:left w:val="single" w:sz="4" w:space="0" w:color="auto"/>
              <w:bottom w:val="single" w:sz="4" w:space="0" w:color="auto"/>
              <w:right w:val="single" w:sz="4" w:space="0" w:color="auto"/>
            </w:tcBorders>
            <w:shd w:val="clear" w:color="000000" w:fill="FFFF00"/>
            <w:vAlign w:val="center"/>
            <w:hideMark/>
          </w:tcPr>
          <w:p w14:paraId="4D1C065F" w14:textId="4BB95A24" w:rsidR="00A03D20" w:rsidRPr="00564451" w:rsidRDefault="005269F2" w:rsidP="00A03D20">
            <w:pPr>
              <w:spacing w:after="0"/>
              <w:jc w:val="center"/>
              <w:rPr>
                <w:rFonts w:ascii="Arial Narrow" w:hAnsi="Arial Narrow"/>
                <w:b/>
                <w:bCs/>
              </w:rPr>
            </w:pPr>
            <w:r>
              <w:rPr>
                <w:rFonts w:ascii="Arial Narrow" w:hAnsi="Arial Narrow"/>
                <w:b/>
                <w:bCs/>
              </w:rPr>
              <w:t>I-</w:t>
            </w:r>
            <w:r w:rsidR="00A03D20" w:rsidRPr="00564451">
              <w:rPr>
                <w:rFonts w:ascii="Arial Narrow" w:hAnsi="Arial Narrow"/>
                <w:b/>
                <w:bCs/>
              </w:rPr>
              <w:t>1</w:t>
            </w:r>
          </w:p>
        </w:tc>
        <w:tc>
          <w:tcPr>
            <w:tcW w:w="3901" w:type="dxa"/>
            <w:tcBorders>
              <w:top w:val="nil"/>
              <w:left w:val="nil"/>
              <w:bottom w:val="single" w:sz="4" w:space="0" w:color="auto"/>
              <w:right w:val="single" w:sz="4" w:space="0" w:color="auto"/>
            </w:tcBorders>
            <w:shd w:val="clear" w:color="000000" w:fill="FFFF00"/>
            <w:vAlign w:val="center"/>
            <w:hideMark/>
          </w:tcPr>
          <w:p w14:paraId="472D3750" w14:textId="0808BE85" w:rsidR="00A03D20" w:rsidRPr="00564451" w:rsidRDefault="005269F2" w:rsidP="00A03D20">
            <w:pPr>
              <w:spacing w:after="0"/>
              <w:rPr>
                <w:rFonts w:ascii="Arial Narrow" w:hAnsi="Arial Narrow"/>
                <w:b/>
                <w:bCs/>
              </w:rPr>
            </w:pPr>
            <w:r w:rsidRPr="00365A5D">
              <w:rPr>
                <w:rFonts w:ascii="Times New Roman" w:eastAsia="Cambria" w:hAnsi="Times New Roman" w:cs="Times New Roman"/>
                <w:sz w:val="24"/>
              </w:rPr>
              <w:t>Etude géomorphologique, hydrogéologique, géophysique et implantation</w:t>
            </w:r>
          </w:p>
        </w:tc>
        <w:tc>
          <w:tcPr>
            <w:tcW w:w="1180" w:type="dxa"/>
            <w:tcBorders>
              <w:top w:val="nil"/>
              <w:left w:val="nil"/>
              <w:bottom w:val="single" w:sz="4" w:space="0" w:color="auto"/>
              <w:right w:val="single" w:sz="4" w:space="0" w:color="auto"/>
            </w:tcBorders>
            <w:shd w:val="clear" w:color="000000" w:fill="FFFF00"/>
            <w:vAlign w:val="center"/>
            <w:hideMark/>
          </w:tcPr>
          <w:p w14:paraId="2CAFD8DF"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FF</w:t>
            </w:r>
          </w:p>
        </w:tc>
        <w:tc>
          <w:tcPr>
            <w:tcW w:w="1105" w:type="dxa"/>
            <w:tcBorders>
              <w:top w:val="nil"/>
              <w:left w:val="nil"/>
              <w:bottom w:val="single" w:sz="4" w:space="0" w:color="auto"/>
              <w:right w:val="single" w:sz="4" w:space="0" w:color="auto"/>
            </w:tcBorders>
            <w:shd w:val="clear" w:color="000000" w:fill="FFFF00"/>
            <w:vAlign w:val="center"/>
            <w:hideMark/>
          </w:tcPr>
          <w:p w14:paraId="711FB08F" w14:textId="77777777" w:rsidR="00A03D20" w:rsidRPr="00564451" w:rsidRDefault="00A03D20" w:rsidP="00A03D20">
            <w:pPr>
              <w:spacing w:after="0"/>
              <w:jc w:val="right"/>
              <w:rPr>
                <w:rFonts w:ascii="Arial Narrow" w:hAnsi="Arial Narrow"/>
                <w:b/>
                <w:bCs/>
              </w:rPr>
            </w:pPr>
            <w:r w:rsidRPr="00564451">
              <w:rPr>
                <w:rFonts w:ascii="Arial Narrow" w:hAnsi="Arial Narrow"/>
                <w:b/>
                <w:bCs/>
              </w:rPr>
              <w:t>1</w:t>
            </w:r>
          </w:p>
        </w:tc>
        <w:tc>
          <w:tcPr>
            <w:tcW w:w="1540" w:type="dxa"/>
            <w:tcBorders>
              <w:top w:val="nil"/>
              <w:left w:val="nil"/>
              <w:bottom w:val="single" w:sz="4" w:space="0" w:color="auto"/>
              <w:right w:val="single" w:sz="4" w:space="0" w:color="auto"/>
            </w:tcBorders>
            <w:shd w:val="clear" w:color="000000" w:fill="FFFF00"/>
            <w:noWrap/>
            <w:vAlign w:val="center"/>
          </w:tcPr>
          <w:p w14:paraId="67C55E13" w14:textId="77777777" w:rsidR="00A03D20" w:rsidRPr="00564451" w:rsidRDefault="00A03D20" w:rsidP="00A03D20">
            <w:pPr>
              <w:spacing w:after="0"/>
              <w:jc w:val="center"/>
            </w:pPr>
          </w:p>
        </w:tc>
        <w:tc>
          <w:tcPr>
            <w:tcW w:w="1369" w:type="dxa"/>
            <w:tcBorders>
              <w:top w:val="nil"/>
              <w:left w:val="nil"/>
              <w:bottom w:val="single" w:sz="4" w:space="0" w:color="auto"/>
              <w:right w:val="single" w:sz="4" w:space="0" w:color="auto"/>
            </w:tcBorders>
            <w:shd w:val="clear" w:color="000000" w:fill="FFFF00"/>
            <w:noWrap/>
            <w:vAlign w:val="center"/>
          </w:tcPr>
          <w:p w14:paraId="19B6F01F" w14:textId="77777777" w:rsidR="00A03D20" w:rsidRPr="00564451" w:rsidRDefault="00A03D20" w:rsidP="00A03D20">
            <w:pPr>
              <w:spacing w:after="0"/>
              <w:jc w:val="center"/>
            </w:pPr>
          </w:p>
        </w:tc>
      </w:tr>
      <w:tr w:rsidR="00A03D20" w:rsidRPr="00564451" w14:paraId="6E2F74D6" w14:textId="77777777" w:rsidTr="00EB4291">
        <w:trPr>
          <w:trHeight w:val="300"/>
        </w:trPr>
        <w:tc>
          <w:tcPr>
            <w:tcW w:w="762" w:type="dxa"/>
            <w:vMerge w:val="restart"/>
            <w:tcBorders>
              <w:top w:val="nil"/>
              <w:left w:val="single" w:sz="4" w:space="0" w:color="auto"/>
              <w:bottom w:val="single" w:sz="4" w:space="0" w:color="auto"/>
              <w:right w:val="single" w:sz="4" w:space="0" w:color="auto"/>
            </w:tcBorders>
            <w:textDirection w:val="btLr"/>
            <w:vAlign w:val="center"/>
            <w:hideMark/>
          </w:tcPr>
          <w:p w14:paraId="55FC0DF0"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personnel spécialisés </w:t>
            </w:r>
            <w:r>
              <w:rPr>
                <w:rFonts w:ascii="Arial Narrow" w:hAnsi="Arial Narrow"/>
                <w:b/>
                <w:bCs/>
              </w:rPr>
              <w:t xml:space="preserve">et </w:t>
            </w:r>
            <w:r w:rsidRPr="00564451">
              <w:rPr>
                <w:rFonts w:ascii="Arial Narrow" w:hAnsi="Arial Narrow"/>
                <w:b/>
                <w:bCs/>
              </w:rPr>
              <w:t xml:space="preserve">ouvriers </w:t>
            </w:r>
          </w:p>
        </w:tc>
        <w:tc>
          <w:tcPr>
            <w:tcW w:w="3901" w:type="dxa"/>
            <w:tcBorders>
              <w:top w:val="nil"/>
              <w:left w:val="nil"/>
              <w:bottom w:val="single" w:sz="4" w:space="0" w:color="auto"/>
              <w:right w:val="single" w:sz="4" w:space="0" w:color="auto"/>
            </w:tcBorders>
            <w:vAlign w:val="center"/>
            <w:hideMark/>
          </w:tcPr>
          <w:p w14:paraId="41AFA693"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Catégorie</w:t>
            </w:r>
          </w:p>
        </w:tc>
        <w:tc>
          <w:tcPr>
            <w:tcW w:w="1180" w:type="dxa"/>
            <w:tcBorders>
              <w:top w:val="nil"/>
              <w:left w:val="nil"/>
              <w:bottom w:val="single" w:sz="4" w:space="0" w:color="auto"/>
              <w:right w:val="single" w:sz="4" w:space="0" w:color="auto"/>
            </w:tcBorders>
            <w:vAlign w:val="center"/>
            <w:hideMark/>
          </w:tcPr>
          <w:p w14:paraId="0A962EF2"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Nombre </w:t>
            </w:r>
          </w:p>
        </w:tc>
        <w:tc>
          <w:tcPr>
            <w:tcW w:w="1105" w:type="dxa"/>
            <w:tcBorders>
              <w:top w:val="nil"/>
              <w:left w:val="nil"/>
              <w:bottom w:val="single" w:sz="4" w:space="0" w:color="auto"/>
              <w:right w:val="single" w:sz="4" w:space="0" w:color="auto"/>
            </w:tcBorders>
            <w:vAlign w:val="center"/>
            <w:hideMark/>
          </w:tcPr>
          <w:p w14:paraId="3E93AFB7"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Salaire journalier  </w:t>
            </w:r>
          </w:p>
        </w:tc>
        <w:tc>
          <w:tcPr>
            <w:tcW w:w="1540" w:type="dxa"/>
            <w:tcBorders>
              <w:top w:val="nil"/>
              <w:left w:val="nil"/>
              <w:bottom w:val="single" w:sz="4" w:space="0" w:color="auto"/>
              <w:right w:val="single" w:sz="4" w:space="0" w:color="auto"/>
            </w:tcBorders>
            <w:vAlign w:val="center"/>
            <w:hideMark/>
          </w:tcPr>
          <w:p w14:paraId="42C8C2FE"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Jours facturés </w:t>
            </w:r>
          </w:p>
        </w:tc>
        <w:tc>
          <w:tcPr>
            <w:tcW w:w="1369" w:type="dxa"/>
            <w:tcBorders>
              <w:top w:val="nil"/>
              <w:left w:val="nil"/>
              <w:bottom w:val="single" w:sz="4" w:space="0" w:color="auto"/>
              <w:right w:val="single" w:sz="4" w:space="0" w:color="auto"/>
            </w:tcBorders>
            <w:vAlign w:val="center"/>
            <w:hideMark/>
          </w:tcPr>
          <w:p w14:paraId="2AED5700"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62760BBF"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2DA22DC7"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41C304D5" w14:textId="77777777" w:rsidR="00A03D20" w:rsidRPr="00564451" w:rsidRDefault="00A03D20" w:rsidP="00A03D20">
            <w:pPr>
              <w:spacing w:after="0"/>
              <w:rPr>
                <w:rFonts w:ascii="Arial Narrow" w:hAnsi="Arial Narrow"/>
              </w:rPr>
            </w:pPr>
            <w:r>
              <w:rPr>
                <w:rFonts w:ascii="Arial Narrow" w:hAnsi="Arial Narrow"/>
              </w:rPr>
              <w:t xml:space="preserve">Ouvriers </w:t>
            </w:r>
            <w:r w:rsidRPr="002B5022">
              <w:rPr>
                <w:rFonts w:ascii="Arial Narrow" w:hAnsi="Arial Narrow"/>
                <w:bCs/>
              </w:rPr>
              <w:t>spécialisés</w:t>
            </w:r>
          </w:p>
        </w:tc>
        <w:tc>
          <w:tcPr>
            <w:tcW w:w="1180" w:type="dxa"/>
            <w:tcBorders>
              <w:top w:val="nil"/>
              <w:left w:val="nil"/>
              <w:bottom w:val="single" w:sz="4" w:space="0" w:color="auto"/>
              <w:right w:val="single" w:sz="4" w:space="0" w:color="auto"/>
            </w:tcBorders>
            <w:shd w:val="clear" w:color="000000" w:fill="FDE9D9"/>
            <w:vAlign w:val="center"/>
          </w:tcPr>
          <w:p w14:paraId="719D3B8A"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hideMark/>
          </w:tcPr>
          <w:p w14:paraId="38020702"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c>
          <w:tcPr>
            <w:tcW w:w="1540" w:type="dxa"/>
            <w:tcBorders>
              <w:top w:val="nil"/>
              <w:left w:val="nil"/>
              <w:bottom w:val="single" w:sz="4" w:space="0" w:color="auto"/>
              <w:right w:val="single" w:sz="4" w:space="0" w:color="auto"/>
            </w:tcBorders>
            <w:shd w:val="clear" w:color="000000" w:fill="FDE9D9"/>
            <w:vAlign w:val="center"/>
          </w:tcPr>
          <w:p w14:paraId="40D3A487"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125BAFDA" w14:textId="77777777" w:rsidR="00A03D20" w:rsidRPr="00564451" w:rsidRDefault="00A03D20" w:rsidP="00A03D20">
            <w:pPr>
              <w:spacing w:after="0"/>
              <w:jc w:val="right"/>
              <w:rPr>
                <w:rFonts w:ascii="Arial Narrow" w:hAnsi="Arial Narrow"/>
              </w:rPr>
            </w:pPr>
          </w:p>
        </w:tc>
      </w:tr>
      <w:tr w:rsidR="00A03D20" w:rsidRPr="00564451" w14:paraId="3E8025D5"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65AD7826"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4AE73ADF" w14:textId="77777777" w:rsidR="00A03D20" w:rsidRPr="00564451" w:rsidRDefault="00A03D20" w:rsidP="00A03D20">
            <w:pPr>
              <w:spacing w:after="0"/>
              <w:rPr>
                <w:rFonts w:ascii="Arial Narrow" w:hAnsi="Arial Narrow"/>
              </w:rPr>
            </w:pPr>
            <w:r w:rsidRPr="00564451">
              <w:rPr>
                <w:rFonts w:ascii="Arial Narrow" w:hAnsi="Arial Narrow"/>
              </w:rPr>
              <w:t>Chef d'équipe</w:t>
            </w:r>
            <w:r>
              <w:rPr>
                <w:rFonts w:ascii="Arial Narrow" w:hAnsi="Arial Narrow"/>
                <w:i/>
                <w:iCs/>
              </w:rPr>
              <w:t xml:space="preserve"> </w:t>
            </w:r>
            <w:r w:rsidRPr="00564451">
              <w:rPr>
                <w:rFonts w:ascii="Arial Narrow" w:hAnsi="Arial Narrow"/>
                <w:i/>
                <w:iCs/>
              </w:rPr>
              <w:t xml:space="preserve"> </w:t>
            </w:r>
          </w:p>
        </w:tc>
        <w:tc>
          <w:tcPr>
            <w:tcW w:w="1180" w:type="dxa"/>
            <w:tcBorders>
              <w:top w:val="nil"/>
              <w:left w:val="nil"/>
              <w:bottom w:val="single" w:sz="4" w:space="0" w:color="auto"/>
              <w:right w:val="single" w:sz="4" w:space="0" w:color="auto"/>
            </w:tcBorders>
            <w:shd w:val="clear" w:color="000000" w:fill="FDE9D9"/>
            <w:vAlign w:val="center"/>
          </w:tcPr>
          <w:p w14:paraId="23CA5A86"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hideMark/>
          </w:tcPr>
          <w:p w14:paraId="24FF9488"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c>
          <w:tcPr>
            <w:tcW w:w="1540" w:type="dxa"/>
            <w:tcBorders>
              <w:top w:val="nil"/>
              <w:left w:val="nil"/>
              <w:bottom w:val="single" w:sz="4" w:space="0" w:color="auto"/>
              <w:right w:val="single" w:sz="4" w:space="0" w:color="auto"/>
            </w:tcBorders>
            <w:shd w:val="clear" w:color="000000" w:fill="FDE9D9"/>
            <w:vAlign w:val="center"/>
          </w:tcPr>
          <w:p w14:paraId="7BF1F4AD"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0C4497CC" w14:textId="77777777" w:rsidR="00A03D20" w:rsidRPr="00564451" w:rsidRDefault="00A03D20" w:rsidP="00A03D20">
            <w:pPr>
              <w:spacing w:after="0"/>
              <w:jc w:val="right"/>
              <w:rPr>
                <w:rFonts w:ascii="Arial Narrow" w:hAnsi="Arial Narrow"/>
              </w:rPr>
            </w:pPr>
          </w:p>
        </w:tc>
      </w:tr>
      <w:tr w:rsidR="00A03D20" w:rsidRPr="00564451" w14:paraId="4A13B617"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5538231C"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65A7D4FE" w14:textId="77777777" w:rsidR="00A03D20" w:rsidRPr="00564451" w:rsidRDefault="00A03D20" w:rsidP="00A03D20">
            <w:pPr>
              <w:spacing w:after="0"/>
              <w:rPr>
                <w:rFonts w:ascii="Arial Narrow" w:hAnsi="Arial Narrow"/>
              </w:rPr>
            </w:pPr>
            <w:r>
              <w:rPr>
                <w:rFonts w:ascii="Arial Narrow" w:hAnsi="Arial Narrow"/>
              </w:rPr>
              <w:t>Ouvriers</w:t>
            </w:r>
            <w:r w:rsidRPr="00564451">
              <w:rPr>
                <w:rFonts w:ascii="Arial Narrow" w:hAnsi="Arial Narrow"/>
              </w:rPr>
              <w:t xml:space="preserve"> Manœuvres</w:t>
            </w:r>
          </w:p>
        </w:tc>
        <w:tc>
          <w:tcPr>
            <w:tcW w:w="1180" w:type="dxa"/>
            <w:tcBorders>
              <w:top w:val="nil"/>
              <w:left w:val="nil"/>
              <w:bottom w:val="single" w:sz="4" w:space="0" w:color="auto"/>
              <w:right w:val="single" w:sz="4" w:space="0" w:color="auto"/>
            </w:tcBorders>
            <w:shd w:val="clear" w:color="000000" w:fill="FDE9D9"/>
            <w:vAlign w:val="center"/>
          </w:tcPr>
          <w:p w14:paraId="72A2FCB9"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hideMark/>
          </w:tcPr>
          <w:p w14:paraId="71C626FC"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c>
          <w:tcPr>
            <w:tcW w:w="1540" w:type="dxa"/>
            <w:tcBorders>
              <w:top w:val="nil"/>
              <w:left w:val="nil"/>
              <w:bottom w:val="single" w:sz="4" w:space="0" w:color="auto"/>
              <w:right w:val="single" w:sz="4" w:space="0" w:color="auto"/>
            </w:tcBorders>
            <w:shd w:val="clear" w:color="000000" w:fill="FDE9D9"/>
            <w:vAlign w:val="center"/>
          </w:tcPr>
          <w:p w14:paraId="59D29365"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7E6D81A6" w14:textId="77777777" w:rsidR="00A03D20" w:rsidRPr="00564451" w:rsidRDefault="00A03D20" w:rsidP="00A03D20">
            <w:pPr>
              <w:spacing w:after="0"/>
              <w:jc w:val="right"/>
              <w:rPr>
                <w:rFonts w:ascii="Arial Narrow" w:hAnsi="Arial Narrow"/>
              </w:rPr>
            </w:pPr>
          </w:p>
        </w:tc>
      </w:tr>
      <w:tr w:rsidR="00A03D20" w:rsidRPr="00564451" w14:paraId="1E3BA66C" w14:textId="77777777" w:rsidTr="00EB4291">
        <w:trPr>
          <w:trHeight w:val="735"/>
        </w:trPr>
        <w:tc>
          <w:tcPr>
            <w:tcW w:w="762" w:type="dxa"/>
            <w:vMerge/>
            <w:tcBorders>
              <w:top w:val="nil"/>
              <w:left w:val="single" w:sz="4" w:space="0" w:color="auto"/>
              <w:bottom w:val="single" w:sz="4" w:space="0" w:color="auto"/>
              <w:right w:val="single" w:sz="4" w:space="0" w:color="auto"/>
            </w:tcBorders>
            <w:vAlign w:val="center"/>
            <w:hideMark/>
          </w:tcPr>
          <w:p w14:paraId="713D62B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shd w:val="clear" w:color="000000" w:fill="D9D9D9"/>
            <w:vAlign w:val="center"/>
            <w:hideMark/>
          </w:tcPr>
          <w:p w14:paraId="5B005EC4"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Sous-Total ouvriers </w:t>
            </w:r>
            <w:r>
              <w:rPr>
                <w:rFonts w:ascii="Arial Narrow" w:hAnsi="Arial Narrow"/>
                <w:b/>
                <w:bCs/>
              </w:rPr>
              <w:t>i</w:t>
            </w:r>
          </w:p>
        </w:tc>
        <w:tc>
          <w:tcPr>
            <w:tcW w:w="1180" w:type="dxa"/>
            <w:tcBorders>
              <w:top w:val="nil"/>
              <w:left w:val="nil"/>
              <w:bottom w:val="single" w:sz="4" w:space="0" w:color="auto"/>
              <w:right w:val="single" w:sz="4" w:space="0" w:color="auto"/>
            </w:tcBorders>
            <w:shd w:val="clear" w:color="000000" w:fill="D9D9D9"/>
            <w:vAlign w:val="center"/>
            <w:hideMark/>
          </w:tcPr>
          <w:p w14:paraId="38407B37" w14:textId="77777777" w:rsidR="00A03D20" w:rsidRPr="00564451" w:rsidRDefault="00A03D20" w:rsidP="00A03D20">
            <w:pPr>
              <w:spacing w:after="0"/>
              <w:jc w:val="center"/>
              <w:rPr>
                <w:b/>
                <w:bCs/>
                <w:i/>
                <w:iCs/>
              </w:rPr>
            </w:pPr>
            <w:r w:rsidRPr="00564451">
              <w:rPr>
                <w:b/>
                <w:bCs/>
                <w:i/>
                <w:iCs/>
              </w:rPr>
              <w:t> </w:t>
            </w:r>
          </w:p>
        </w:tc>
        <w:tc>
          <w:tcPr>
            <w:tcW w:w="1105" w:type="dxa"/>
            <w:tcBorders>
              <w:top w:val="nil"/>
              <w:left w:val="nil"/>
              <w:bottom w:val="single" w:sz="4" w:space="0" w:color="auto"/>
              <w:right w:val="single" w:sz="4" w:space="0" w:color="auto"/>
            </w:tcBorders>
            <w:shd w:val="clear" w:color="000000" w:fill="D9D9D9"/>
            <w:vAlign w:val="center"/>
            <w:hideMark/>
          </w:tcPr>
          <w:p w14:paraId="1CC3CA0B" w14:textId="77777777" w:rsidR="00A03D20" w:rsidRPr="00564451" w:rsidRDefault="00A03D20" w:rsidP="00A03D20">
            <w:pPr>
              <w:spacing w:after="0"/>
              <w:jc w:val="right"/>
              <w:rPr>
                <w:b/>
                <w:bCs/>
                <w:i/>
                <w:iCs/>
              </w:rPr>
            </w:pPr>
            <w:r w:rsidRPr="00564451">
              <w:rPr>
                <w:b/>
                <w:bCs/>
                <w:i/>
                <w:iCs/>
              </w:rPr>
              <w:t> </w:t>
            </w:r>
          </w:p>
        </w:tc>
        <w:tc>
          <w:tcPr>
            <w:tcW w:w="1540" w:type="dxa"/>
            <w:tcBorders>
              <w:top w:val="nil"/>
              <w:left w:val="nil"/>
              <w:bottom w:val="single" w:sz="4" w:space="0" w:color="auto"/>
              <w:right w:val="single" w:sz="4" w:space="0" w:color="auto"/>
            </w:tcBorders>
            <w:shd w:val="clear" w:color="000000" w:fill="D9D9D9"/>
            <w:vAlign w:val="center"/>
            <w:hideMark/>
          </w:tcPr>
          <w:p w14:paraId="1E2AD267" w14:textId="77777777" w:rsidR="00A03D20" w:rsidRPr="00564451" w:rsidRDefault="00A03D20" w:rsidP="00A03D20">
            <w:pPr>
              <w:spacing w:after="0"/>
              <w:jc w:val="center"/>
              <w:rPr>
                <w:b/>
                <w:bCs/>
                <w:i/>
                <w:iCs/>
              </w:rPr>
            </w:pPr>
            <w:r w:rsidRPr="00564451">
              <w:rPr>
                <w:b/>
                <w:bCs/>
                <w:i/>
                <w:iCs/>
              </w:rPr>
              <w:t> </w:t>
            </w:r>
          </w:p>
        </w:tc>
        <w:tc>
          <w:tcPr>
            <w:tcW w:w="1369" w:type="dxa"/>
            <w:tcBorders>
              <w:top w:val="nil"/>
              <w:left w:val="nil"/>
              <w:bottom w:val="single" w:sz="4" w:space="0" w:color="auto"/>
              <w:right w:val="single" w:sz="4" w:space="0" w:color="auto"/>
            </w:tcBorders>
            <w:shd w:val="clear" w:color="000000" w:fill="D9D9D9"/>
            <w:noWrap/>
            <w:vAlign w:val="center"/>
          </w:tcPr>
          <w:p w14:paraId="6BD67B0E" w14:textId="77777777" w:rsidR="00A03D20" w:rsidRPr="00564451" w:rsidRDefault="00A03D20" w:rsidP="00A03D20">
            <w:pPr>
              <w:spacing w:after="0"/>
              <w:jc w:val="right"/>
              <w:rPr>
                <w:rFonts w:ascii="Arial Narrow" w:hAnsi="Arial Narrow"/>
                <w:b/>
                <w:bCs/>
              </w:rPr>
            </w:pPr>
          </w:p>
        </w:tc>
      </w:tr>
      <w:tr w:rsidR="00A03D20" w:rsidRPr="00564451" w14:paraId="474F8F20" w14:textId="77777777" w:rsidTr="00EB4291">
        <w:trPr>
          <w:trHeight w:val="540"/>
        </w:trPr>
        <w:tc>
          <w:tcPr>
            <w:tcW w:w="762" w:type="dxa"/>
            <w:vMerge w:val="restart"/>
            <w:tcBorders>
              <w:top w:val="nil"/>
              <w:left w:val="single" w:sz="4" w:space="0" w:color="auto"/>
              <w:bottom w:val="single" w:sz="4" w:space="0" w:color="000000"/>
              <w:right w:val="single" w:sz="4" w:space="0" w:color="auto"/>
            </w:tcBorders>
            <w:textDirection w:val="btLr"/>
            <w:vAlign w:val="center"/>
            <w:hideMark/>
          </w:tcPr>
          <w:p w14:paraId="716C4B15"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personnel cadres </w:t>
            </w:r>
          </w:p>
        </w:tc>
        <w:tc>
          <w:tcPr>
            <w:tcW w:w="3901" w:type="dxa"/>
            <w:tcBorders>
              <w:top w:val="nil"/>
              <w:left w:val="nil"/>
              <w:bottom w:val="single" w:sz="4" w:space="0" w:color="auto"/>
              <w:right w:val="single" w:sz="4" w:space="0" w:color="auto"/>
            </w:tcBorders>
            <w:vAlign w:val="center"/>
            <w:hideMark/>
          </w:tcPr>
          <w:p w14:paraId="62895A44"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Catégorie</w:t>
            </w:r>
          </w:p>
        </w:tc>
        <w:tc>
          <w:tcPr>
            <w:tcW w:w="1180" w:type="dxa"/>
            <w:tcBorders>
              <w:top w:val="nil"/>
              <w:left w:val="nil"/>
              <w:bottom w:val="single" w:sz="4" w:space="0" w:color="auto"/>
              <w:right w:val="single" w:sz="4" w:space="0" w:color="auto"/>
            </w:tcBorders>
            <w:vAlign w:val="center"/>
            <w:hideMark/>
          </w:tcPr>
          <w:p w14:paraId="4A58C36F"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Nombre </w:t>
            </w:r>
          </w:p>
        </w:tc>
        <w:tc>
          <w:tcPr>
            <w:tcW w:w="1105" w:type="dxa"/>
            <w:tcBorders>
              <w:top w:val="nil"/>
              <w:left w:val="nil"/>
              <w:bottom w:val="single" w:sz="4" w:space="0" w:color="auto"/>
              <w:right w:val="single" w:sz="4" w:space="0" w:color="auto"/>
            </w:tcBorders>
            <w:vAlign w:val="center"/>
            <w:hideMark/>
          </w:tcPr>
          <w:p w14:paraId="4A4E6645"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Salaire journalier  </w:t>
            </w:r>
          </w:p>
        </w:tc>
        <w:tc>
          <w:tcPr>
            <w:tcW w:w="1540" w:type="dxa"/>
            <w:tcBorders>
              <w:top w:val="nil"/>
              <w:left w:val="nil"/>
              <w:bottom w:val="single" w:sz="4" w:space="0" w:color="auto"/>
              <w:right w:val="single" w:sz="4" w:space="0" w:color="auto"/>
            </w:tcBorders>
            <w:vAlign w:val="center"/>
            <w:hideMark/>
          </w:tcPr>
          <w:p w14:paraId="3CB642F4"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Jours facturés </w:t>
            </w:r>
          </w:p>
        </w:tc>
        <w:tc>
          <w:tcPr>
            <w:tcW w:w="1369" w:type="dxa"/>
            <w:tcBorders>
              <w:top w:val="nil"/>
              <w:left w:val="nil"/>
              <w:bottom w:val="single" w:sz="4" w:space="0" w:color="auto"/>
              <w:right w:val="single" w:sz="4" w:space="0" w:color="auto"/>
            </w:tcBorders>
            <w:vAlign w:val="center"/>
            <w:hideMark/>
          </w:tcPr>
          <w:p w14:paraId="373354F8"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22C9EDA2" w14:textId="77777777" w:rsidTr="00EB4291">
        <w:trPr>
          <w:trHeight w:val="330"/>
        </w:trPr>
        <w:tc>
          <w:tcPr>
            <w:tcW w:w="762" w:type="dxa"/>
            <w:vMerge/>
            <w:tcBorders>
              <w:top w:val="nil"/>
              <w:left w:val="single" w:sz="4" w:space="0" w:color="auto"/>
              <w:bottom w:val="single" w:sz="4" w:space="0" w:color="000000"/>
              <w:right w:val="single" w:sz="4" w:space="0" w:color="auto"/>
            </w:tcBorders>
            <w:vAlign w:val="center"/>
            <w:hideMark/>
          </w:tcPr>
          <w:p w14:paraId="5232A114"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tcPr>
          <w:p w14:paraId="7B5A7007" w14:textId="77777777" w:rsidR="00A03D20" w:rsidRPr="00564451" w:rsidRDefault="00A03D20" w:rsidP="00A03D20">
            <w:pPr>
              <w:spacing w:after="0"/>
              <w:rPr>
                <w:rFonts w:ascii="Arial Narrow" w:hAnsi="Arial Narrow"/>
              </w:rPr>
            </w:pPr>
          </w:p>
        </w:tc>
        <w:tc>
          <w:tcPr>
            <w:tcW w:w="1180" w:type="dxa"/>
            <w:tcBorders>
              <w:top w:val="nil"/>
              <w:left w:val="nil"/>
              <w:bottom w:val="single" w:sz="4" w:space="0" w:color="auto"/>
              <w:right w:val="single" w:sz="4" w:space="0" w:color="auto"/>
            </w:tcBorders>
            <w:shd w:val="clear" w:color="000000" w:fill="FDE9D9"/>
            <w:vAlign w:val="center"/>
          </w:tcPr>
          <w:p w14:paraId="5788AEBC"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tcPr>
          <w:p w14:paraId="31A4353E" w14:textId="77777777" w:rsidR="00A03D20" w:rsidRPr="00564451" w:rsidRDefault="00A03D20" w:rsidP="00A03D20">
            <w:pPr>
              <w:spacing w:after="0"/>
              <w:jc w:val="right"/>
              <w:rPr>
                <w:rFonts w:ascii="Arial Narrow" w:hAnsi="Arial Narrow"/>
              </w:rPr>
            </w:pPr>
          </w:p>
        </w:tc>
        <w:tc>
          <w:tcPr>
            <w:tcW w:w="1540" w:type="dxa"/>
            <w:tcBorders>
              <w:top w:val="nil"/>
              <w:left w:val="nil"/>
              <w:bottom w:val="single" w:sz="4" w:space="0" w:color="auto"/>
              <w:right w:val="single" w:sz="4" w:space="0" w:color="auto"/>
            </w:tcBorders>
            <w:shd w:val="clear" w:color="000000" w:fill="FDE9D9"/>
            <w:vAlign w:val="center"/>
          </w:tcPr>
          <w:p w14:paraId="039B684A"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7BFC8D69" w14:textId="77777777" w:rsidR="00A03D20" w:rsidRPr="00564451" w:rsidRDefault="00A03D20" w:rsidP="00A03D20">
            <w:pPr>
              <w:spacing w:after="0"/>
              <w:jc w:val="right"/>
              <w:rPr>
                <w:rFonts w:ascii="Arial Narrow" w:hAnsi="Arial Narrow"/>
              </w:rPr>
            </w:pPr>
          </w:p>
        </w:tc>
      </w:tr>
      <w:tr w:rsidR="00A03D20" w:rsidRPr="00564451" w14:paraId="416931A1" w14:textId="77777777" w:rsidTr="00EB4291">
        <w:trPr>
          <w:trHeight w:val="330"/>
        </w:trPr>
        <w:tc>
          <w:tcPr>
            <w:tcW w:w="762" w:type="dxa"/>
            <w:vMerge/>
            <w:tcBorders>
              <w:top w:val="nil"/>
              <w:left w:val="single" w:sz="4" w:space="0" w:color="auto"/>
              <w:bottom w:val="single" w:sz="4" w:space="0" w:color="000000"/>
              <w:right w:val="single" w:sz="4" w:space="0" w:color="auto"/>
            </w:tcBorders>
            <w:vAlign w:val="center"/>
            <w:hideMark/>
          </w:tcPr>
          <w:p w14:paraId="37AE165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shd w:val="clear" w:color="000000" w:fill="D9D9D9"/>
            <w:vAlign w:val="center"/>
            <w:hideMark/>
          </w:tcPr>
          <w:p w14:paraId="2C9B4A04"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Sous-Total cadres et ouvriers spécialisés (ii)</w:t>
            </w:r>
          </w:p>
        </w:tc>
        <w:tc>
          <w:tcPr>
            <w:tcW w:w="1180" w:type="dxa"/>
            <w:tcBorders>
              <w:top w:val="nil"/>
              <w:left w:val="nil"/>
              <w:bottom w:val="single" w:sz="4" w:space="0" w:color="auto"/>
              <w:right w:val="single" w:sz="4" w:space="0" w:color="auto"/>
            </w:tcBorders>
            <w:shd w:val="clear" w:color="000000" w:fill="D9D9D9"/>
            <w:vAlign w:val="center"/>
            <w:hideMark/>
          </w:tcPr>
          <w:p w14:paraId="5C734974" w14:textId="77777777" w:rsidR="00A03D20" w:rsidRPr="00564451" w:rsidRDefault="00A03D20" w:rsidP="00A03D20">
            <w:pPr>
              <w:spacing w:after="0"/>
              <w:jc w:val="center"/>
              <w:rPr>
                <w:b/>
                <w:bCs/>
                <w:i/>
                <w:iCs/>
              </w:rPr>
            </w:pPr>
            <w:r w:rsidRPr="00564451">
              <w:rPr>
                <w:b/>
                <w:bCs/>
                <w:i/>
                <w:iCs/>
              </w:rPr>
              <w:t> </w:t>
            </w:r>
          </w:p>
        </w:tc>
        <w:tc>
          <w:tcPr>
            <w:tcW w:w="1105" w:type="dxa"/>
            <w:tcBorders>
              <w:top w:val="nil"/>
              <w:left w:val="nil"/>
              <w:bottom w:val="single" w:sz="4" w:space="0" w:color="auto"/>
              <w:right w:val="single" w:sz="4" w:space="0" w:color="auto"/>
            </w:tcBorders>
            <w:shd w:val="clear" w:color="000000" w:fill="D9D9D9"/>
            <w:vAlign w:val="center"/>
            <w:hideMark/>
          </w:tcPr>
          <w:p w14:paraId="4DD5C45A" w14:textId="77777777" w:rsidR="00A03D20" w:rsidRPr="00564451" w:rsidRDefault="00A03D20" w:rsidP="00A03D20">
            <w:pPr>
              <w:spacing w:after="0"/>
              <w:jc w:val="right"/>
              <w:rPr>
                <w:b/>
                <w:bCs/>
                <w:i/>
                <w:iCs/>
              </w:rPr>
            </w:pPr>
            <w:r w:rsidRPr="00564451">
              <w:rPr>
                <w:b/>
                <w:bCs/>
                <w:i/>
                <w:iCs/>
              </w:rPr>
              <w:t> </w:t>
            </w:r>
          </w:p>
        </w:tc>
        <w:tc>
          <w:tcPr>
            <w:tcW w:w="1540" w:type="dxa"/>
            <w:tcBorders>
              <w:top w:val="nil"/>
              <w:left w:val="nil"/>
              <w:bottom w:val="single" w:sz="4" w:space="0" w:color="auto"/>
              <w:right w:val="single" w:sz="4" w:space="0" w:color="auto"/>
            </w:tcBorders>
            <w:shd w:val="clear" w:color="000000" w:fill="D9D9D9"/>
            <w:vAlign w:val="center"/>
            <w:hideMark/>
          </w:tcPr>
          <w:p w14:paraId="1CDA890A" w14:textId="77777777" w:rsidR="00A03D20" w:rsidRPr="00564451" w:rsidRDefault="00A03D20" w:rsidP="00A03D20">
            <w:pPr>
              <w:spacing w:after="0"/>
              <w:jc w:val="center"/>
              <w:rPr>
                <w:b/>
                <w:bCs/>
                <w:i/>
                <w:iCs/>
              </w:rPr>
            </w:pPr>
            <w:r w:rsidRPr="00564451">
              <w:rPr>
                <w:b/>
                <w:bCs/>
                <w:i/>
                <w:iCs/>
              </w:rPr>
              <w:t> </w:t>
            </w:r>
          </w:p>
        </w:tc>
        <w:tc>
          <w:tcPr>
            <w:tcW w:w="1369" w:type="dxa"/>
            <w:tcBorders>
              <w:top w:val="nil"/>
              <w:left w:val="nil"/>
              <w:bottom w:val="single" w:sz="4" w:space="0" w:color="auto"/>
              <w:right w:val="single" w:sz="4" w:space="0" w:color="auto"/>
            </w:tcBorders>
            <w:shd w:val="clear" w:color="000000" w:fill="D9D9D9"/>
            <w:noWrap/>
            <w:vAlign w:val="center"/>
          </w:tcPr>
          <w:p w14:paraId="06C7FE08" w14:textId="77777777" w:rsidR="00A03D20" w:rsidRPr="00564451" w:rsidRDefault="00A03D20" w:rsidP="00A03D20">
            <w:pPr>
              <w:spacing w:after="0"/>
              <w:jc w:val="right"/>
              <w:rPr>
                <w:rFonts w:ascii="Arial Narrow" w:hAnsi="Arial Narrow"/>
                <w:b/>
                <w:bCs/>
              </w:rPr>
            </w:pPr>
          </w:p>
        </w:tc>
      </w:tr>
      <w:tr w:rsidR="00A03D20" w:rsidRPr="00940432" w14:paraId="154ABC69" w14:textId="77777777" w:rsidTr="00EB4291">
        <w:trPr>
          <w:trHeight w:val="330"/>
        </w:trPr>
        <w:tc>
          <w:tcPr>
            <w:tcW w:w="762" w:type="dxa"/>
            <w:vMerge/>
            <w:tcBorders>
              <w:top w:val="nil"/>
              <w:left w:val="single" w:sz="4" w:space="0" w:color="auto"/>
              <w:bottom w:val="single" w:sz="4" w:space="0" w:color="000000"/>
              <w:right w:val="single" w:sz="4" w:space="0" w:color="auto"/>
            </w:tcBorders>
            <w:vAlign w:val="center"/>
            <w:hideMark/>
          </w:tcPr>
          <w:p w14:paraId="7BA1B438" w14:textId="77777777" w:rsidR="00A03D20" w:rsidRPr="00564451" w:rsidRDefault="00A03D20" w:rsidP="00A03D20">
            <w:pPr>
              <w:spacing w:after="0"/>
              <w:rPr>
                <w:rFonts w:ascii="Arial Narrow" w:hAnsi="Arial Narrow"/>
                <w:b/>
                <w:bCs/>
              </w:rPr>
            </w:pPr>
          </w:p>
        </w:tc>
        <w:tc>
          <w:tcPr>
            <w:tcW w:w="7726" w:type="dxa"/>
            <w:gridSpan w:val="4"/>
            <w:tcBorders>
              <w:top w:val="single" w:sz="4" w:space="0" w:color="auto"/>
              <w:left w:val="nil"/>
              <w:bottom w:val="single" w:sz="4" w:space="0" w:color="auto"/>
              <w:right w:val="single" w:sz="4" w:space="0" w:color="000000"/>
            </w:tcBorders>
            <w:vAlign w:val="center"/>
            <w:hideMark/>
          </w:tcPr>
          <w:p w14:paraId="058BB42B" w14:textId="77777777" w:rsidR="00A03D20" w:rsidRPr="00940432" w:rsidRDefault="00A03D20" w:rsidP="00A03D20">
            <w:pPr>
              <w:spacing w:after="0"/>
              <w:jc w:val="center"/>
              <w:rPr>
                <w:rFonts w:ascii="Arial Narrow" w:hAnsi="Arial Narrow"/>
                <w:b/>
                <w:bCs/>
                <w:lang w:val="en-US"/>
              </w:rPr>
            </w:pPr>
            <w:r w:rsidRPr="00940432">
              <w:rPr>
                <w:rFonts w:ascii="Arial Narrow" w:hAnsi="Arial Narrow"/>
                <w:b/>
                <w:bCs/>
                <w:lang w:val="en-US"/>
              </w:rPr>
              <w:t xml:space="preserve">Total personnel (A= </w:t>
            </w:r>
            <w:proofErr w:type="spellStart"/>
            <w:r w:rsidRPr="00940432">
              <w:rPr>
                <w:rFonts w:ascii="Arial Narrow" w:hAnsi="Arial Narrow"/>
                <w:b/>
                <w:bCs/>
                <w:lang w:val="en-US"/>
              </w:rPr>
              <w:t>i+ii</w:t>
            </w:r>
            <w:proofErr w:type="spellEnd"/>
            <w:r w:rsidRPr="00940432">
              <w:rPr>
                <w:rFonts w:ascii="Arial Narrow" w:hAnsi="Arial Narrow"/>
                <w:b/>
                <w:bCs/>
                <w:lang w:val="en-US"/>
              </w:rPr>
              <w:t>)</w:t>
            </w:r>
          </w:p>
        </w:tc>
        <w:tc>
          <w:tcPr>
            <w:tcW w:w="1369" w:type="dxa"/>
            <w:tcBorders>
              <w:top w:val="nil"/>
              <w:left w:val="nil"/>
              <w:bottom w:val="single" w:sz="4" w:space="0" w:color="auto"/>
              <w:right w:val="single" w:sz="4" w:space="0" w:color="auto"/>
            </w:tcBorders>
            <w:shd w:val="clear" w:color="000000" w:fill="E4DFEC"/>
            <w:noWrap/>
            <w:vAlign w:val="center"/>
          </w:tcPr>
          <w:p w14:paraId="5B8B97C8" w14:textId="77777777" w:rsidR="00A03D20" w:rsidRPr="00940432" w:rsidRDefault="00A03D20" w:rsidP="00A03D20">
            <w:pPr>
              <w:spacing w:after="0"/>
              <w:jc w:val="right"/>
              <w:rPr>
                <w:rFonts w:ascii="Arial Narrow" w:hAnsi="Arial Narrow"/>
                <w:b/>
                <w:bCs/>
                <w:lang w:val="en-US"/>
              </w:rPr>
            </w:pPr>
          </w:p>
        </w:tc>
      </w:tr>
      <w:tr w:rsidR="00A03D20" w:rsidRPr="00564451" w14:paraId="144A0586" w14:textId="77777777" w:rsidTr="00EB4291">
        <w:trPr>
          <w:trHeight w:val="300"/>
        </w:trPr>
        <w:tc>
          <w:tcPr>
            <w:tcW w:w="762" w:type="dxa"/>
            <w:vMerge w:val="restart"/>
            <w:tcBorders>
              <w:top w:val="nil"/>
              <w:left w:val="single" w:sz="4" w:space="0" w:color="auto"/>
              <w:bottom w:val="single" w:sz="4" w:space="0" w:color="auto"/>
              <w:right w:val="single" w:sz="4" w:space="0" w:color="auto"/>
            </w:tcBorders>
            <w:textDirection w:val="btLr"/>
            <w:vAlign w:val="center"/>
            <w:hideMark/>
          </w:tcPr>
          <w:p w14:paraId="6F2AB912"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Matériel et engins</w:t>
            </w:r>
          </w:p>
        </w:tc>
        <w:tc>
          <w:tcPr>
            <w:tcW w:w="3901" w:type="dxa"/>
            <w:tcBorders>
              <w:top w:val="nil"/>
              <w:left w:val="nil"/>
              <w:bottom w:val="single" w:sz="4" w:space="0" w:color="auto"/>
              <w:right w:val="single" w:sz="4" w:space="0" w:color="auto"/>
            </w:tcBorders>
            <w:vAlign w:val="center"/>
            <w:hideMark/>
          </w:tcPr>
          <w:p w14:paraId="550AD8D4" w14:textId="77777777" w:rsidR="00A03D20" w:rsidRPr="00564451" w:rsidRDefault="00A03D20" w:rsidP="00A03D20">
            <w:pPr>
              <w:spacing w:after="0"/>
              <w:jc w:val="center"/>
              <w:rPr>
                <w:rFonts w:ascii="Arial Narrow" w:hAnsi="Arial Narrow"/>
                <w:b/>
                <w:bCs/>
                <w:sz w:val="20"/>
                <w:szCs w:val="20"/>
              </w:rPr>
            </w:pPr>
            <w:r w:rsidRPr="00564451">
              <w:rPr>
                <w:rFonts w:ascii="Arial Narrow" w:hAnsi="Arial Narrow"/>
                <w:b/>
                <w:bCs/>
                <w:sz w:val="20"/>
                <w:szCs w:val="20"/>
              </w:rPr>
              <w:t xml:space="preserve">   Type</w:t>
            </w:r>
          </w:p>
        </w:tc>
        <w:tc>
          <w:tcPr>
            <w:tcW w:w="1180" w:type="dxa"/>
            <w:tcBorders>
              <w:top w:val="nil"/>
              <w:left w:val="nil"/>
              <w:bottom w:val="single" w:sz="4" w:space="0" w:color="auto"/>
              <w:right w:val="single" w:sz="4" w:space="0" w:color="auto"/>
            </w:tcBorders>
            <w:vAlign w:val="center"/>
            <w:hideMark/>
          </w:tcPr>
          <w:p w14:paraId="1C2D2F6F"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Nombre </w:t>
            </w:r>
          </w:p>
        </w:tc>
        <w:tc>
          <w:tcPr>
            <w:tcW w:w="1105" w:type="dxa"/>
            <w:tcBorders>
              <w:top w:val="nil"/>
              <w:left w:val="nil"/>
              <w:bottom w:val="single" w:sz="4" w:space="0" w:color="auto"/>
              <w:right w:val="single" w:sz="4" w:space="0" w:color="auto"/>
            </w:tcBorders>
            <w:vAlign w:val="center"/>
            <w:hideMark/>
          </w:tcPr>
          <w:p w14:paraId="0C8176D1"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Taux journalier </w:t>
            </w:r>
          </w:p>
        </w:tc>
        <w:tc>
          <w:tcPr>
            <w:tcW w:w="1540" w:type="dxa"/>
            <w:tcBorders>
              <w:top w:val="nil"/>
              <w:left w:val="nil"/>
              <w:bottom w:val="single" w:sz="4" w:space="0" w:color="auto"/>
              <w:right w:val="single" w:sz="4" w:space="0" w:color="auto"/>
            </w:tcBorders>
            <w:vAlign w:val="center"/>
            <w:hideMark/>
          </w:tcPr>
          <w:p w14:paraId="5DB7D9F6"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Jours facturés</w:t>
            </w:r>
          </w:p>
        </w:tc>
        <w:tc>
          <w:tcPr>
            <w:tcW w:w="1369" w:type="dxa"/>
            <w:tcBorders>
              <w:top w:val="nil"/>
              <w:left w:val="nil"/>
              <w:bottom w:val="single" w:sz="4" w:space="0" w:color="auto"/>
              <w:right w:val="single" w:sz="4" w:space="0" w:color="auto"/>
            </w:tcBorders>
            <w:vAlign w:val="center"/>
            <w:hideMark/>
          </w:tcPr>
          <w:p w14:paraId="71318862"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43C250F6"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76C2AB2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252C462B" w14:textId="77777777" w:rsidR="00A03D20" w:rsidRPr="00564451" w:rsidRDefault="00A03D20" w:rsidP="00A03D20">
            <w:pPr>
              <w:spacing w:after="0"/>
              <w:rPr>
                <w:rFonts w:ascii="Arial Narrow" w:hAnsi="Arial Narrow"/>
              </w:rPr>
            </w:pPr>
            <w:r w:rsidRPr="00564451">
              <w:rPr>
                <w:rFonts w:ascii="Arial Narrow" w:hAnsi="Arial Narrow"/>
              </w:rPr>
              <w:t> </w:t>
            </w:r>
          </w:p>
        </w:tc>
        <w:tc>
          <w:tcPr>
            <w:tcW w:w="1180" w:type="dxa"/>
            <w:tcBorders>
              <w:top w:val="nil"/>
              <w:left w:val="nil"/>
              <w:bottom w:val="single" w:sz="4" w:space="0" w:color="auto"/>
              <w:right w:val="single" w:sz="4" w:space="0" w:color="auto"/>
            </w:tcBorders>
            <w:shd w:val="clear" w:color="000000" w:fill="FDE9D9"/>
            <w:vAlign w:val="center"/>
            <w:hideMark/>
          </w:tcPr>
          <w:p w14:paraId="2E8C9B31"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105" w:type="dxa"/>
            <w:tcBorders>
              <w:top w:val="nil"/>
              <w:left w:val="nil"/>
              <w:bottom w:val="single" w:sz="4" w:space="0" w:color="auto"/>
              <w:right w:val="single" w:sz="4" w:space="0" w:color="auto"/>
            </w:tcBorders>
            <w:shd w:val="clear" w:color="000000" w:fill="FDE9D9"/>
            <w:vAlign w:val="center"/>
            <w:hideMark/>
          </w:tcPr>
          <w:p w14:paraId="632A69C9" w14:textId="77777777" w:rsidR="00A03D20" w:rsidRPr="00564451" w:rsidRDefault="00A03D20" w:rsidP="00A03D20">
            <w:pPr>
              <w:spacing w:after="0"/>
              <w:jc w:val="right"/>
              <w:rPr>
                <w:rFonts w:ascii="Arial Narrow" w:hAnsi="Arial Narrow"/>
              </w:rPr>
            </w:pPr>
            <w:r w:rsidRPr="00564451">
              <w:rPr>
                <w:rFonts w:ascii="Arial Narrow" w:hAnsi="Arial Narrow"/>
              </w:rPr>
              <w:t> </w:t>
            </w:r>
          </w:p>
        </w:tc>
        <w:tc>
          <w:tcPr>
            <w:tcW w:w="1540" w:type="dxa"/>
            <w:tcBorders>
              <w:top w:val="nil"/>
              <w:left w:val="nil"/>
              <w:bottom w:val="single" w:sz="4" w:space="0" w:color="auto"/>
              <w:right w:val="single" w:sz="4" w:space="0" w:color="auto"/>
            </w:tcBorders>
            <w:shd w:val="clear" w:color="000000" w:fill="FDE9D9"/>
            <w:vAlign w:val="center"/>
            <w:hideMark/>
          </w:tcPr>
          <w:p w14:paraId="6D292CB1"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369" w:type="dxa"/>
            <w:tcBorders>
              <w:top w:val="nil"/>
              <w:left w:val="nil"/>
              <w:bottom w:val="single" w:sz="4" w:space="0" w:color="auto"/>
              <w:right w:val="single" w:sz="4" w:space="0" w:color="auto"/>
            </w:tcBorders>
            <w:shd w:val="clear" w:color="000000" w:fill="DA9694"/>
            <w:noWrap/>
            <w:vAlign w:val="center"/>
            <w:hideMark/>
          </w:tcPr>
          <w:p w14:paraId="5FA478FC" w14:textId="77777777" w:rsidR="00A03D20" w:rsidRPr="00564451" w:rsidRDefault="00A03D20" w:rsidP="00A03D20">
            <w:pPr>
              <w:spacing w:after="0"/>
              <w:jc w:val="right"/>
              <w:rPr>
                <w:rFonts w:ascii="Arial Narrow" w:hAnsi="Arial Narrow"/>
              </w:rPr>
            </w:pPr>
            <w:r w:rsidRPr="00564451">
              <w:rPr>
                <w:rFonts w:ascii="Arial Narrow" w:hAnsi="Arial Narrow"/>
              </w:rPr>
              <w:t> </w:t>
            </w:r>
          </w:p>
        </w:tc>
      </w:tr>
      <w:tr w:rsidR="00A03D20" w:rsidRPr="00564451" w14:paraId="4A60AF3B"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10A8B90C"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33CFC65F" w14:textId="77777777" w:rsidR="00A03D20" w:rsidRPr="00564451" w:rsidRDefault="00A03D20" w:rsidP="00A03D20">
            <w:pPr>
              <w:spacing w:after="0"/>
              <w:rPr>
                <w:rFonts w:ascii="Arial Narrow" w:hAnsi="Arial Narrow"/>
              </w:rPr>
            </w:pPr>
            <w:r w:rsidRPr="00564451">
              <w:rPr>
                <w:rFonts w:ascii="Arial Narrow" w:hAnsi="Arial Narrow"/>
              </w:rPr>
              <w:t> </w:t>
            </w:r>
          </w:p>
        </w:tc>
        <w:tc>
          <w:tcPr>
            <w:tcW w:w="1180" w:type="dxa"/>
            <w:tcBorders>
              <w:top w:val="nil"/>
              <w:left w:val="nil"/>
              <w:bottom w:val="single" w:sz="4" w:space="0" w:color="auto"/>
              <w:right w:val="single" w:sz="4" w:space="0" w:color="auto"/>
            </w:tcBorders>
            <w:shd w:val="clear" w:color="000000" w:fill="FDE9D9"/>
            <w:vAlign w:val="center"/>
            <w:hideMark/>
          </w:tcPr>
          <w:p w14:paraId="44F9E927"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105" w:type="dxa"/>
            <w:tcBorders>
              <w:top w:val="nil"/>
              <w:left w:val="nil"/>
              <w:bottom w:val="single" w:sz="4" w:space="0" w:color="auto"/>
              <w:right w:val="single" w:sz="4" w:space="0" w:color="auto"/>
            </w:tcBorders>
            <w:shd w:val="clear" w:color="000000" w:fill="FDE9D9"/>
            <w:vAlign w:val="center"/>
            <w:hideMark/>
          </w:tcPr>
          <w:p w14:paraId="42725150" w14:textId="77777777" w:rsidR="00A03D20" w:rsidRPr="00564451" w:rsidRDefault="00A03D20" w:rsidP="00A03D20">
            <w:pPr>
              <w:spacing w:after="0"/>
              <w:jc w:val="right"/>
              <w:rPr>
                <w:rFonts w:ascii="Arial Narrow" w:hAnsi="Arial Narrow"/>
              </w:rPr>
            </w:pPr>
            <w:r w:rsidRPr="00564451">
              <w:rPr>
                <w:rFonts w:ascii="Arial Narrow" w:hAnsi="Arial Narrow"/>
              </w:rPr>
              <w:t> </w:t>
            </w:r>
          </w:p>
        </w:tc>
        <w:tc>
          <w:tcPr>
            <w:tcW w:w="1540" w:type="dxa"/>
            <w:tcBorders>
              <w:top w:val="nil"/>
              <w:left w:val="nil"/>
              <w:bottom w:val="single" w:sz="4" w:space="0" w:color="auto"/>
              <w:right w:val="single" w:sz="4" w:space="0" w:color="auto"/>
            </w:tcBorders>
            <w:shd w:val="clear" w:color="000000" w:fill="FDE9D9"/>
            <w:vAlign w:val="center"/>
            <w:hideMark/>
          </w:tcPr>
          <w:p w14:paraId="36A6433A"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369" w:type="dxa"/>
            <w:tcBorders>
              <w:top w:val="nil"/>
              <w:left w:val="nil"/>
              <w:bottom w:val="single" w:sz="4" w:space="0" w:color="auto"/>
              <w:right w:val="single" w:sz="4" w:space="0" w:color="auto"/>
            </w:tcBorders>
            <w:shd w:val="clear" w:color="000000" w:fill="DA9694"/>
            <w:noWrap/>
            <w:vAlign w:val="center"/>
            <w:hideMark/>
          </w:tcPr>
          <w:p w14:paraId="236DE7C1" w14:textId="77777777" w:rsidR="00A03D20" w:rsidRPr="00564451" w:rsidRDefault="00A03D20" w:rsidP="00A03D20">
            <w:pPr>
              <w:spacing w:after="0"/>
              <w:jc w:val="right"/>
              <w:rPr>
                <w:rFonts w:ascii="Arial Narrow" w:hAnsi="Arial Narrow"/>
              </w:rPr>
            </w:pPr>
            <w:r w:rsidRPr="00564451">
              <w:rPr>
                <w:rFonts w:ascii="Arial Narrow" w:hAnsi="Arial Narrow"/>
              </w:rPr>
              <w:t> </w:t>
            </w:r>
          </w:p>
        </w:tc>
      </w:tr>
      <w:tr w:rsidR="00A03D20" w:rsidRPr="00564451" w14:paraId="20895829"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7A2F3549" w14:textId="77777777" w:rsidR="00A03D20" w:rsidRPr="00564451" w:rsidRDefault="00A03D20" w:rsidP="00A03D20">
            <w:pPr>
              <w:spacing w:after="0"/>
              <w:rPr>
                <w:rFonts w:ascii="Arial Narrow" w:hAnsi="Arial Narrow"/>
                <w:b/>
                <w:bCs/>
              </w:rPr>
            </w:pPr>
          </w:p>
        </w:tc>
        <w:tc>
          <w:tcPr>
            <w:tcW w:w="7726" w:type="dxa"/>
            <w:gridSpan w:val="4"/>
            <w:tcBorders>
              <w:top w:val="single" w:sz="4" w:space="0" w:color="auto"/>
              <w:left w:val="nil"/>
              <w:bottom w:val="single" w:sz="4" w:space="0" w:color="auto"/>
              <w:right w:val="single" w:sz="4" w:space="0" w:color="000000"/>
            </w:tcBorders>
            <w:vAlign w:val="center"/>
            <w:hideMark/>
          </w:tcPr>
          <w:p w14:paraId="001C1CF9"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Total Matériel et engins (B)</w:t>
            </w:r>
          </w:p>
        </w:tc>
        <w:tc>
          <w:tcPr>
            <w:tcW w:w="1369" w:type="dxa"/>
            <w:tcBorders>
              <w:top w:val="nil"/>
              <w:left w:val="nil"/>
              <w:bottom w:val="single" w:sz="4" w:space="0" w:color="auto"/>
              <w:right w:val="single" w:sz="4" w:space="0" w:color="auto"/>
            </w:tcBorders>
            <w:shd w:val="clear" w:color="000000" w:fill="E4DFEC"/>
            <w:noWrap/>
            <w:vAlign w:val="center"/>
          </w:tcPr>
          <w:p w14:paraId="51901BDA" w14:textId="77777777" w:rsidR="00A03D20" w:rsidRPr="00564451" w:rsidRDefault="00A03D20" w:rsidP="00A03D20">
            <w:pPr>
              <w:spacing w:after="0"/>
              <w:jc w:val="right"/>
              <w:rPr>
                <w:rFonts w:ascii="Arial Narrow" w:hAnsi="Arial Narrow"/>
                <w:b/>
                <w:bCs/>
              </w:rPr>
            </w:pPr>
          </w:p>
        </w:tc>
      </w:tr>
      <w:tr w:rsidR="00A03D20" w:rsidRPr="00564451" w14:paraId="4B911D92" w14:textId="77777777" w:rsidTr="00EB4291">
        <w:trPr>
          <w:trHeight w:val="300"/>
        </w:trPr>
        <w:tc>
          <w:tcPr>
            <w:tcW w:w="762" w:type="dxa"/>
            <w:vMerge w:val="restart"/>
            <w:tcBorders>
              <w:top w:val="nil"/>
              <w:left w:val="single" w:sz="4" w:space="0" w:color="auto"/>
              <w:bottom w:val="single" w:sz="4" w:space="0" w:color="auto"/>
              <w:right w:val="single" w:sz="4" w:space="0" w:color="auto"/>
            </w:tcBorders>
            <w:textDirection w:val="btLr"/>
            <w:vAlign w:val="center"/>
            <w:hideMark/>
          </w:tcPr>
          <w:p w14:paraId="5007D637"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Matériaux et Divers</w:t>
            </w:r>
          </w:p>
        </w:tc>
        <w:tc>
          <w:tcPr>
            <w:tcW w:w="3901" w:type="dxa"/>
            <w:tcBorders>
              <w:top w:val="nil"/>
              <w:left w:val="nil"/>
              <w:bottom w:val="single" w:sz="4" w:space="0" w:color="auto"/>
              <w:right w:val="single" w:sz="4" w:space="0" w:color="auto"/>
            </w:tcBorders>
            <w:vAlign w:val="center"/>
            <w:hideMark/>
          </w:tcPr>
          <w:p w14:paraId="57B1D418" w14:textId="77777777" w:rsidR="00A03D20" w:rsidRPr="00564451" w:rsidRDefault="00A03D20" w:rsidP="00A03D20">
            <w:pPr>
              <w:spacing w:after="0"/>
              <w:rPr>
                <w:rFonts w:ascii="Arial Narrow" w:hAnsi="Arial Narrow"/>
                <w:b/>
                <w:bCs/>
                <w:sz w:val="18"/>
                <w:szCs w:val="18"/>
              </w:rPr>
            </w:pPr>
            <w:r w:rsidRPr="00564451">
              <w:rPr>
                <w:rFonts w:ascii="Arial Narrow" w:hAnsi="Arial Narrow"/>
                <w:b/>
                <w:bCs/>
                <w:sz w:val="18"/>
                <w:szCs w:val="18"/>
              </w:rPr>
              <w:t xml:space="preserve">   Type</w:t>
            </w:r>
          </w:p>
        </w:tc>
        <w:tc>
          <w:tcPr>
            <w:tcW w:w="1180" w:type="dxa"/>
            <w:tcBorders>
              <w:top w:val="nil"/>
              <w:left w:val="nil"/>
              <w:bottom w:val="single" w:sz="4" w:space="0" w:color="auto"/>
              <w:right w:val="single" w:sz="4" w:space="0" w:color="auto"/>
            </w:tcBorders>
            <w:vAlign w:val="center"/>
            <w:hideMark/>
          </w:tcPr>
          <w:p w14:paraId="5C228DEF"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Unité  </w:t>
            </w:r>
          </w:p>
        </w:tc>
        <w:tc>
          <w:tcPr>
            <w:tcW w:w="1105" w:type="dxa"/>
            <w:tcBorders>
              <w:top w:val="nil"/>
              <w:left w:val="nil"/>
              <w:bottom w:val="single" w:sz="4" w:space="0" w:color="auto"/>
              <w:right w:val="single" w:sz="4" w:space="0" w:color="auto"/>
            </w:tcBorders>
            <w:vAlign w:val="center"/>
            <w:hideMark/>
          </w:tcPr>
          <w:p w14:paraId="34ABF546"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Prix unitaire </w:t>
            </w:r>
          </w:p>
        </w:tc>
        <w:tc>
          <w:tcPr>
            <w:tcW w:w="1540" w:type="dxa"/>
            <w:tcBorders>
              <w:top w:val="nil"/>
              <w:left w:val="nil"/>
              <w:bottom w:val="single" w:sz="4" w:space="0" w:color="auto"/>
              <w:right w:val="single" w:sz="4" w:space="0" w:color="auto"/>
            </w:tcBorders>
            <w:vAlign w:val="center"/>
            <w:hideMark/>
          </w:tcPr>
          <w:p w14:paraId="43ED440A"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consommation</w:t>
            </w:r>
          </w:p>
        </w:tc>
        <w:tc>
          <w:tcPr>
            <w:tcW w:w="1369" w:type="dxa"/>
            <w:tcBorders>
              <w:top w:val="nil"/>
              <w:left w:val="nil"/>
              <w:bottom w:val="single" w:sz="4" w:space="0" w:color="auto"/>
              <w:right w:val="single" w:sz="4" w:space="0" w:color="auto"/>
            </w:tcBorders>
            <w:vAlign w:val="center"/>
            <w:hideMark/>
          </w:tcPr>
          <w:p w14:paraId="005803A9" w14:textId="77777777" w:rsidR="00A03D20" w:rsidRPr="00564451" w:rsidRDefault="00A03D20" w:rsidP="00A03D20">
            <w:pPr>
              <w:spacing w:after="0"/>
              <w:jc w:val="center"/>
              <w:rPr>
                <w:rFonts w:ascii="Arial Narrow" w:hAnsi="Arial Narrow"/>
                <w:b/>
                <w:bCs/>
                <w:sz w:val="18"/>
                <w:szCs w:val="18"/>
              </w:rPr>
            </w:pPr>
            <w:r w:rsidRPr="00564451">
              <w:rPr>
                <w:rFonts w:ascii="Arial Narrow" w:hAnsi="Arial Narrow"/>
                <w:b/>
                <w:bCs/>
                <w:sz w:val="18"/>
                <w:szCs w:val="18"/>
              </w:rPr>
              <w:t xml:space="preserve"> Montant </w:t>
            </w:r>
          </w:p>
        </w:tc>
      </w:tr>
      <w:tr w:rsidR="00A03D20" w:rsidRPr="00564451" w14:paraId="1C02EC0C" w14:textId="77777777" w:rsidTr="00EB4291">
        <w:trPr>
          <w:trHeight w:val="315"/>
        </w:trPr>
        <w:tc>
          <w:tcPr>
            <w:tcW w:w="762" w:type="dxa"/>
            <w:vMerge/>
            <w:tcBorders>
              <w:top w:val="nil"/>
              <w:left w:val="single" w:sz="4" w:space="0" w:color="auto"/>
              <w:bottom w:val="single" w:sz="4" w:space="0" w:color="auto"/>
              <w:right w:val="single" w:sz="4" w:space="0" w:color="auto"/>
            </w:tcBorders>
            <w:vAlign w:val="center"/>
            <w:hideMark/>
          </w:tcPr>
          <w:p w14:paraId="19284634"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391A0ACA" w14:textId="77777777" w:rsidR="00A03D20" w:rsidRPr="00564451" w:rsidRDefault="00A03D20" w:rsidP="00A03D20">
            <w:pPr>
              <w:spacing w:after="0"/>
              <w:rPr>
                <w:rFonts w:ascii="Arial Narrow" w:hAnsi="Arial Narrow"/>
                <w:b/>
                <w:bCs/>
              </w:rPr>
            </w:pPr>
            <w:r w:rsidRPr="00564451">
              <w:rPr>
                <w:rFonts w:ascii="Arial Narrow" w:hAnsi="Arial Narrow"/>
                <w:b/>
                <w:bCs/>
              </w:rPr>
              <w:t xml:space="preserve">   Type</w:t>
            </w:r>
          </w:p>
        </w:tc>
        <w:tc>
          <w:tcPr>
            <w:tcW w:w="1180" w:type="dxa"/>
            <w:tcBorders>
              <w:top w:val="nil"/>
              <w:left w:val="nil"/>
              <w:bottom w:val="single" w:sz="4" w:space="0" w:color="auto"/>
              <w:right w:val="single" w:sz="4" w:space="0" w:color="auto"/>
            </w:tcBorders>
            <w:vAlign w:val="center"/>
            <w:hideMark/>
          </w:tcPr>
          <w:p w14:paraId="371CAF51"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Unité  </w:t>
            </w:r>
          </w:p>
        </w:tc>
        <w:tc>
          <w:tcPr>
            <w:tcW w:w="1105" w:type="dxa"/>
            <w:tcBorders>
              <w:top w:val="nil"/>
              <w:left w:val="nil"/>
              <w:bottom w:val="single" w:sz="4" w:space="0" w:color="auto"/>
              <w:right w:val="single" w:sz="4" w:space="0" w:color="auto"/>
            </w:tcBorders>
            <w:vAlign w:val="center"/>
            <w:hideMark/>
          </w:tcPr>
          <w:p w14:paraId="627E7849"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 Prix unitaire </w:t>
            </w:r>
          </w:p>
        </w:tc>
        <w:tc>
          <w:tcPr>
            <w:tcW w:w="1540" w:type="dxa"/>
            <w:tcBorders>
              <w:top w:val="nil"/>
              <w:left w:val="nil"/>
              <w:bottom w:val="single" w:sz="4" w:space="0" w:color="auto"/>
              <w:right w:val="single" w:sz="4" w:space="0" w:color="auto"/>
            </w:tcBorders>
            <w:vAlign w:val="center"/>
            <w:hideMark/>
          </w:tcPr>
          <w:p w14:paraId="28D97BC3"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consommation</w:t>
            </w:r>
          </w:p>
        </w:tc>
        <w:tc>
          <w:tcPr>
            <w:tcW w:w="1369" w:type="dxa"/>
            <w:tcBorders>
              <w:top w:val="nil"/>
              <w:left w:val="nil"/>
              <w:bottom w:val="single" w:sz="4" w:space="0" w:color="auto"/>
              <w:right w:val="single" w:sz="4" w:space="0" w:color="auto"/>
            </w:tcBorders>
            <w:vAlign w:val="center"/>
            <w:hideMark/>
          </w:tcPr>
          <w:p w14:paraId="3A6DA941"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 Montant </w:t>
            </w:r>
          </w:p>
        </w:tc>
      </w:tr>
      <w:tr w:rsidR="00A03D20" w:rsidRPr="00564451" w14:paraId="29ADC0C3" w14:textId="77777777" w:rsidTr="00EB4291">
        <w:trPr>
          <w:trHeight w:val="345"/>
        </w:trPr>
        <w:tc>
          <w:tcPr>
            <w:tcW w:w="762" w:type="dxa"/>
            <w:vMerge/>
            <w:tcBorders>
              <w:top w:val="nil"/>
              <w:left w:val="single" w:sz="4" w:space="0" w:color="auto"/>
              <w:bottom w:val="single" w:sz="4" w:space="0" w:color="auto"/>
              <w:right w:val="single" w:sz="4" w:space="0" w:color="auto"/>
            </w:tcBorders>
            <w:vAlign w:val="center"/>
            <w:hideMark/>
          </w:tcPr>
          <w:p w14:paraId="37263C23"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50DDD1E5" w14:textId="77777777" w:rsidR="00A03D20" w:rsidRPr="00564451" w:rsidRDefault="00A03D20" w:rsidP="00A03D20">
            <w:pPr>
              <w:spacing w:after="0"/>
              <w:rPr>
                <w:rFonts w:ascii="Arial Narrow" w:hAnsi="Arial Narrow"/>
              </w:rPr>
            </w:pPr>
            <w:r w:rsidRPr="00564451">
              <w:rPr>
                <w:rFonts w:ascii="Arial Narrow" w:hAnsi="Arial Narrow"/>
              </w:rPr>
              <w:t>Carburant</w:t>
            </w:r>
          </w:p>
        </w:tc>
        <w:tc>
          <w:tcPr>
            <w:tcW w:w="1180" w:type="dxa"/>
            <w:tcBorders>
              <w:top w:val="nil"/>
              <w:left w:val="nil"/>
              <w:bottom w:val="single" w:sz="4" w:space="0" w:color="auto"/>
              <w:right w:val="single" w:sz="4" w:space="0" w:color="auto"/>
            </w:tcBorders>
            <w:vAlign w:val="center"/>
          </w:tcPr>
          <w:p w14:paraId="68CA2D75" w14:textId="77777777" w:rsidR="00A03D20" w:rsidRPr="00564451" w:rsidRDefault="00A03D20" w:rsidP="00A03D20">
            <w:pPr>
              <w:spacing w:after="0"/>
              <w:jc w:val="center"/>
              <w:rPr>
                <w:rFonts w:ascii="Arial Narrow" w:hAnsi="Arial Narrow"/>
              </w:rPr>
            </w:pPr>
          </w:p>
        </w:tc>
        <w:tc>
          <w:tcPr>
            <w:tcW w:w="1105" w:type="dxa"/>
            <w:tcBorders>
              <w:top w:val="nil"/>
              <w:left w:val="nil"/>
              <w:bottom w:val="single" w:sz="4" w:space="0" w:color="auto"/>
              <w:right w:val="single" w:sz="4" w:space="0" w:color="auto"/>
            </w:tcBorders>
            <w:shd w:val="clear" w:color="000000" w:fill="FDE9D9"/>
            <w:vAlign w:val="center"/>
          </w:tcPr>
          <w:p w14:paraId="2F3ED798" w14:textId="77777777" w:rsidR="00A03D20" w:rsidRPr="00564451" w:rsidRDefault="00A03D20" w:rsidP="00A03D20">
            <w:pPr>
              <w:spacing w:after="0"/>
              <w:jc w:val="right"/>
              <w:rPr>
                <w:rFonts w:ascii="Arial Narrow" w:hAnsi="Arial Narrow"/>
              </w:rPr>
            </w:pPr>
          </w:p>
        </w:tc>
        <w:tc>
          <w:tcPr>
            <w:tcW w:w="1540" w:type="dxa"/>
            <w:tcBorders>
              <w:top w:val="nil"/>
              <w:left w:val="nil"/>
              <w:bottom w:val="single" w:sz="4" w:space="0" w:color="auto"/>
              <w:right w:val="single" w:sz="4" w:space="0" w:color="auto"/>
            </w:tcBorders>
            <w:shd w:val="clear" w:color="000000" w:fill="FDE9D9"/>
            <w:vAlign w:val="center"/>
          </w:tcPr>
          <w:p w14:paraId="18E19FE3" w14:textId="77777777" w:rsidR="00A03D20" w:rsidRPr="00564451" w:rsidRDefault="00A03D20" w:rsidP="00A03D20">
            <w:pPr>
              <w:spacing w:after="0"/>
              <w:jc w:val="center"/>
              <w:rPr>
                <w:rFonts w:ascii="Arial Narrow" w:hAnsi="Arial Narrow"/>
              </w:rPr>
            </w:pPr>
          </w:p>
        </w:tc>
        <w:tc>
          <w:tcPr>
            <w:tcW w:w="1369" w:type="dxa"/>
            <w:tcBorders>
              <w:top w:val="nil"/>
              <w:left w:val="nil"/>
              <w:bottom w:val="single" w:sz="4" w:space="0" w:color="auto"/>
              <w:right w:val="single" w:sz="4" w:space="0" w:color="auto"/>
            </w:tcBorders>
            <w:shd w:val="clear" w:color="000000" w:fill="DA9694"/>
            <w:noWrap/>
            <w:vAlign w:val="center"/>
          </w:tcPr>
          <w:p w14:paraId="22BF8DC0" w14:textId="77777777" w:rsidR="00A03D20" w:rsidRPr="00564451" w:rsidRDefault="00A03D20" w:rsidP="00A03D20">
            <w:pPr>
              <w:spacing w:after="0"/>
              <w:jc w:val="right"/>
              <w:rPr>
                <w:rFonts w:ascii="Arial Narrow" w:hAnsi="Arial Narrow"/>
              </w:rPr>
            </w:pPr>
          </w:p>
        </w:tc>
      </w:tr>
      <w:tr w:rsidR="00A03D20" w:rsidRPr="00564451" w14:paraId="1CEFC78B" w14:textId="77777777" w:rsidTr="00EB4291">
        <w:trPr>
          <w:trHeight w:val="155"/>
        </w:trPr>
        <w:tc>
          <w:tcPr>
            <w:tcW w:w="762" w:type="dxa"/>
            <w:vMerge/>
            <w:tcBorders>
              <w:top w:val="nil"/>
              <w:left w:val="single" w:sz="4" w:space="0" w:color="auto"/>
              <w:bottom w:val="single" w:sz="4" w:space="0" w:color="auto"/>
              <w:right w:val="single" w:sz="4" w:space="0" w:color="auto"/>
            </w:tcBorders>
            <w:vAlign w:val="center"/>
            <w:hideMark/>
          </w:tcPr>
          <w:p w14:paraId="09C8D3A8" w14:textId="77777777" w:rsidR="00A03D20" w:rsidRPr="00564451" w:rsidRDefault="00A03D20" w:rsidP="00A03D20">
            <w:pPr>
              <w:spacing w:after="0"/>
              <w:rPr>
                <w:rFonts w:ascii="Arial Narrow" w:hAnsi="Arial Narrow"/>
                <w:b/>
                <w:bCs/>
              </w:rPr>
            </w:pPr>
          </w:p>
        </w:tc>
        <w:tc>
          <w:tcPr>
            <w:tcW w:w="3901" w:type="dxa"/>
            <w:tcBorders>
              <w:top w:val="nil"/>
              <w:left w:val="nil"/>
              <w:bottom w:val="single" w:sz="4" w:space="0" w:color="auto"/>
              <w:right w:val="single" w:sz="4" w:space="0" w:color="auto"/>
            </w:tcBorders>
            <w:vAlign w:val="center"/>
            <w:hideMark/>
          </w:tcPr>
          <w:p w14:paraId="786C8D33" w14:textId="77777777" w:rsidR="00A03D20" w:rsidRPr="00564451" w:rsidRDefault="00A03D20" w:rsidP="00A03D20">
            <w:pPr>
              <w:spacing w:after="0"/>
              <w:rPr>
                <w:rFonts w:ascii="Arial Narrow" w:hAnsi="Arial Narrow"/>
              </w:rPr>
            </w:pPr>
            <w:r w:rsidRPr="00564451">
              <w:rPr>
                <w:rFonts w:ascii="Arial Narrow" w:hAnsi="Arial Narrow"/>
              </w:rPr>
              <w:t> </w:t>
            </w:r>
          </w:p>
        </w:tc>
        <w:tc>
          <w:tcPr>
            <w:tcW w:w="1180" w:type="dxa"/>
            <w:tcBorders>
              <w:top w:val="nil"/>
              <w:left w:val="nil"/>
              <w:bottom w:val="single" w:sz="4" w:space="0" w:color="auto"/>
              <w:right w:val="single" w:sz="4" w:space="0" w:color="auto"/>
            </w:tcBorders>
            <w:vAlign w:val="center"/>
            <w:hideMark/>
          </w:tcPr>
          <w:p w14:paraId="7771CE11"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105" w:type="dxa"/>
            <w:tcBorders>
              <w:top w:val="nil"/>
              <w:left w:val="nil"/>
              <w:bottom w:val="single" w:sz="4" w:space="0" w:color="auto"/>
              <w:right w:val="single" w:sz="4" w:space="0" w:color="auto"/>
            </w:tcBorders>
            <w:shd w:val="clear" w:color="000000" w:fill="FDE9D9"/>
            <w:vAlign w:val="center"/>
            <w:hideMark/>
          </w:tcPr>
          <w:p w14:paraId="63FB5BC8" w14:textId="77777777" w:rsidR="00A03D20" w:rsidRPr="00564451" w:rsidRDefault="00A03D20" w:rsidP="00A03D20">
            <w:pPr>
              <w:spacing w:after="0"/>
              <w:jc w:val="right"/>
              <w:rPr>
                <w:rFonts w:ascii="Arial Narrow" w:hAnsi="Arial Narrow"/>
              </w:rPr>
            </w:pPr>
            <w:r w:rsidRPr="00564451">
              <w:rPr>
                <w:rFonts w:ascii="Arial Narrow" w:hAnsi="Arial Narrow"/>
              </w:rPr>
              <w:t> </w:t>
            </w:r>
          </w:p>
        </w:tc>
        <w:tc>
          <w:tcPr>
            <w:tcW w:w="1540" w:type="dxa"/>
            <w:tcBorders>
              <w:top w:val="nil"/>
              <w:left w:val="nil"/>
              <w:bottom w:val="single" w:sz="4" w:space="0" w:color="auto"/>
              <w:right w:val="single" w:sz="4" w:space="0" w:color="auto"/>
            </w:tcBorders>
            <w:shd w:val="clear" w:color="000000" w:fill="FDE9D9"/>
            <w:vAlign w:val="center"/>
            <w:hideMark/>
          </w:tcPr>
          <w:p w14:paraId="3CFD005E" w14:textId="77777777" w:rsidR="00A03D20" w:rsidRPr="00564451" w:rsidRDefault="00A03D20" w:rsidP="00A03D20">
            <w:pPr>
              <w:spacing w:after="0"/>
              <w:jc w:val="center"/>
              <w:rPr>
                <w:rFonts w:ascii="Arial Narrow" w:hAnsi="Arial Narrow"/>
              </w:rPr>
            </w:pPr>
            <w:r w:rsidRPr="00564451">
              <w:rPr>
                <w:rFonts w:ascii="Arial Narrow" w:hAnsi="Arial Narrow"/>
              </w:rPr>
              <w:t> </w:t>
            </w:r>
          </w:p>
        </w:tc>
        <w:tc>
          <w:tcPr>
            <w:tcW w:w="1369" w:type="dxa"/>
            <w:tcBorders>
              <w:top w:val="nil"/>
              <w:left w:val="nil"/>
              <w:bottom w:val="single" w:sz="4" w:space="0" w:color="auto"/>
              <w:right w:val="single" w:sz="4" w:space="0" w:color="auto"/>
            </w:tcBorders>
            <w:shd w:val="clear" w:color="000000" w:fill="DA9694"/>
            <w:noWrap/>
            <w:vAlign w:val="center"/>
            <w:hideMark/>
          </w:tcPr>
          <w:p w14:paraId="5103E187" w14:textId="77777777" w:rsidR="00A03D20" w:rsidRPr="00564451" w:rsidRDefault="00A03D20" w:rsidP="00A03D20">
            <w:pPr>
              <w:spacing w:after="0"/>
              <w:jc w:val="right"/>
              <w:rPr>
                <w:rFonts w:ascii="Arial Narrow" w:hAnsi="Arial Narrow"/>
              </w:rPr>
            </w:pPr>
            <w:r w:rsidRPr="00564451">
              <w:rPr>
                <w:rFonts w:ascii="Arial Narrow" w:hAnsi="Arial Narrow"/>
              </w:rPr>
              <w:t xml:space="preserve">                                </w:t>
            </w:r>
          </w:p>
        </w:tc>
      </w:tr>
      <w:tr w:rsidR="00A03D20" w:rsidRPr="00564451" w14:paraId="081C7D4A" w14:textId="77777777" w:rsidTr="00EB4291">
        <w:trPr>
          <w:trHeight w:val="330"/>
        </w:trPr>
        <w:tc>
          <w:tcPr>
            <w:tcW w:w="762" w:type="dxa"/>
            <w:vMerge/>
            <w:tcBorders>
              <w:top w:val="nil"/>
              <w:left w:val="single" w:sz="4" w:space="0" w:color="auto"/>
              <w:bottom w:val="single" w:sz="4" w:space="0" w:color="auto"/>
              <w:right w:val="single" w:sz="4" w:space="0" w:color="auto"/>
            </w:tcBorders>
            <w:vAlign w:val="center"/>
            <w:hideMark/>
          </w:tcPr>
          <w:p w14:paraId="35C6EE9F" w14:textId="77777777" w:rsidR="00A03D20" w:rsidRPr="00564451" w:rsidRDefault="00A03D20" w:rsidP="00A03D20">
            <w:pPr>
              <w:spacing w:after="0"/>
              <w:rPr>
                <w:rFonts w:ascii="Arial Narrow" w:hAnsi="Arial Narrow"/>
                <w:b/>
                <w:bCs/>
              </w:rPr>
            </w:pPr>
          </w:p>
        </w:tc>
        <w:tc>
          <w:tcPr>
            <w:tcW w:w="7726" w:type="dxa"/>
            <w:gridSpan w:val="4"/>
            <w:tcBorders>
              <w:top w:val="single" w:sz="4" w:space="0" w:color="auto"/>
              <w:left w:val="nil"/>
              <w:bottom w:val="single" w:sz="4" w:space="0" w:color="auto"/>
              <w:right w:val="single" w:sz="4" w:space="0" w:color="000000"/>
            </w:tcBorders>
            <w:vAlign w:val="center"/>
            <w:hideMark/>
          </w:tcPr>
          <w:p w14:paraId="2BBD1C69"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 xml:space="preserve">Total Matériaux et Divers (C) </w:t>
            </w:r>
          </w:p>
        </w:tc>
        <w:tc>
          <w:tcPr>
            <w:tcW w:w="1369" w:type="dxa"/>
            <w:tcBorders>
              <w:top w:val="nil"/>
              <w:left w:val="nil"/>
              <w:bottom w:val="single" w:sz="4" w:space="0" w:color="auto"/>
              <w:right w:val="single" w:sz="4" w:space="0" w:color="auto"/>
            </w:tcBorders>
            <w:shd w:val="clear" w:color="000000" w:fill="E4DFEC"/>
            <w:noWrap/>
            <w:vAlign w:val="center"/>
          </w:tcPr>
          <w:p w14:paraId="10F7A909" w14:textId="77777777" w:rsidR="00A03D20" w:rsidRPr="00564451" w:rsidRDefault="00A03D20" w:rsidP="00A03D20">
            <w:pPr>
              <w:spacing w:after="0"/>
              <w:jc w:val="right"/>
              <w:rPr>
                <w:rFonts w:ascii="Arial Narrow" w:hAnsi="Arial Narrow"/>
                <w:b/>
                <w:bCs/>
              </w:rPr>
            </w:pPr>
          </w:p>
        </w:tc>
      </w:tr>
      <w:tr w:rsidR="00A03D20" w:rsidRPr="00564451" w14:paraId="1F8FC66C"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47FF2A24"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D</w:t>
            </w:r>
          </w:p>
        </w:tc>
        <w:tc>
          <w:tcPr>
            <w:tcW w:w="6186" w:type="dxa"/>
            <w:gridSpan w:val="3"/>
            <w:tcBorders>
              <w:top w:val="single" w:sz="4" w:space="0" w:color="auto"/>
              <w:left w:val="nil"/>
              <w:bottom w:val="single" w:sz="4" w:space="0" w:color="auto"/>
              <w:right w:val="single" w:sz="4" w:space="0" w:color="000000"/>
            </w:tcBorders>
            <w:vAlign w:val="center"/>
            <w:hideMark/>
          </w:tcPr>
          <w:p w14:paraId="23009201" w14:textId="77777777" w:rsidR="00A03D20" w:rsidRPr="00564451" w:rsidRDefault="00A03D20" w:rsidP="00A03D20">
            <w:pPr>
              <w:spacing w:after="0"/>
              <w:rPr>
                <w:rFonts w:ascii="Arial Narrow" w:hAnsi="Arial Narrow"/>
                <w:b/>
                <w:bCs/>
              </w:rPr>
            </w:pPr>
            <w:r w:rsidRPr="00564451">
              <w:rPr>
                <w:rFonts w:ascii="Arial Narrow" w:hAnsi="Arial Narrow"/>
                <w:b/>
                <w:bCs/>
              </w:rPr>
              <w:t xml:space="preserve">TOTAL COUTS DIRECTS </w:t>
            </w:r>
          </w:p>
        </w:tc>
        <w:tc>
          <w:tcPr>
            <w:tcW w:w="1540" w:type="dxa"/>
            <w:tcBorders>
              <w:top w:val="nil"/>
              <w:left w:val="nil"/>
              <w:bottom w:val="single" w:sz="4" w:space="0" w:color="auto"/>
              <w:right w:val="single" w:sz="4" w:space="0" w:color="auto"/>
            </w:tcBorders>
            <w:vAlign w:val="center"/>
            <w:hideMark/>
          </w:tcPr>
          <w:p w14:paraId="67EDEB8E"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A + B + C</w:t>
            </w:r>
          </w:p>
        </w:tc>
        <w:tc>
          <w:tcPr>
            <w:tcW w:w="1369" w:type="dxa"/>
            <w:tcBorders>
              <w:top w:val="nil"/>
              <w:left w:val="nil"/>
              <w:bottom w:val="single" w:sz="4" w:space="0" w:color="auto"/>
              <w:right w:val="single" w:sz="4" w:space="0" w:color="auto"/>
            </w:tcBorders>
            <w:shd w:val="clear" w:color="000000" w:fill="FFD966"/>
            <w:noWrap/>
            <w:vAlign w:val="center"/>
          </w:tcPr>
          <w:p w14:paraId="2D729375" w14:textId="77777777" w:rsidR="00A03D20" w:rsidRPr="00564451" w:rsidRDefault="00A03D20" w:rsidP="00A03D20">
            <w:pPr>
              <w:spacing w:after="0"/>
              <w:jc w:val="right"/>
              <w:rPr>
                <w:rFonts w:ascii="Arial Narrow" w:hAnsi="Arial Narrow"/>
                <w:b/>
                <w:bCs/>
              </w:rPr>
            </w:pPr>
          </w:p>
        </w:tc>
      </w:tr>
      <w:tr w:rsidR="00A03D20" w:rsidRPr="00564451" w14:paraId="5791CA1F"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69BBEBAF"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E</w:t>
            </w:r>
          </w:p>
        </w:tc>
        <w:tc>
          <w:tcPr>
            <w:tcW w:w="6186" w:type="dxa"/>
            <w:gridSpan w:val="3"/>
            <w:tcBorders>
              <w:top w:val="single" w:sz="4" w:space="0" w:color="auto"/>
              <w:left w:val="nil"/>
              <w:bottom w:val="single" w:sz="4" w:space="0" w:color="auto"/>
              <w:right w:val="single" w:sz="4" w:space="0" w:color="000000"/>
            </w:tcBorders>
            <w:vAlign w:val="center"/>
            <w:hideMark/>
          </w:tcPr>
          <w:p w14:paraId="694D793B" w14:textId="77777777" w:rsidR="00A03D20" w:rsidRPr="00564451" w:rsidRDefault="00A03D20" w:rsidP="00A03D20">
            <w:pPr>
              <w:spacing w:after="0"/>
              <w:rPr>
                <w:rFonts w:ascii="Arial Narrow" w:hAnsi="Arial Narrow"/>
              </w:rPr>
            </w:pPr>
            <w:r w:rsidRPr="00564451">
              <w:rPr>
                <w:rFonts w:ascii="Arial Narrow" w:hAnsi="Arial Narrow"/>
              </w:rPr>
              <w:t>Frais généraux de chantier</w:t>
            </w:r>
          </w:p>
        </w:tc>
        <w:tc>
          <w:tcPr>
            <w:tcW w:w="1540" w:type="dxa"/>
            <w:tcBorders>
              <w:top w:val="nil"/>
              <w:left w:val="nil"/>
              <w:bottom w:val="single" w:sz="4" w:space="0" w:color="auto"/>
              <w:right w:val="single" w:sz="4" w:space="0" w:color="auto"/>
            </w:tcBorders>
            <w:vAlign w:val="center"/>
            <w:hideMark/>
          </w:tcPr>
          <w:p w14:paraId="5C30B269" w14:textId="77777777" w:rsidR="00A03D20" w:rsidRPr="00564451" w:rsidRDefault="00A03D20" w:rsidP="00A03D20">
            <w:pPr>
              <w:spacing w:after="0"/>
              <w:jc w:val="center"/>
              <w:rPr>
                <w:rFonts w:ascii="Arial Narrow" w:hAnsi="Arial Narrow"/>
              </w:rPr>
            </w:pPr>
            <w:r w:rsidRPr="00564451">
              <w:rPr>
                <w:rFonts w:ascii="Arial Narrow" w:hAnsi="Arial Narrow"/>
              </w:rPr>
              <w:t>D x 10%</w:t>
            </w:r>
          </w:p>
        </w:tc>
        <w:tc>
          <w:tcPr>
            <w:tcW w:w="1369" w:type="dxa"/>
            <w:tcBorders>
              <w:top w:val="nil"/>
              <w:left w:val="nil"/>
              <w:bottom w:val="single" w:sz="4" w:space="0" w:color="auto"/>
              <w:right w:val="single" w:sz="4" w:space="0" w:color="auto"/>
            </w:tcBorders>
            <w:shd w:val="clear" w:color="000000" w:fill="FFD966"/>
            <w:noWrap/>
            <w:vAlign w:val="center"/>
          </w:tcPr>
          <w:p w14:paraId="53394826" w14:textId="77777777" w:rsidR="00A03D20" w:rsidRPr="00564451" w:rsidRDefault="00A03D20" w:rsidP="00A03D20">
            <w:pPr>
              <w:spacing w:after="0"/>
              <w:jc w:val="right"/>
              <w:rPr>
                <w:rFonts w:ascii="Arial Narrow" w:hAnsi="Arial Narrow"/>
              </w:rPr>
            </w:pPr>
          </w:p>
        </w:tc>
      </w:tr>
      <w:tr w:rsidR="00A03D20" w:rsidRPr="00564451" w14:paraId="4628D8B1"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0F03EBD2"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F</w:t>
            </w:r>
          </w:p>
        </w:tc>
        <w:tc>
          <w:tcPr>
            <w:tcW w:w="6186" w:type="dxa"/>
            <w:gridSpan w:val="3"/>
            <w:tcBorders>
              <w:top w:val="single" w:sz="4" w:space="0" w:color="auto"/>
              <w:left w:val="nil"/>
              <w:bottom w:val="single" w:sz="4" w:space="0" w:color="auto"/>
              <w:right w:val="single" w:sz="4" w:space="0" w:color="000000"/>
            </w:tcBorders>
            <w:vAlign w:val="center"/>
            <w:hideMark/>
          </w:tcPr>
          <w:p w14:paraId="247A81A0" w14:textId="77777777" w:rsidR="00A03D20" w:rsidRPr="00564451" w:rsidRDefault="00A03D20" w:rsidP="00A03D20">
            <w:pPr>
              <w:spacing w:after="0"/>
              <w:rPr>
                <w:rFonts w:ascii="Arial Narrow" w:hAnsi="Arial Narrow"/>
              </w:rPr>
            </w:pPr>
            <w:r w:rsidRPr="00564451">
              <w:rPr>
                <w:rFonts w:ascii="Arial Narrow" w:hAnsi="Arial Narrow"/>
              </w:rPr>
              <w:t>Frais généraux de siège</w:t>
            </w:r>
          </w:p>
        </w:tc>
        <w:tc>
          <w:tcPr>
            <w:tcW w:w="1540" w:type="dxa"/>
            <w:tcBorders>
              <w:top w:val="nil"/>
              <w:left w:val="nil"/>
              <w:bottom w:val="single" w:sz="4" w:space="0" w:color="auto"/>
              <w:right w:val="single" w:sz="4" w:space="0" w:color="auto"/>
            </w:tcBorders>
            <w:vAlign w:val="center"/>
            <w:hideMark/>
          </w:tcPr>
          <w:p w14:paraId="0ACBA2A8" w14:textId="77777777" w:rsidR="00A03D20" w:rsidRPr="00564451" w:rsidRDefault="00A03D20" w:rsidP="00A03D20">
            <w:pPr>
              <w:spacing w:after="0"/>
              <w:jc w:val="center"/>
              <w:rPr>
                <w:rFonts w:ascii="Arial Narrow" w:hAnsi="Arial Narrow"/>
              </w:rPr>
            </w:pPr>
            <w:r w:rsidRPr="00564451">
              <w:rPr>
                <w:rFonts w:ascii="Arial Narrow" w:hAnsi="Arial Narrow"/>
              </w:rPr>
              <w:t>D x 05%</w:t>
            </w:r>
          </w:p>
        </w:tc>
        <w:tc>
          <w:tcPr>
            <w:tcW w:w="1369" w:type="dxa"/>
            <w:tcBorders>
              <w:top w:val="nil"/>
              <w:left w:val="nil"/>
              <w:bottom w:val="single" w:sz="4" w:space="0" w:color="auto"/>
              <w:right w:val="single" w:sz="4" w:space="0" w:color="auto"/>
            </w:tcBorders>
            <w:shd w:val="clear" w:color="000000" w:fill="FFD966"/>
            <w:noWrap/>
            <w:vAlign w:val="center"/>
          </w:tcPr>
          <w:p w14:paraId="412BBE1B" w14:textId="77777777" w:rsidR="00A03D20" w:rsidRPr="00564451" w:rsidRDefault="00A03D20" w:rsidP="00A03D20">
            <w:pPr>
              <w:spacing w:after="0"/>
              <w:jc w:val="right"/>
              <w:rPr>
                <w:rFonts w:ascii="Arial Narrow" w:hAnsi="Arial Narrow"/>
              </w:rPr>
            </w:pPr>
          </w:p>
        </w:tc>
      </w:tr>
      <w:tr w:rsidR="00A03D20" w:rsidRPr="00564451" w14:paraId="220FE682"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280DD1B3"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G</w:t>
            </w:r>
          </w:p>
        </w:tc>
        <w:tc>
          <w:tcPr>
            <w:tcW w:w="6186" w:type="dxa"/>
            <w:gridSpan w:val="3"/>
            <w:tcBorders>
              <w:top w:val="single" w:sz="4" w:space="0" w:color="auto"/>
              <w:left w:val="nil"/>
              <w:bottom w:val="single" w:sz="4" w:space="0" w:color="auto"/>
              <w:right w:val="single" w:sz="4" w:space="0" w:color="000000"/>
            </w:tcBorders>
            <w:vAlign w:val="center"/>
            <w:hideMark/>
          </w:tcPr>
          <w:p w14:paraId="353279DF" w14:textId="77777777" w:rsidR="00A03D20" w:rsidRPr="00564451" w:rsidRDefault="00A03D20" w:rsidP="00A03D20">
            <w:pPr>
              <w:spacing w:after="0"/>
              <w:rPr>
                <w:rFonts w:ascii="Arial Narrow" w:hAnsi="Arial Narrow"/>
                <w:b/>
                <w:bCs/>
              </w:rPr>
            </w:pPr>
            <w:r w:rsidRPr="00564451">
              <w:rPr>
                <w:rFonts w:ascii="Arial Narrow" w:hAnsi="Arial Narrow"/>
                <w:b/>
                <w:bCs/>
              </w:rPr>
              <w:t>COUT DE REVIENT</w:t>
            </w:r>
          </w:p>
        </w:tc>
        <w:tc>
          <w:tcPr>
            <w:tcW w:w="1540" w:type="dxa"/>
            <w:tcBorders>
              <w:top w:val="nil"/>
              <w:left w:val="nil"/>
              <w:bottom w:val="single" w:sz="4" w:space="0" w:color="auto"/>
              <w:right w:val="single" w:sz="4" w:space="0" w:color="auto"/>
            </w:tcBorders>
            <w:vAlign w:val="center"/>
            <w:hideMark/>
          </w:tcPr>
          <w:p w14:paraId="6C7A428A"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D + E +F</w:t>
            </w:r>
          </w:p>
        </w:tc>
        <w:tc>
          <w:tcPr>
            <w:tcW w:w="1369" w:type="dxa"/>
            <w:tcBorders>
              <w:top w:val="nil"/>
              <w:left w:val="nil"/>
              <w:bottom w:val="single" w:sz="4" w:space="0" w:color="auto"/>
              <w:right w:val="single" w:sz="4" w:space="0" w:color="auto"/>
            </w:tcBorders>
            <w:shd w:val="clear" w:color="000000" w:fill="FFD966"/>
            <w:noWrap/>
            <w:vAlign w:val="center"/>
          </w:tcPr>
          <w:p w14:paraId="2957A2DE" w14:textId="77777777" w:rsidR="00A03D20" w:rsidRPr="00564451" w:rsidRDefault="00A03D20" w:rsidP="00A03D20">
            <w:pPr>
              <w:spacing w:after="0"/>
              <w:jc w:val="right"/>
              <w:rPr>
                <w:rFonts w:ascii="Arial Narrow" w:hAnsi="Arial Narrow"/>
                <w:b/>
                <w:bCs/>
              </w:rPr>
            </w:pPr>
          </w:p>
        </w:tc>
      </w:tr>
      <w:tr w:rsidR="00A03D20" w:rsidRPr="00564451" w14:paraId="62B8132E"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570AC41E"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H</w:t>
            </w:r>
          </w:p>
        </w:tc>
        <w:tc>
          <w:tcPr>
            <w:tcW w:w="6186" w:type="dxa"/>
            <w:gridSpan w:val="3"/>
            <w:tcBorders>
              <w:top w:val="single" w:sz="4" w:space="0" w:color="auto"/>
              <w:left w:val="nil"/>
              <w:bottom w:val="single" w:sz="4" w:space="0" w:color="auto"/>
              <w:right w:val="single" w:sz="4" w:space="0" w:color="000000"/>
            </w:tcBorders>
            <w:vAlign w:val="center"/>
            <w:hideMark/>
          </w:tcPr>
          <w:p w14:paraId="5312AA42" w14:textId="77777777" w:rsidR="00A03D20" w:rsidRPr="00564451" w:rsidRDefault="00A03D20" w:rsidP="00A03D20">
            <w:pPr>
              <w:spacing w:after="0"/>
              <w:rPr>
                <w:rFonts w:ascii="Arial Narrow" w:hAnsi="Arial Narrow"/>
              </w:rPr>
            </w:pPr>
            <w:r w:rsidRPr="00564451">
              <w:rPr>
                <w:rFonts w:ascii="Arial Narrow" w:hAnsi="Arial Narrow"/>
              </w:rPr>
              <w:t>Risques + Bénéfice</w:t>
            </w:r>
          </w:p>
        </w:tc>
        <w:tc>
          <w:tcPr>
            <w:tcW w:w="1540" w:type="dxa"/>
            <w:tcBorders>
              <w:top w:val="nil"/>
              <w:left w:val="nil"/>
              <w:bottom w:val="single" w:sz="4" w:space="0" w:color="auto"/>
              <w:right w:val="single" w:sz="4" w:space="0" w:color="auto"/>
            </w:tcBorders>
            <w:vAlign w:val="center"/>
            <w:hideMark/>
          </w:tcPr>
          <w:p w14:paraId="0E1A8D62" w14:textId="77777777" w:rsidR="00A03D20" w:rsidRPr="00564451" w:rsidRDefault="00A03D20" w:rsidP="00A03D20">
            <w:pPr>
              <w:spacing w:after="0"/>
              <w:jc w:val="center"/>
              <w:rPr>
                <w:rFonts w:ascii="Arial Narrow" w:hAnsi="Arial Narrow"/>
              </w:rPr>
            </w:pPr>
            <w:r w:rsidRPr="00564451">
              <w:rPr>
                <w:rFonts w:ascii="Arial Narrow" w:hAnsi="Arial Narrow"/>
              </w:rPr>
              <w:t>G x 10%</w:t>
            </w:r>
          </w:p>
        </w:tc>
        <w:tc>
          <w:tcPr>
            <w:tcW w:w="1369" w:type="dxa"/>
            <w:tcBorders>
              <w:top w:val="nil"/>
              <w:left w:val="nil"/>
              <w:bottom w:val="single" w:sz="4" w:space="0" w:color="auto"/>
              <w:right w:val="single" w:sz="4" w:space="0" w:color="auto"/>
            </w:tcBorders>
            <w:shd w:val="clear" w:color="000000" w:fill="FFD966"/>
            <w:noWrap/>
            <w:vAlign w:val="center"/>
          </w:tcPr>
          <w:p w14:paraId="2BAE8F31" w14:textId="77777777" w:rsidR="00A03D20" w:rsidRPr="00564451" w:rsidRDefault="00A03D20" w:rsidP="00A03D20">
            <w:pPr>
              <w:spacing w:after="0"/>
              <w:jc w:val="right"/>
              <w:rPr>
                <w:rFonts w:ascii="Arial Narrow" w:hAnsi="Arial Narrow"/>
              </w:rPr>
            </w:pPr>
          </w:p>
        </w:tc>
      </w:tr>
      <w:tr w:rsidR="00A03D20" w:rsidRPr="00564451" w14:paraId="23264B82" w14:textId="77777777" w:rsidTr="00EB4291">
        <w:trPr>
          <w:trHeight w:val="330"/>
        </w:trPr>
        <w:tc>
          <w:tcPr>
            <w:tcW w:w="762" w:type="dxa"/>
            <w:tcBorders>
              <w:top w:val="nil"/>
              <w:left w:val="single" w:sz="4" w:space="0" w:color="auto"/>
              <w:bottom w:val="single" w:sz="4" w:space="0" w:color="auto"/>
              <w:right w:val="single" w:sz="4" w:space="0" w:color="auto"/>
            </w:tcBorders>
            <w:vAlign w:val="center"/>
            <w:hideMark/>
          </w:tcPr>
          <w:p w14:paraId="4AC4B762"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I</w:t>
            </w:r>
          </w:p>
        </w:tc>
        <w:tc>
          <w:tcPr>
            <w:tcW w:w="6186" w:type="dxa"/>
            <w:gridSpan w:val="3"/>
            <w:tcBorders>
              <w:top w:val="single" w:sz="4" w:space="0" w:color="auto"/>
              <w:left w:val="nil"/>
              <w:bottom w:val="single" w:sz="4" w:space="0" w:color="auto"/>
              <w:right w:val="single" w:sz="4" w:space="0" w:color="000000"/>
            </w:tcBorders>
            <w:vAlign w:val="center"/>
            <w:hideMark/>
          </w:tcPr>
          <w:p w14:paraId="77BC051D" w14:textId="77777777" w:rsidR="00A03D20" w:rsidRPr="00564451" w:rsidRDefault="00A03D20" w:rsidP="00A03D20">
            <w:pPr>
              <w:spacing w:after="0"/>
              <w:rPr>
                <w:rFonts w:ascii="Arial Narrow" w:hAnsi="Arial Narrow"/>
              </w:rPr>
            </w:pPr>
            <w:r w:rsidRPr="00564451">
              <w:rPr>
                <w:rFonts w:ascii="Arial Narrow" w:hAnsi="Arial Narrow"/>
              </w:rPr>
              <w:t>PRIX DE REVIENT TOTAL Y/C CHARGES</w:t>
            </w:r>
          </w:p>
        </w:tc>
        <w:tc>
          <w:tcPr>
            <w:tcW w:w="1540" w:type="dxa"/>
            <w:tcBorders>
              <w:top w:val="nil"/>
              <w:left w:val="nil"/>
              <w:bottom w:val="single" w:sz="4" w:space="0" w:color="auto"/>
              <w:right w:val="single" w:sz="4" w:space="0" w:color="auto"/>
            </w:tcBorders>
            <w:vAlign w:val="center"/>
            <w:hideMark/>
          </w:tcPr>
          <w:p w14:paraId="031D1390"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G + H</w:t>
            </w:r>
          </w:p>
        </w:tc>
        <w:tc>
          <w:tcPr>
            <w:tcW w:w="1369" w:type="dxa"/>
            <w:tcBorders>
              <w:top w:val="nil"/>
              <w:left w:val="nil"/>
              <w:bottom w:val="single" w:sz="4" w:space="0" w:color="auto"/>
              <w:right w:val="single" w:sz="4" w:space="0" w:color="auto"/>
            </w:tcBorders>
            <w:shd w:val="clear" w:color="000000" w:fill="FFD966"/>
            <w:noWrap/>
            <w:vAlign w:val="center"/>
          </w:tcPr>
          <w:p w14:paraId="0D842FB1" w14:textId="77777777" w:rsidR="00A03D20" w:rsidRPr="00564451" w:rsidRDefault="00A03D20" w:rsidP="00A03D20">
            <w:pPr>
              <w:spacing w:after="0"/>
              <w:jc w:val="right"/>
              <w:rPr>
                <w:rFonts w:ascii="Arial Narrow" w:hAnsi="Arial Narrow"/>
                <w:b/>
                <w:bCs/>
              </w:rPr>
            </w:pPr>
          </w:p>
        </w:tc>
      </w:tr>
      <w:tr w:rsidR="00A03D20" w:rsidRPr="00564451" w14:paraId="628D021B" w14:textId="77777777" w:rsidTr="00EB4291">
        <w:trPr>
          <w:trHeight w:val="330"/>
        </w:trPr>
        <w:tc>
          <w:tcPr>
            <w:tcW w:w="762" w:type="dxa"/>
            <w:tcBorders>
              <w:top w:val="nil"/>
              <w:left w:val="single" w:sz="4" w:space="0" w:color="auto"/>
              <w:bottom w:val="single" w:sz="4" w:space="0" w:color="auto"/>
              <w:right w:val="single" w:sz="4" w:space="0" w:color="auto"/>
            </w:tcBorders>
            <w:shd w:val="clear" w:color="000000" w:fill="D9D9D9"/>
            <w:vAlign w:val="center"/>
            <w:hideMark/>
          </w:tcPr>
          <w:p w14:paraId="0F2B792B"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J</w:t>
            </w:r>
          </w:p>
        </w:tc>
        <w:tc>
          <w:tcPr>
            <w:tcW w:w="6186" w:type="dxa"/>
            <w:gridSpan w:val="3"/>
            <w:tcBorders>
              <w:top w:val="single" w:sz="4" w:space="0" w:color="auto"/>
              <w:left w:val="nil"/>
              <w:bottom w:val="single" w:sz="4" w:space="0" w:color="auto"/>
              <w:right w:val="single" w:sz="4" w:space="0" w:color="000000"/>
            </w:tcBorders>
            <w:shd w:val="clear" w:color="000000" w:fill="D9D9D9"/>
            <w:vAlign w:val="center"/>
            <w:hideMark/>
          </w:tcPr>
          <w:p w14:paraId="11D43047" w14:textId="77777777" w:rsidR="00A03D20" w:rsidRPr="00564451" w:rsidRDefault="00A03D20" w:rsidP="00A03D20">
            <w:pPr>
              <w:spacing w:after="0"/>
              <w:rPr>
                <w:rFonts w:ascii="Arial Narrow" w:hAnsi="Arial Narrow"/>
                <w:b/>
                <w:bCs/>
              </w:rPr>
            </w:pPr>
            <w:r w:rsidRPr="00564451">
              <w:rPr>
                <w:rFonts w:ascii="Arial Narrow" w:hAnsi="Arial Narrow"/>
                <w:b/>
                <w:bCs/>
              </w:rPr>
              <w:t>PRIX UNITAIRE HORS TAXES</w:t>
            </w:r>
          </w:p>
        </w:tc>
        <w:tc>
          <w:tcPr>
            <w:tcW w:w="1540" w:type="dxa"/>
            <w:tcBorders>
              <w:top w:val="nil"/>
              <w:left w:val="nil"/>
              <w:bottom w:val="single" w:sz="4" w:space="0" w:color="auto"/>
              <w:right w:val="single" w:sz="4" w:space="0" w:color="auto"/>
            </w:tcBorders>
            <w:shd w:val="clear" w:color="000000" w:fill="D9D9D9"/>
            <w:vAlign w:val="center"/>
            <w:hideMark/>
          </w:tcPr>
          <w:p w14:paraId="144CDC7A" w14:textId="77777777" w:rsidR="00A03D20" w:rsidRPr="00564451" w:rsidRDefault="00A03D20" w:rsidP="00A03D20">
            <w:pPr>
              <w:spacing w:after="0"/>
              <w:jc w:val="center"/>
              <w:rPr>
                <w:rFonts w:ascii="Arial Narrow" w:hAnsi="Arial Narrow"/>
                <w:b/>
                <w:bCs/>
              </w:rPr>
            </w:pPr>
            <w:r w:rsidRPr="00564451">
              <w:rPr>
                <w:rFonts w:ascii="Arial Narrow" w:hAnsi="Arial Narrow"/>
                <w:b/>
                <w:bCs/>
              </w:rPr>
              <w:t>I/Qté total</w:t>
            </w:r>
          </w:p>
        </w:tc>
        <w:tc>
          <w:tcPr>
            <w:tcW w:w="1369" w:type="dxa"/>
            <w:tcBorders>
              <w:top w:val="nil"/>
              <w:left w:val="nil"/>
              <w:bottom w:val="single" w:sz="4" w:space="0" w:color="auto"/>
              <w:right w:val="single" w:sz="4" w:space="0" w:color="auto"/>
            </w:tcBorders>
            <w:shd w:val="clear" w:color="000000" w:fill="D9D9D9"/>
            <w:noWrap/>
            <w:vAlign w:val="center"/>
          </w:tcPr>
          <w:p w14:paraId="63B2EF23" w14:textId="77777777" w:rsidR="00A03D20" w:rsidRPr="00564451" w:rsidRDefault="00A03D20" w:rsidP="00A03D20">
            <w:pPr>
              <w:spacing w:after="0"/>
              <w:jc w:val="center"/>
              <w:rPr>
                <w:rFonts w:ascii="Arial Narrow" w:hAnsi="Arial Narrow"/>
                <w:b/>
                <w:bCs/>
              </w:rPr>
            </w:pPr>
          </w:p>
        </w:tc>
      </w:tr>
    </w:tbl>
    <w:p w14:paraId="70D9AF47" w14:textId="77777777" w:rsidR="00C0254A" w:rsidRPr="00365A5D" w:rsidRDefault="00036349">
      <w:pPr>
        <w:spacing w:after="14"/>
        <w:ind w:left="708"/>
        <w:rPr>
          <w:rFonts w:ascii="Times New Roman" w:hAnsi="Times New Roman" w:cs="Times New Roman"/>
        </w:rPr>
      </w:pPr>
      <w:r w:rsidRPr="00365A5D">
        <w:rPr>
          <w:rFonts w:ascii="Times New Roman" w:eastAsia="Cambria" w:hAnsi="Times New Roman" w:cs="Times New Roman"/>
        </w:rPr>
        <w:t xml:space="preserve"> </w:t>
      </w:r>
    </w:p>
    <w:p w14:paraId="6A262A41" w14:textId="77777777" w:rsidR="00C0254A" w:rsidRPr="00365A5D" w:rsidRDefault="00036349">
      <w:pPr>
        <w:spacing w:after="215"/>
        <w:ind w:left="708"/>
        <w:rPr>
          <w:rFonts w:ascii="Times New Roman" w:hAnsi="Times New Roman" w:cs="Times New Roman"/>
        </w:rPr>
      </w:pPr>
      <w:r w:rsidRPr="00365A5D">
        <w:rPr>
          <w:rFonts w:ascii="Times New Roman" w:eastAsia="Cambria" w:hAnsi="Times New Roman" w:cs="Times New Roman"/>
        </w:rPr>
        <w:t xml:space="preserve"> </w:t>
      </w:r>
    </w:p>
    <w:p w14:paraId="552FFC5E" w14:textId="77777777" w:rsidR="00C0254A" w:rsidRPr="00365A5D" w:rsidRDefault="00036349">
      <w:pPr>
        <w:spacing w:after="215"/>
        <w:ind w:left="708"/>
        <w:rPr>
          <w:rFonts w:ascii="Times New Roman" w:hAnsi="Times New Roman" w:cs="Times New Roman"/>
        </w:rPr>
      </w:pPr>
      <w:r w:rsidRPr="00365A5D">
        <w:rPr>
          <w:rFonts w:ascii="Times New Roman" w:eastAsia="Cambria" w:hAnsi="Times New Roman" w:cs="Times New Roman"/>
        </w:rPr>
        <w:t xml:space="preserve"> </w:t>
      </w:r>
    </w:p>
    <w:p w14:paraId="3A4055C3" w14:textId="63F13B3B" w:rsidR="00C0254A" w:rsidRPr="00365A5D" w:rsidRDefault="00A03D20" w:rsidP="00446E3F">
      <w:pPr>
        <w:rPr>
          <w:rFonts w:ascii="Times New Roman" w:hAnsi="Times New Roman" w:cs="Times New Roman"/>
        </w:rPr>
      </w:pPr>
      <w:r>
        <w:rPr>
          <w:rFonts w:ascii="Times New Roman" w:eastAsia="Cambria" w:hAnsi="Times New Roman" w:cs="Times New Roman"/>
        </w:rPr>
        <w:br w:type="page"/>
      </w:r>
      <w:r w:rsidR="00036349" w:rsidRPr="00365A5D">
        <w:rPr>
          <w:rFonts w:ascii="Times New Roman" w:eastAsia="Cambria" w:hAnsi="Times New Roman" w:cs="Times New Roman"/>
          <w:b/>
          <w:sz w:val="28"/>
        </w:rPr>
        <w:lastRenderedPageBreak/>
        <w:t xml:space="preserve"> </w:t>
      </w:r>
    </w:p>
    <w:p w14:paraId="5126EC69"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D48586D"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3B753719"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ACF8A55"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8E3FB2A" w14:textId="5F6D9B98" w:rsidR="00C0254A" w:rsidRPr="00365A5D" w:rsidRDefault="00C0254A">
      <w:pPr>
        <w:spacing w:after="220"/>
        <w:ind w:left="307"/>
        <w:jc w:val="center"/>
        <w:rPr>
          <w:rFonts w:ascii="Times New Roman" w:hAnsi="Times New Roman" w:cs="Times New Roman"/>
        </w:rPr>
      </w:pPr>
    </w:p>
    <w:p w14:paraId="5D276541" w14:textId="77777777" w:rsidR="00C0254A" w:rsidRPr="00365A5D" w:rsidRDefault="00036349">
      <w:pPr>
        <w:spacing w:after="218"/>
        <w:ind w:left="622"/>
        <w:rPr>
          <w:rFonts w:ascii="Times New Roman" w:hAnsi="Times New Roman" w:cs="Times New Roman"/>
        </w:rPr>
      </w:pPr>
      <w:r w:rsidRPr="00365A5D">
        <w:rPr>
          <w:rFonts w:ascii="Times New Roman" w:eastAsia="Cambria" w:hAnsi="Times New Roman" w:cs="Times New Roman"/>
          <w:b/>
          <w:sz w:val="28"/>
        </w:rPr>
        <w:t xml:space="preserve"> </w:t>
      </w:r>
    </w:p>
    <w:p w14:paraId="55C6AD9B" w14:textId="599BC5D4" w:rsidR="00C0254A" w:rsidRDefault="00036349" w:rsidP="00446E3F">
      <w:pPr>
        <w:spacing w:after="0"/>
        <w:ind w:left="622"/>
        <w:rPr>
          <w:rFonts w:ascii="Times New Roman" w:hAnsi="Times New Roman" w:cs="Times New Roman"/>
        </w:rPr>
      </w:pPr>
      <w:r w:rsidRPr="00365A5D">
        <w:rPr>
          <w:rFonts w:ascii="Times New Roman" w:eastAsia="Cambria" w:hAnsi="Times New Roman" w:cs="Times New Roman"/>
          <w:b/>
          <w:sz w:val="28"/>
        </w:rPr>
        <w:t xml:space="preserve"> </w:t>
      </w:r>
    </w:p>
    <w:p w14:paraId="56DB6679" w14:textId="77777777" w:rsidR="008B3A6C" w:rsidRDefault="008B3A6C" w:rsidP="00446E3F">
      <w:pPr>
        <w:spacing w:after="0"/>
        <w:ind w:left="622"/>
        <w:rPr>
          <w:rFonts w:ascii="Times New Roman" w:hAnsi="Times New Roman" w:cs="Times New Roman"/>
        </w:rPr>
      </w:pPr>
    </w:p>
    <w:p w14:paraId="58870304" w14:textId="77777777" w:rsidR="008B3A6C" w:rsidRPr="00365A5D" w:rsidRDefault="008B3A6C" w:rsidP="00446E3F">
      <w:pPr>
        <w:spacing w:after="0"/>
        <w:ind w:left="622"/>
        <w:rPr>
          <w:rFonts w:ascii="Times New Roman" w:hAnsi="Times New Roman" w:cs="Times New Roman"/>
        </w:rPr>
      </w:pPr>
    </w:p>
    <w:p w14:paraId="41FF05B9" w14:textId="719B4A76" w:rsidR="00C0254A" w:rsidRPr="00365A5D" w:rsidRDefault="00446E3F">
      <w:pPr>
        <w:spacing w:after="218"/>
        <w:ind w:left="622"/>
        <w:rPr>
          <w:rFonts w:ascii="Times New Roman" w:hAnsi="Times New Roman" w:cs="Times New Roman"/>
        </w:rPr>
      </w:pPr>
      <w:r>
        <w:rPr>
          <w:rFonts w:ascii="Times New Roman" w:eastAsia="Cambria" w:hAnsi="Times New Roman" w:cs="Times New Roman"/>
          <w:b/>
          <w:noProof/>
          <w:sz w:val="28"/>
        </w:rPr>
        <mc:AlternateContent>
          <mc:Choice Requires="wps">
            <w:drawing>
              <wp:anchor distT="0" distB="0" distL="114300" distR="114300" simplePos="0" relativeHeight="251676672" behindDoc="0" locked="0" layoutInCell="1" allowOverlap="1" wp14:anchorId="6D8472DF" wp14:editId="01626C39">
                <wp:simplePos x="0" y="0"/>
                <wp:positionH relativeFrom="column">
                  <wp:posOffset>461645</wp:posOffset>
                </wp:positionH>
                <wp:positionV relativeFrom="paragraph">
                  <wp:posOffset>224155</wp:posOffset>
                </wp:positionV>
                <wp:extent cx="4739640" cy="716280"/>
                <wp:effectExtent l="0" t="0" r="22860" b="26670"/>
                <wp:wrapNone/>
                <wp:docPr id="1432697564" name="Rectangle : coins arrondis 55"/>
                <wp:cNvGraphicFramePr/>
                <a:graphic xmlns:a="http://schemas.openxmlformats.org/drawingml/2006/main">
                  <a:graphicData uri="http://schemas.microsoft.com/office/word/2010/wordprocessingShape">
                    <wps:wsp>
                      <wps:cNvSpPr/>
                      <wps:spPr>
                        <a:xfrm>
                          <a:off x="0" y="0"/>
                          <a:ext cx="4739640" cy="7162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F71227" w14:textId="77777777" w:rsidR="00446E3F" w:rsidRPr="00446E3F" w:rsidRDefault="00446E3F" w:rsidP="00446E3F">
                            <w:pPr>
                              <w:spacing w:after="219"/>
                              <w:ind w:left="307"/>
                              <w:jc w:val="center"/>
                              <w:rPr>
                                <w:rFonts w:ascii="Times New Roman" w:hAnsi="Times New Roman" w:cs="Times New Roman"/>
                                <w:b/>
                                <w:bCs/>
                              </w:rPr>
                            </w:pPr>
                            <w:r w:rsidRPr="00446E3F">
                              <w:rPr>
                                <w:rFonts w:ascii="Times New Roman" w:hAnsi="Times New Roman" w:cs="Times New Roman"/>
                                <w:b/>
                                <w:bCs/>
                                <w:sz w:val="32"/>
                              </w:rPr>
                              <w:t>PIECE 9 : MODELE DE PROJET  DE MARCHE</w:t>
                            </w:r>
                            <w:r w:rsidRPr="00446E3F">
                              <w:rPr>
                                <w:rFonts w:ascii="Times New Roman" w:eastAsia="Cambria" w:hAnsi="Times New Roman" w:cs="Times New Roman"/>
                                <w:b/>
                                <w:bCs/>
                                <w:sz w:val="28"/>
                              </w:rPr>
                              <w:t xml:space="preserve"> </w:t>
                            </w:r>
                          </w:p>
                          <w:p w14:paraId="6E260D13" w14:textId="77777777" w:rsidR="00446E3F" w:rsidRDefault="00446E3F" w:rsidP="00446E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472DF" id="Rectangle : coins arrondis 55" o:spid="_x0000_s1079" style="position:absolute;left:0;text-align:left;margin-left:36.35pt;margin-top:17.65pt;width:373.2pt;height:5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" fillcolor="white [3201]" strokecolor="#70ad47 [3209]" strokeweight="1pt">
                <v:stroke joinstyle="miter"/>
                <v:textbox>
                  <w:txbxContent>
                    <w:p w14:paraId="0AF71227" w14:textId="77777777" w:rsidR="00446E3F" w:rsidRPr="00446E3F" w:rsidRDefault="00446E3F" w:rsidP="00446E3F">
                      <w:pPr>
                        <w:spacing w:after="219"/>
                        <w:ind w:left="307"/>
                        <w:jc w:val="center"/>
                        <w:rPr>
                          <w:rFonts w:ascii="Times New Roman" w:hAnsi="Times New Roman" w:cs="Times New Roman"/>
                          <w:b/>
                          <w:bCs/>
                        </w:rPr>
                      </w:pPr>
                      <w:r w:rsidRPr="00446E3F">
                        <w:rPr>
                          <w:rFonts w:ascii="Times New Roman" w:hAnsi="Times New Roman" w:cs="Times New Roman"/>
                          <w:b/>
                          <w:bCs/>
                          <w:sz w:val="32"/>
                        </w:rPr>
                        <w:t xml:space="preserve">PIECE 9 : MODELE DE </w:t>
                      </w:r>
                      <w:proofErr w:type="gramStart"/>
                      <w:r w:rsidRPr="00446E3F">
                        <w:rPr>
                          <w:rFonts w:ascii="Times New Roman" w:hAnsi="Times New Roman" w:cs="Times New Roman"/>
                          <w:b/>
                          <w:bCs/>
                          <w:sz w:val="32"/>
                        </w:rPr>
                        <w:t>PROJET  DE</w:t>
                      </w:r>
                      <w:proofErr w:type="gramEnd"/>
                      <w:r w:rsidRPr="00446E3F">
                        <w:rPr>
                          <w:rFonts w:ascii="Times New Roman" w:hAnsi="Times New Roman" w:cs="Times New Roman"/>
                          <w:b/>
                          <w:bCs/>
                          <w:sz w:val="32"/>
                        </w:rPr>
                        <w:t xml:space="preserve"> MARCHE</w:t>
                      </w:r>
                      <w:r w:rsidRPr="00446E3F">
                        <w:rPr>
                          <w:rFonts w:ascii="Times New Roman" w:eastAsia="Cambria" w:hAnsi="Times New Roman" w:cs="Times New Roman"/>
                          <w:b/>
                          <w:bCs/>
                          <w:sz w:val="28"/>
                        </w:rPr>
                        <w:t xml:space="preserve"> </w:t>
                      </w:r>
                    </w:p>
                    <w:p w14:paraId="6E260D13" w14:textId="77777777" w:rsidR="00446E3F" w:rsidRDefault="00446E3F" w:rsidP="00446E3F">
                      <w:pPr>
                        <w:jc w:val="center"/>
                      </w:pPr>
                    </w:p>
                  </w:txbxContent>
                </v:textbox>
              </v:roundrect>
            </w:pict>
          </mc:Fallback>
        </mc:AlternateContent>
      </w:r>
      <w:r w:rsidR="00036349" w:rsidRPr="00365A5D">
        <w:rPr>
          <w:rFonts w:ascii="Times New Roman" w:eastAsia="Cambria" w:hAnsi="Times New Roman" w:cs="Times New Roman"/>
          <w:b/>
          <w:sz w:val="28"/>
        </w:rPr>
        <w:t xml:space="preserve"> </w:t>
      </w:r>
    </w:p>
    <w:p w14:paraId="6F8B720E"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3A379D9"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1864FED"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8B5059F"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33A58C63"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710793D2"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4ABEC1AB" w14:textId="77777777" w:rsidR="00C0254A" w:rsidRPr="00365A5D" w:rsidRDefault="00036349">
      <w:pPr>
        <w:spacing w:after="221"/>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1318A9FF"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343E4C31"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4FDC240" w14:textId="77777777" w:rsidR="00C0254A" w:rsidRPr="00365A5D" w:rsidRDefault="00036349">
      <w:pPr>
        <w:spacing w:after="220"/>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2611F1E9" w14:textId="77777777" w:rsidR="00C0254A" w:rsidRPr="00365A5D" w:rsidRDefault="00036349">
      <w:pPr>
        <w:spacing w:after="218"/>
        <w:ind w:left="307"/>
        <w:jc w:val="center"/>
        <w:rPr>
          <w:rFonts w:ascii="Times New Roman" w:hAnsi="Times New Roman" w:cs="Times New Roman"/>
        </w:rPr>
      </w:pPr>
      <w:r w:rsidRPr="00365A5D">
        <w:rPr>
          <w:rFonts w:ascii="Times New Roman" w:eastAsia="Cambria" w:hAnsi="Times New Roman" w:cs="Times New Roman"/>
          <w:b/>
          <w:sz w:val="28"/>
        </w:rPr>
        <w:t xml:space="preserve"> </w:t>
      </w:r>
    </w:p>
    <w:p w14:paraId="5DD747CA" w14:textId="77777777" w:rsidR="008B3A6C" w:rsidRDefault="008B3A6C">
      <w:pPr>
        <w:spacing w:after="220"/>
        <w:ind w:left="307"/>
        <w:jc w:val="center"/>
        <w:rPr>
          <w:rFonts w:ascii="Times New Roman" w:eastAsia="Cambria" w:hAnsi="Times New Roman" w:cs="Times New Roman"/>
          <w:b/>
          <w:sz w:val="28"/>
        </w:rPr>
      </w:pPr>
    </w:p>
    <w:p w14:paraId="7B8E278B" w14:textId="77777777" w:rsidR="008B3A6C" w:rsidRDefault="008B3A6C">
      <w:pPr>
        <w:spacing w:after="220"/>
        <w:ind w:left="307"/>
        <w:jc w:val="center"/>
        <w:rPr>
          <w:rFonts w:ascii="Times New Roman" w:eastAsia="Cambria" w:hAnsi="Times New Roman" w:cs="Times New Roman"/>
          <w:b/>
          <w:sz w:val="28"/>
        </w:rPr>
      </w:pPr>
    </w:p>
    <w:p w14:paraId="071B2CC4" w14:textId="77777777" w:rsidR="008B3A6C" w:rsidRDefault="008B3A6C">
      <w:pPr>
        <w:spacing w:after="220"/>
        <w:ind w:left="307"/>
        <w:jc w:val="center"/>
        <w:rPr>
          <w:rFonts w:ascii="Times New Roman" w:eastAsia="Cambria" w:hAnsi="Times New Roman" w:cs="Times New Roman"/>
          <w:b/>
          <w:sz w:val="28"/>
        </w:rPr>
      </w:pPr>
    </w:p>
    <w:p w14:paraId="2F4EE1FF" w14:textId="0BECBDE0" w:rsidR="008B3A6C" w:rsidRDefault="008B3A6C">
      <w:pPr>
        <w:spacing w:after="220"/>
        <w:ind w:left="307"/>
        <w:jc w:val="center"/>
        <w:rPr>
          <w:rFonts w:ascii="Times New Roman" w:eastAsia="Cambria" w:hAnsi="Times New Roman" w:cs="Times New Roman"/>
          <w:b/>
          <w:sz w:val="28"/>
        </w:rPr>
      </w:pPr>
    </w:p>
    <w:p w14:paraId="507F39D9" w14:textId="77777777" w:rsidR="008B3A6C" w:rsidRDefault="008B3A6C">
      <w:pPr>
        <w:spacing w:after="220"/>
        <w:ind w:left="307"/>
        <w:jc w:val="center"/>
        <w:rPr>
          <w:rFonts w:ascii="Times New Roman" w:eastAsia="Cambria" w:hAnsi="Times New Roman" w:cs="Times New Roman"/>
          <w:b/>
          <w:sz w:val="28"/>
        </w:rPr>
      </w:pPr>
    </w:p>
    <w:p w14:paraId="2A6358CD" w14:textId="60DB0902" w:rsidR="008B3A6C" w:rsidRDefault="008B3A6C" w:rsidP="00B31DAB">
      <w:pPr>
        <w:rPr>
          <w:rFonts w:ascii="Times New Roman" w:eastAsia="Cambria" w:hAnsi="Times New Roman" w:cs="Times New Roman"/>
          <w:b/>
          <w:sz w:val="20"/>
        </w:rPr>
      </w:pPr>
      <w:r>
        <w:rPr>
          <w:rFonts w:ascii="Times New Roman" w:eastAsia="Cambria" w:hAnsi="Times New Roman" w:cs="Times New Roman"/>
          <w:b/>
          <w:sz w:val="20"/>
        </w:rPr>
        <w:br w:type="page"/>
      </w:r>
    </w:p>
    <w:p w14:paraId="17CCCEE1" w14:textId="5716688E" w:rsidR="008B3A6C" w:rsidRPr="00365A5D" w:rsidRDefault="00C335DB" w:rsidP="008B3A6C">
      <w:pPr>
        <w:rPr>
          <w:rFonts w:ascii="Times New Roman" w:hAnsi="Times New Roman" w:cs="Times New Roman"/>
          <w:noProof/>
          <w:sz w:val="23"/>
          <w:szCs w:val="23"/>
        </w:rPr>
      </w:pPr>
      <w:r w:rsidRPr="00365A5D">
        <w:rPr>
          <w:rFonts w:ascii="Times New Roman" w:hAnsi="Times New Roman" w:cs="Times New Roman"/>
          <w:noProof/>
          <w:sz w:val="20"/>
          <w:szCs w:val="20"/>
        </w:rPr>
        <w:lastRenderedPageBreak/>
        <mc:AlternateContent>
          <mc:Choice Requires="wps">
            <w:drawing>
              <wp:anchor distT="0" distB="0" distL="114300" distR="114300" simplePos="0" relativeHeight="251679744" behindDoc="0" locked="0" layoutInCell="1" allowOverlap="1" wp14:anchorId="0104B28F" wp14:editId="1A3654AB">
                <wp:simplePos x="0" y="0"/>
                <wp:positionH relativeFrom="margin">
                  <wp:posOffset>-186056</wp:posOffset>
                </wp:positionH>
                <wp:positionV relativeFrom="paragraph">
                  <wp:posOffset>26035</wp:posOffset>
                </wp:positionV>
                <wp:extent cx="2238375" cy="1682115"/>
                <wp:effectExtent l="0" t="0" r="9525" b="0"/>
                <wp:wrapNone/>
                <wp:docPr id="155514417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B950"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6875EAB5"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0EBA07E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11CD32A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81E254A"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78946D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386ED64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F205D6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67AB336B"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2DE0804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18A575DD" w14:textId="77777777" w:rsidR="008B3A6C" w:rsidRPr="00C01D93" w:rsidRDefault="008B3A6C" w:rsidP="008B3A6C">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4B28F" id="_x0000_s1080" type="#_x0000_t202" style="position:absolute;margin-left:-14.65pt;margin-top:2.05pt;width:176.25pt;height:132.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" stroked="f">
                <v:textbox>
                  <w:txbxContent>
                    <w:p w14:paraId="15F4B950"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6875EAB5"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0EBA07E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11CD32A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81E254A"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078946D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386ED64F"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0F205D62"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67AB336B"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2DE08044" w14:textId="77777777" w:rsidR="008B3A6C" w:rsidRPr="00C01D93" w:rsidRDefault="008B3A6C" w:rsidP="008B3A6C">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18A575DD" w14:textId="77777777" w:rsidR="008B3A6C" w:rsidRPr="00C01D93" w:rsidRDefault="008B3A6C" w:rsidP="008B3A6C">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r w:rsidR="008B3A6C" w:rsidRPr="00365A5D">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AA999D9" wp14:editId="54577FB3">
                <wp:simplePos x="0" y="0"/>
                <wp:positionH relativeFrom="column">
                  <wp:posOffset>2313305</wp:posOffset>
                </wp:positionH>
                <wp:positionV relativeFrom="paragraph">
                  <wp:posOffset>67945</wp:posOffset>
                </wp:positionV>
                <wp:extent cx="1752600" cy="1397000"/>
                <wp:effectExtent l="0" t="0" r="0" b="0"/>
                <wp:wrapNone/>
                <wp:docPr id="6802957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199EB3C4" w14:textId="77777777" w:rsidR="008B3A6C" w:rsidRPr="00B32018" w:rsidRDefault="008B3A6C" w:rsidP="008B3A6C">
                            <w:pPr>
                              <w:ind w:left="-284"/>
                              <w:jc w:val="center"/>
                            </w:pPr>
                            <w:r>
                              <w:rPr>
                                <w:noProof/>
                              </w:rPr>
                              <w:drawing>
                                <wp:inline distT="0" distB="0" distL="0" distR="0" wp14:anchorId="78632AFC" wp14:editId="0F74FC03">
                                  <wp:extent cx="1587500" cy="1343660"/>
                                  <wp:effectExtent l="0" t="0" r="0" b="8890"/>
                                  <wp:docPr id="316855350" name="Image 31685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99D9" id="_x0000_s1081" type="#_x0000_t202" style="position:absolute;margin-left:182.15pt;margin-top:5.35pt;width:138pt;height:1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" filled="f" stroked="f">
                <v:textbox>
                  <w:txbxContent>
                    <w:p w14:paraId="199EB3C4" w14:textId="77777777" w:rsidR="008B3A6C" w:rsidRPr="00B32018" w:rsidRDefault="008B3A6C" w:rsidP="008B3A6C">
                      <w:pPr>
                        <w:ind w:left="-284"/>
                        <w:jc w:val="center"/>
                      </w:pPr>
                      <w:r>
                        <w:rPr>
                          <w:noProof/>
                        </w:rPr>
                        <w:drawing>
                          <wp:inline distT="0" distB="0" distL="0" distR="0" wp14:anchorId="78632AFC" wp14:editId="0F74FC03">
                            <wp:extent cx="1587500" cy="1343660"/>
                            <wp:effectExtent l="0" t="0" r="0" b="8890"/>
                            <wp:docPr id="316855350" name="Image 31685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p>
    <w:p w14:paraId="27293BD2" w14:textId="6E74382F" w:rsidR="008B3A6C" w:rsidRPr="00365A5D" w:rsidRDefault="008B3A6C" w:rsidP="008B3A6C">
      <w:pPr>
        <w:ind w:left="3118" w:firstLine="710"/>
        <w:rPr>
          <w:rFonts w:ascii="Times New Roman" w:hAnsi="Times New Roman" w:cs="Times New Roman"/>
          <w:noProof/>
          <w:sz w:val="23"/>
          <w:szCs w:val="23"/>
        </w:rPr>
      </w:pPr>
    </w:p>
    <w:p w14:paraId="73E8B5F6" w14:textId="6ABABC15" w:rsidR="008B3A6C" w:rsidRPr="00365A5D" w:rsidRDefault="008B3A6C" w:rsidP="008B3A6C">
      <w:pPr>
        <w:tabs>
          <w:tab w:val="left" w:pos="4202"/>
        </w:tabs>
        <w:rPr>
          <w:rFonts w:ascii="Times New Roman" w:hAnsi="Times New Roman" w:cs="Times New Roman"/>
          <w:sz w:val="23"/>
          <w:szCs w:val="23"/>
        </w:rPr>
      </w:pPr>
    </w:p>
    <w:p w14:paraId="419993EE" w14:textId="65313B6F" w:rsidR="008B3A6C" w:rsidRPr="00365A5D" w:rsidRDefault="008B3A6C" w:rsidP="008B3A6C">
      <w:pPr>
        <w:tabs>
          <w:tab w:val="left" w:pos="4202"/>
        </w:tabs>
        <w:rPr>
          <w:rFonts w:ascii="Times New Roman" w:hAnsi="Times New Roman" w:cs="Times New Roman"/>
          <w:sz w:val="23"/>
          <w:szCs w:val="23"/>
        </w:rPr>
      </w:pPr>
    </w:p>
    <w:p w14:paraId="3BCCEB27" w14:textId="77777777" w:rsidR="008B3A6C" w:rsidRPr="00365A5D" w:rsidRDefault="008B3A6C" w:rsidP="008B3A6C">
      <w:pPr>
        <w:framePr w:hSpace="141" w:wrap="around" w:hAnchor="margin" w:y="-825"/>
        <w:spacing w:line="288" w:lineRule="auto"/>
        <w:jc w:val="both"/>
        <w:rPr>
          <w:rFonts w:ascii="Times New Roman" w:hAnsi="Times New Roman" w:cs="Times New Roman"/>
          <w:sz w:val="23"/>
          <w:szCs w:val="23"/>
        </w:rPr>
      </w:pPr>
    </w:p>
    <w:p w14:paraId="3F65FAE7" w14:textId="29581A04" w:rsidR="008B3A6C" w:rsidRPr="00365A5D" w:rsidRDefault="008B3A6C" w:rsidP="008B3A6C">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1A185F8C" wp14:editId="34164C46">
                <wp:simplePos x="0" y="0"/>
                <wp:positionH relativeFrom="margin">
                  <wp:posOffset>2534285</wp:posOffset>
                </wp:positionH>
                <wp:positionV relativeFrom="paragraph">
                  <wp:posOffset>271145</wp:posOffset>
                </wp:positionV>
                <wp:extent cx="1150620" cy="255905"/>
                <wp:effectExtent l="0" t="0" r="0" b="0"/>
                <wp:wrapNone/>
                <wp:docPr id="125211746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1EA76BDD" w14:textId="77777777" w:rsidR="008B3A6C" w:rsidRPr="00AD5874" w:rsidRDefault="008B3A6C" w:rsidP="008B3A6C">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85F8C" id="_x0000_s1082" type="#_x0000_t202" style="position:absolute;margin-left:199.55pt;margin-top:21.35pt;width:90.6pt;height:20.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" filled="f" stroked="f">
                <v:textbox>
                  <w:txbxContent>
                    <w:p w14:paraId="1EA76BDD" w14:textId="77777777" w:rsidR="008B3A6C" w:rsidRPr="00AD5874" w:rsidRDefault="008B3A6C" w:rsidP="008B3A6C">
                      <w:pPr>
                        <w:jc w:val="center"/>
                        <w:rPr>
                          <w:i/>
                        </w:rPr>
                      </w:pPr>
                      <w:proofErr w:type="gramStart"/>
                      <w:r w:rsidRPr="00AD5874">
                        <w:rPr>
                          <w:i/>
                        </w:rPr>
                        <w:t>BP:</w:t>
                      </w:r>
                      <w:proofErr w:type="gramEnd"/>
                      <w:r w:rsidRPr="00AD5874">
                        <w:rPr>
                          <w:i/>
                        </w:rPr>
                        <w:t xml:space="preserve"> 02 GOBO</w:t>
                      </w:r>
                    </w:p>
                  </w:txbxContent>
                </v:textbox>
                <w10:wrap anchorx="margin"/>
              </v:shape>
            </w:pict>
          </mc:Fallback>
        </mc:AlternateContent>
      </w:r>
    </w:p>
    <w:p w14:paraId="37AE0676" w14:textId="17179C1E" w:rsidR="008B3A6C" w:rsidRDefault="008B3A6C" w:rsidP="0028128A">
      <w:pPr>
        <w:spacing w:after="3" w:line="265" w:lineRule="auto"/>
        <w:rPr>
          <w:rFonts w:ascii="Times New Roman" w:eastAsia="Cambria" w:hAnsi="Times New Roman" w:cs="Times New Roman"/>
          <w:b/>
          <w:sz w:val="20"/>
        </w:rPr>
      </w:pPr>
    </w:p>
    <w:p w14:paraId="29B3CD19" w14:textId="222F4F6B" w:rsidR="008B3A6C" w:rsidRDefault="008B3A6C">
      <w:pPr>
        <w:spacing w:after="3" w:line="265" w:lineRule="auto"/>
        <w:ind w:left="524" w:hanging="10"/>
        <w:jc w:val="center"/>
        <w:rPr>
          <w:rFonts w:ascii="Times New Roman" w:eastAsia="Cambria" w:hAnsi="Times New Roman" w:cs="Times New Roman"/>
          <w:b/>
          <w:sz w:val="20"/>
        </w:rPr>
      </w:pPr>
    </w:p>
    <w:p w14:paraId="569CD8C9" w14:textId="563C2CAC" w:rsidR="008B3A6C" w:rsidRDefault="008B3A6C">
      <w:pPr>
        <w:spacing w:after="3" w:line="265" w:lineRule="auto"/>
        <w:ind w:left="524" w:hanging="10"/>
        <w:jc w:val="center"/>
        <w:rPr>
          <w:rFonts w:ascii="Times New Roman" w:eastAsia="Cambria" w:hAnsi="Times New Roman" w:cs="Times New Roman"/>
          <w:b/>
          <w:sz w:val="20"/>
        </w:rPr>
      </w:pPr>
    </w:p>
    <w:p w14:paraId="4F207AA1" w14:textId="21A4438C" w:rsidR="008B3A6C" w:rsidRDefault="008B3A6C">
      <w:pPr>
        <w:spacing w:after="3" w:line="265" w:lineRule="auto"/>
        <w:ind w:left="524" w:hanging="10"/>
        <w:jc w:val="center"/>
        <w:rPr>
          <w:rFonts w:ascii="Times New Roman" w:eastAsia="Cambria" w:hAnsi="Times New Roman" w:cs="Times New Roman"/>
          <w:b/>
          <w:sz w:val="20"/>
        </w:rPr>
      </w:pPr>
    </w:p>
    <w:p w14:paraId="1455CE47" w14:textId="5D8A9CEC" w:rsidR="008B3A6C" w:rsidRDefault="0028128A">
      <w:pPr>
        <w:spacing w:after="3" w:line="265" w:lineRule="auto"/>
        <w:ind w:left="524" w:hanging="10"/>
        <w:jc w:val="center"/>
        <w:rPr>
          <w:rFonts w:ascii="Times New Roman" w:eastAsia="Cambria" w:hAnsi="Times New Roman" w:cs="Times New Roman"/>
          <w:b/>
          <w:sz w:val="20"/>
        </w:rPr>
      </w:pPr>
      <w:r w:rsidRPr="00365A5D">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678E36C" wp14:editId="01D4C2EF">
                <wp:simplePos x="0" y="0"/>
                <wp:positionH relativeFrom="column">
                  <wp:posOffset>431165</wp:posOffset>
                </wp:positionH>
                <wp:positionV relativeFrom="paragraph">
                  <wp:posOffset>8890</wp:posOffset>
                </wp:positionV>
                <wp:extent cx="2171700" cy="1557655"/>
                <wp:effectExtent l="0" t="0" r="0" b="4445"/>
                <wp:wrapNone/>
                <wp:docPr id="41691684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1C931"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4BF0105A"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53B02556"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27952983"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20665531"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10DF0109"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56376DA4"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27760F56"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77371926" w14:textId="77777777" w:rsidR="008B3A6C" w:rsidRPr="00940432" w:rsidRDefault="008B3A6C" w:rsidP="008B3A6C">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8E36C" id="_x0000_s1083" type="#_x0000_t202" style="position:absolute;left:0;text-align:left;margin-left:33.95pt;margin-top:.7pt;width:171pt;height:1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" stroked="f">
                <v:textbox>
                  <w:txbxContent>
                    <w:p w14:paraId="17E1C931"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REPUBLIC OF CAMEROON                                                Peace-Work-Fatherland                                                                                                                                                        ***********</w:t>
                      </w:r>
                    </w:p>
                    <w:p w14:paraId="4BF0105A"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FAR NORTH REGION</w:t>
                      </w:r>
                    </w:p>
                    <w:p w14:paraId="53B02556"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27952983"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MAYO-DANAY DIVISION</w:t>
                      </w:r>
                    </w:p>
                    <w:p w14:paraId="20665531"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10DF0109"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GOBO COUNCIL</w:t>
                      </w:r>
                    </w:p>
                    <w:p w14:paraId="56376DA4"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 xml:space="preserve">*********** </w:t>
                      </w:r>
                    </w:p>
                    <w:p w14:paraId="27760F56" w14:textId="77777777" w:rsidR="008B3A6C" w:rsidRPr="00940432" w:rsidRDefault="008B3A6C" w:rsidP="008B3A6C">
                      <w:pPr>
                        <w:spacing w:after="0"/>
                        <w:jc w:val="center"/>
                        <w:rPr>
                          <w:rFonts w:ascii="Times New Roman" w:hAnsi="Times New Roman" w:cs="Times New Roman"/>
                          <w:b/>
                          <w:sz w:val="16"/>
                          <w:szCs w:val="16"/>
                          <w:lang w:val="en-US"/>
                        </w:rPr>
                      </w:pPr>
                      <w:r w:rsidRPr="00940432">
                        <w:rPr>
                          <w:rFonts w:ascii="Times New Roman" w:hAnsi="Times New Roman" w:cs="Times New Roman"/>
                          <w:b/>
                          <w:sz w:val="16"/>
                          <w:szCs w:val="16"/>
                          <w:lang w:val="en-US"/>
                        </w:rPr>
                        <w:t>INTERNAL TENDERS BOARD</w:t>
                      </w:r>
                    </w:p>
                    <w:p w14:paraId="77371926" w14:textId="77777777" w:rsidR="008B3A6C" w:rsidRPr="00940432" w:rsidRDefault="008B3A6C" w:rsidP="008B3A6C">
                      <w:pPr>
                        <w:spacing w:after="0"/>
                        <w:jc w:val="center"/>
                        <w:rPr>
                          <w:rFonts w:ascii="Times New Roman" w:hAnsi="Times New Roman" w:cs="Times New Roman"/>
                          <w:b/>
                          <w:lang w:val="en-US"/>
                        </w:rPr>
                      </w:pPr>
                      <w:r w:rsidRPr="00940432">
                        <w:rPr>
                          <w:rFonts w:ascii="Times New Roman" w:hAnsi="Times New Roman" w:cs="Times New Roman"/>
                          <w:b/>
                          <w:sz w:val="16"/>
                          <w:szCs w:val="16"/>
                          <w:lang w:val="en-US"/>
                        </w:rPr>
                        <w:t>***********</w:t>
                      </w:r>
                    </w:p>
                  </w:txbxContent>
                </v:textbox>
              </v:shape>
            </w:pict>
          </mc:Fallback>
        </mc:AlternateContent>
      </w:r>
    </w:p>
    <w:p w14:paraId="6E0CE96C" w14:textId="7BB9AF95" w:rsidR="008B3A6C" w:rsidRDefault="008B3A6C">
      <w:pPr>
        <w:spacing w:after="3" w:line="265" w:lineRule="auto"/>
        <w:ind w:left="524" w:hanging="10"/>
        <w:jc w:val="center"/>
        <w:rPr>
          <w:rFonts w:ascii="Times New Roman" w:eastAsia="Cambria" w:hAnsi="Times New Roman" w:cs="Times New Roman"/>
          <w:b/>
          <w:sz w:val="20"/>
        </w:rPr>
      </w:pPr>
    </w:p>
    <w:p w14:paraId="0FA8EC25" w14:textId="4C4B80DF" w:rsidR="008B3A6C" w:rsidRDefault="008B3A6C">
      <w:pPr>
        <w:spacing w:after="3" w:line="265" w:lineRule="auto"/>
        <w:ind w:left="524" w:hanging="10"/>
        <w:jc w:val="center"/>
        <w:rPr>
          <w:rFonts w:ascii="Times New Roman" w:eastAsia="Cambria" w:hAnsi="Times New Roman" w:cs="Times New Roman"/>
          <w:b/>
          <w:sz w:val="20"/>
        </w:rPr>
      </w:pPr>
    </w:p>
    <w:p w14:paraId="3F15248E" w14:textId="77777777" w:rsidR="008B3A6C" w:rsidRDefault="008B3A6C">
      <w:pPr>
        <w:spacing w:after="3" w:line="265" w:lineRule="auto"/>
        <w:ind w:left="524" w:hanging="10"/>
        <w:jc w:val="center"/>
        <w:rPr>
          <w:rFonts w:ascii="Times New Roman" w:eastAsia="Cambria" w:hAnsi="Times New Roman" w:cs="Times New Roman"/>
          <w:b/>
          <w:sz w:val="20"/>
        </w:rPr>
      </w:pPr>
    </w:p>
    <w:p w14:paraId="03718C7C" w14:textId="77777777" w:rsidR="008B3A6C" w:rsidRDefault="008B3A6C">
      <w:pPr>
        <w:spacing w:after="3" w:line="265" w:lineRule="auto"/>
        <w:ind w:left="524" w:hanging="10"/>
        <w:jc w:val="center"/>
        <w:rPr>
          <w:rFonts w:ascii="Times New Roman" w:eastAsia="Cambria" w:hAnsi="Times New Roman" w:cs="Times New Roman"/>
          <w:b/>
          <w:sz w:val="20"/>
        </w:rPr>
      </w:pPr>
    </w:p>
    <w:p w14:paraId="1712B5F5" w14:textId="77777777" w:rsidR="008B3A6C" w:rsidRDefault="008B3A6C">
      <w:pPr>
        <w:spacing w:after="3" w:line="265" w:lineRule="auto"/>
        <w:ind w:left="524" w:hanging="10"/>
        <w:jc w:val="center"/>
        <w:rPr>
          <w:rFonts w:ascii="Times New Roman" w:eastAsia="Cambria" w:hAnsi="Times New Roman" w:cs="Times New Roman"/>
          <w:b/>
          <w:sz w:val="20"/>
        </w:rPr>
      </w:pPr>
    </w:p>
    <w:p w14:paraId="4C0E491C" w14:textId="77777777" w:rsidR="008B3A6C" w:rsidRDefault="008B3A6C">
      <w:pPr>
        <w:spacing w:after="3" w:line="265" w:lineRule="auto"/>
        <w:ind w:left="524" w:hanging="10"/>
        <w:jc w:val="center"/>
        <w:rPr>
          <w:rFonts w:ascii="Times New Roman" w:eastAsia="Cambria" w:hAnsi="Times New Roman" w:cs="Times New Roman"/>
          <w:b/>
          <w:sz w:val="20"/>
        </w:rPr>
      </w:pPr>
    </w:p>
    <w:p w14:paraId="35140FE1" w14:textId="77777777" w:rsidR="008B3A6C" w:rsidRDefault="008B3A6C">
      <w:pPr>
        <w:spacing w:after="3" w:line="265" w:lineRule="auto"/>
        <w:ind w:left="524" w:hanging="10"/>
        <w:jc w:val="center"/>
        <w:rPr>
          <w:rFonts w:ascii="Times New Roman" w:eastAsia="Cambria" w:hAnsi="Times New Roman" w:cs="Times New Roman"/>
          <w:b/>
          <w:sz w:val="20"/>
        </w:rPr>
      </w:pPr>
    </w:p>
    <w:p w14:paraId="10807DC9" w14:textId="77777777" w:rsidR="008B3A6C" w:rsidRDefault="008B3A6C">
      <w:pPr>
        <w:spacing w:after="3" w:line="265" w:lineRule="auto"/>
        <w:ind w:left="524" w:hanging="10"/>
        <w:jc w:val="center"/>
        <w:rPr>
          <w:rFonts w:ascii="Times New Roman" w:eastAsia="Cambria" w:hAnsi="Times New Roman" w:cs="Times New Roman"/>
          <w:b/>
          <w:sz w:val="20"/>
        </w:rPr>
      </w:pPr>
    </w:p>
    <w:p w14:paraId="6C5DE244" w14:textId="77777777" w:rsidR="008B3A6C" w:rsidRDefault="008B3A6C">
      <w:pPr>
        <w:spacing w:after="3" w:line="265" w:lineRule="auto"/>
        <w:ind w:left="524" w:hanging="10"/>
        <w:jc w:val="center"/>
        <w:rPr>
          <w:rFonts w:ascii="Times New Roman" w:eastAsia="Cambria" w:hAnsi="Times New Roman" w:cs="Times New Roman"/>
          <w:b/>
          <w:sz w:val="20"/>
        </w:rPr>
      </w:pPr>
    </w:p>
    <w:p w14:paraId="6729F994" w14:textId="77777777" w:rsidR="008B3A6C" w:rsidRDefault="008B3A6C">
      <w:pPr>
        <w:spacing w:after="3" w:line="265" w:lineRule="auto"/>
        <w:ind w:left="524" w:hanging="10"/>
        <w:jc w:val="center"/>
        <w:rPr>
          <w:rFonts w:ascii="Times New Roman" w:eastAsia="Cambria" w:hAnsi="Times New Roman" w:cs="Times New Roman"/>
          <w:b/>
          <w:sz w:val="20"/>
        </w:rPr>
      </w:pPr>
    </w:p>
    <w:p w14:paraId="70549996" w14:textId="77777777" w:rsidR="008B3A6C" w:rsidRDefault="008B3A6C">
      <w:pPr>
        <w:spacing w:after="3" w:line="265" w:lineRule="auto"/>
        <w:ind w:left="524" w:hanging="10"/>
        <w:jc w:val="center"/>
        <w:rPr>
          <w:rFonts w:ascii="Times New Roman" w:eastAsia="Cambria" w:hAnsi="Times New Roman" w:cs="Times New Roman"/>
          <w:b/>
          <w:sz w:val="20"/>
        </w:rPr>
      </w:pPr>
    </w:p>
    <w:p w14:paraId="6A0FEFA7" w14:textId="50588E36" w:rsidR="00C0254A" w:rsidRPr="00A53D29" w:rsidRDefault="00036349">
      <w:pPr>
        <w:spacing w:after="3" w:line="265" w:lineRule="auto"/>
        <w:ind w:left="524" w:hanging="10"/>
        <w:jc w:val="center"/>
        <w:rPr>
          <w:rFonts w:ascii="Times New Roman" w:hAnsi="Times New Roman" w:cs="Times New Roman"/>
          <w:b/>
        </w:rPr>
      </w:pPr>
      <w:r w:rsidRPr="00A53D29">
        <w:rPr>
          <w:rFonts w:ascii="Times New Roman" w:eastAsia="Cambria" w:hAnsi="Times New Roman" w:cs="Times New Roman"/>
          <w:b/>
          <w:sz w:val="20"/>
        </w:rPr>
        <w:t xml:space="preserve"> </w:t>
      </w:r>
    </w:p>
    <w:p w14:paraId="0069BA68" w14:textId="77777777" w:rsidR="00C0254A" w:rsidRPr="00A53D29" w:rsidRDefault="00C0254A">
      <w:pPr>
        <w:rPr>
          <w:rFonts w:ascii="Times New Roman" w:hAnsi="Times New Roman" w:cs="Times New Roman"/>
          <w:b/>
        </w:rPr>
        <w:sectPr w:rsidR="00C0254A" w:rsidRPr="00A53D29" w:rsidSect="00B453FD">
          <w:footerReference w:type="even" r:id="rId27"/>
          <w:footerReference w:type="default" r:id="rId28"/>
          <w:footerReference w:type="first" r:id="rId29"/>
          <w:type w:val="continuous"/>
          <w:pgSz w:w="11906" w:h="16838"/>
          <w:pgMar w:top="709" w:right="1892" w:bottom="1440" w:left="1133" w:header="720" w:footer="720" w:gutter="0"/>
          <w:cols w:num="2" w:space="720" w:equalWidth="0">
            <w:col w:w="3665" w:space="2096"/>
            <w:col w:w="3120"/>
          </w:cols>
        </w:sectPr>
      </w:pPr>
    </w:p>
    <w:p w14:paraId="431156D2" w14:textId="67A6BFFA" w:rsidR="00C0254A" w:rsidRPr="00A53D29" w:rsidRDefault="00036349" w:rsidP="00A53D29">
      <w:pPr>
        <w:spacing w:after="0" w:line="248" w:lineRule="auto"/>
        <w:ind w:left="246" w:right="-24" w:hanging="10"/>
        <w:jc w:val="both"/>
        <w:rPr>
          <w:rFonts w:ascii="Times New Roman" w:hAnsi="Times New Roman" w:cs="Times New Roman"/>
          <w:b/>
          <w:sz w:val="24"/>
          <w:szCs w:val="24"/>
        </w:rPr>
      </w:pPr>
      <w:r w:rsidRPr="00A53D29">
        <w:rPr>
          <w:rFonts w:ascii="Times New Roman" w:eastAsia="Cambria" w:hAnsi="Times New Roman" w:cs="Times New Roman"/>
          <w:b/>
          <w:sz w:val="24"/>
          <w:szCs w:val="24"/>
        </w:rPr>
        <w:t>LETTRE COMMANDE N°_______/LC/</w:t>
      </w:r>
      <w:r w:rsidR="00B31DAB" w:rsidRPr="00A53D29">
        <w:rPr>
          <w:rFonts w:ascii="Times New Roman" w:eastAsia="Cambria" w:hAnsi="Times New Roman" w:cs="Times New Roman"/>
          <w:b/>
          <w:sz w:val="24"/>
          <w:szCs w:val="24"/>
        </w:rPr>
        <w:t>REN/DMD/</w:t>
      </w:r>
      <w:r w:rsidRPr="00A53D29">
        <w:rPr>
          <w:rFonts w:ascii="Times New Roman" w:eastAsia="Cambria" w:hAnsi="Times New Roman" w:cs="Times New Roman"/>
          <w:b/>
          <w:sz w:val="24"/>
          <w:szCs w:val="24"/>
        </w:rPr>
        <w:t>C.GOBO/CIPM</w:t>
      </w:r>
      <w:r w:rsidR="00B31DAB" w:rsidRPr="00A53D29">
        <w:rPr>
          <w:rFonts w:ascii="Times New Roman" w:eastAsia="Cambria" w:hAnsi="Times New Roman" w:cs="Times New Roman"/>
          <w:b/>
          <w:sz w:val="24"/>
          <w:szCs w:val="24"/>
        </w:rPr>
        <w:t>-</w:t>
      </w:r>
      <w:r w:rsidRPr="00A53D29">
        <w:rPr>
          <w:rFonts w:ascii="Times New Roman" w:eastAsia="Cambria" w:hAnsi="Times New Roman" w:cs="Times New Roman"/>
          <w:b/>
          <w:sz w:val="24"/>
          <w:szCs w:val="24"/>
        </w:rPr>
        <w:t>AI/</w:t>
      </w:r>
      <w:r w:rsidR="00AC60B2" w:rsidRPr="00A53D29">
        <w:rPr>
          <w:rFonts w:ascii="Times New Roman" w:eastAsia="Cambria" w:hAnsi="Times New Roman" w:cs="Times New Roman"/>
          <w:b/>
          <w:sz w:val="24"/>
          <w:szCs w:val="24"/>
        </w:rPr>
        <w:t>202</w:t>
      </w:r>
      <w:r w:rsidR="00B31DAB" w:rsidRPr="00A53D29">
        <w:rPr>
          <w:rFonts w:ascii="Times New Roman" w:eastAsia="Cambria" w:hAnsi="Times New Roman" w:cs="Times New Roman"/>
          <w:b/>
          <w:sz w:val="24"/>
          <w:szCs w:val="24"/>
        </w:rPr>
        <w:t>6</w:t>
      </w:r>
      <w:r w:rsidRPr="00A53D29">
        <w:rPr>
          <w:rFonts w:ascii="Times New Roman" w:eastAsia="Cambria" w:hAnsi="Times New Roman" w:cs="Times New Roman"/>
          <w:b/>
          <w:sz w:val="24"/>
          <w:szCs w:val="24"/>
        </w:rPr>
        <w:t xml:space="preserve"> PASSEE APRES APPEL D’OFFRES</w:t>
      </w:r>
      <w:r w:rsidR="00B31DAB" w:rsidRPr="00A53D29">
        <w:rPr>
          <w:rFonts w:ascii="Times New Roman" w:hAnsi="Times New Roman" w:cs="Times New Roman"/>
          <w:b/>
          <w:sz w:val="24"/>
          <w:szCs w:val="24"/>
        </w:rPr>
        <w:t xml:space="preserve"> </w:t>
      </w:r>
      <w:r w:rsidRPr="00A53D29">
        <w:rPr>
          <w:rFonts w:ascii="Times New Roman" w:hAnsi="Times New Roman" w:cs="Times New Roman"/>
          <w:b/>
          <w:sz w:val="24"/>
          <w:szCs w:val="24"/>
        </w:rPr>
        <w:t xml:space="preserve">NATIONAL OUVERT EN PROCEDURE D’URGENCE DU </w:t>
      </w:r>
      <w:r w:rsidR="00B31DAB" w:rsidRPr="00A53D29">
        <w:rPr>
          <w:rFonts w:ascii="Times New Roman" w:hAnsi="Times New Roman" w:cs="Times New Roman"/>
          <w:b/>
          <w:sz w:val="24"/>
          <w:szCs w:val="24"/>
        </w:rPr>
        <w:t>___________</w:t>
      </w:r>
      <w:r w:rsidRPr="00A53D29">
        <w:rPr>
          <w:rFonts w:ascii="Times New Roman" w:hAnsi="Times New Roman" w:cs="Times New Roman"/>
          <w:b/>
          <w:sz w:val="24"/>
          <w:szCs w:val="24"/>
        </w:rPr>
        <w:t xml:space="preserve"> POUR LES </w:t>
      </w:r>
      <w:r w:rsidRPr="00A53D29">
        <w:rPr>
          <w:rFonts w:ascii="Times New Roman" w:eastAsia="Cambria" w:hAnsi="Times New Roman" w:cs="Times New Roman"/>
          <w:b/>
          <w:sz w:val="24"/>
          <w:szCs w:val="24"/>
        </w:rPr>
        <w:t xml:space="preserve">TRAVAUX DE </w:t>
      </w:r>
      <w:r w:rsidR="00F9507C" w:rsidRPr="00A53D29">
        <w:rPr>
          <w:rFonts w:ascii="Times New Roman" w:eastAsia="Cambria" w:hAnsi="Times New Roman" w:cs="Times New Roman"/>
          <w:b/>
          <w:sz w:val="24"/>
          <w:szCs w:val="24"/>
        </w:rPr>
        <w:t>CONSTRUC</w:t>
      </w:r>
      <w:r w:rsidRPr="00A53D29">
        <w:rPr>
          <w:rFonts w:ascii="Times New Roman" w:eastAsia="Cambria" w:hAnsi="Times New Roman" w:cs="Times New Roman"/>
          <w:b/>
          <w:sz w:val="24"/>
          <w:szCs w:val="24"/>
        </w:rPr>
        <w:t xml:space="preserve">TION </w:t>
      </w:r>
      <w:r w:rsidR="00771684" w:rsidRPr="00365A5D">
        <w:rPr>
          <w:rFonts w:ascii="Times New Roman" w:eastAsia="Cambria" w:hAnsi="Times New Roman" w:cs="Times New Roman"/>
          <w:b/>
          <w:sz w:val="24"/>
          <w:szCs w:val="24"/>
        </w:rPr>
        <w:t>D</w:t>
      </w:r>
      <w:r w:rsidR="00771684">
        <w:rPr>
          <w:rFonts w:ascii="Times New Roman" w:eastAsia="Cambria" w:hAnsi="Times New Roman" w:cs="Times New Roman"/>
          <w:b/>
          <w:sz w:val="24"/>
          <w:szCs w:val="24"/>
        </w:rPr>
        <w:t>’UN</w:t>
      </w:r>
      <w:r w:rsidR="00771684" w:rsidRPr="00365A5D">
        <w:rPr>
          <w:rFonts w:ascii="Times New Roman" w:eastAsia="Cambria" w:hAnsi="Times New Roman" w:cs="Times New Roman"/>
          <w:b/>
          <w:sz w:val="24"/>
          <w:szCs w:val="24"/>
        </w:rPr>
        <w:t xml:space="preserve"> (0</w:t>
      </w:r>
      <w:r w:rsidR="00771684">
        <w:rPr>
          <w:rFonts w:ascii="Times New Roman" w:eastAsia="Cambria" w:hAnsi="Times New Roman" w:cs="Times New Roman"/>
          <w:b/>
          <w:sz w:val="24"/>
          <w:szCs w:val="24"/>
        </w:rPr>
        <w:t>1</w:t>
      </w:r>
      <w:r w:rsidR="00771684" w:rsidRPr="00365A5D">
        <w:rPr>
          <w:rFonts w:ascii="Times New Roman" w:eastAsia="Cambria" w:hAnsi="Times New Roman" w:cs="Times New Roman"/>
          <w:b/>
          <w:sz w:val="24"/>
          <w:szCs w:val="24"/>
        </w:rPr>
        <w:t>) FORAGE EQUIPE DE PMH A</w:t>
      </w:r>
      <w:r w:rsidR="00771684" w:rsidRPr="00365A5D">
        <w:rPr>
          <w:rFonts w:ascii="Times New Roman" w:eastAsia="Times New Roman" w:hAnsi="Times New Roman" w:cs="Times New Roman"/>
          <w:b/>
          <w:bCs/>
          <w:sz w:val="24"/>
          <w:szCs w:val="24"/>
        </w:rPr>
        <w:t xml:space="preserve"> </w:t>
      </w:r>
      <w:r w:rsidR="00771684">
        <w:rPr>
          <w:rFonts w:ascii="Times New Roman" w:eastAsia="Times New Roman" w:hAnsi="Times New Roman" w:cs="Times New Roman"/>
          <w:b/>
          <w:bCs/>
          <w:sz w:val="24"/>
          <w:szCs w:val="24"/>
        </w:rPr>
        <w:t>GUIMRI1</w:t>
      </w:r>
      <w:r w:rsidR="00771684">
        <w:rPr>
          <w:rFonts w:ascii="Times New Roman" w:hAnsi="Times New Roman" w:cs="Times New Roman"/>
          <w:b/>
          <w:sz w:val="24"/>
          <w:szCs w:val="24"/>
        </w:rPr>
        <w:t>,</w:t>
      </w:r>
      <w:r w:rsidR="00771684" w:rsidRPr="00365A5D">
        <w:rPr>
          <w:rFonts w:ascii="Times New Roman" w:hAnsi="Times New Roman" w:cs="Times New Roman"/>
          <w:b/>
          <w:sz w:val="24"/>
          <w:szCs w:val="24"/>
        </w:rPr>
        <w:t xml:space="preserve"> DANS L’ARRONDISSEMENT DE GOBO</w:t>
      </w:r>
      <w:r w:rsidRPr="00A53D29">
        <w:rPr>
          <w:rFonts w:ascii="Times New Roman" w:eastAsia="Cambria" w:hAnsi="Times New Roman" w:cs="Times New Roman"/>
          <w:b/>
          <w:sz w:val="24"/>
          <w:szCs w:val="24"/>
        </w:rPr>
        <w:t>; DEPARTEMENT DU MAYO-DANAY</w:t>
      </w:r>
      <w:r w:rsidR="00EE3744">
        <w:rPr>
          <w:rFonts w:ascii="Times New Roman" w:eastAsia="Cambria" w:hAnsi="Times New Roman" w:cs="Times New Roman"/>
          <w:b/>
          <w:sz w:val="24"/>
          <w:szCs w:val="24"/>
        </w:rPr>
        <w:t xml:space="preserve"> </w:t>
      </w:r>
      <w:r w:rsidR="001A56D7" w:rsidRPr="00A53D29">
        <w:rPr>
          <w:rFonts w:ascii="Times New Roman" w:eastAsia="Cambria" w:hAnsi="Times New Roman" w:cs="Times New Roman"/>
          <w:b/>
          <w:sz w:val="24"/>
          <w:szCs w:val="24"/>
        </w:rPr>
        <w:t>;</w:t>
      </w:r>
      <w:r w:rsidRPr="00A53D29">
        <w:rPr>
          <w:rFonts w:ascii="Times New Roman" w:eastAsia="Cambria" w:hAnsi="Times New Roman" w:cs="Times New Roman"/>
          <w:b/>
          <w:sz w:val="24"/>
          <w:szCs w:val="24"/>
        </w:rPr>
        <w:t xml:space="preserve"> REGION DE L’EXTRÊME-NORD</w:t>
      </w:r>
      <w:r w:rsidR="00A53D29">
        <w:rPr>
          <w:rFonts w:ascii="Times New Roman" w:eastAsia="Cambria" w:hAnsi="Times New Roman" w:cs="Times New Roman"/>
          <w:b/>
          <w:sz w:val="24"/>
          <w:szCs w:val="24"/>
        </w:rPr>
        <w:t>.</w:t>
      </w:r>
      <w:r w:rsidRPr="00A53D29">
        <w:rPr>
          <w:rFonts w:ascii="Times New Roman" w:eastAsia="Cambria" w:hAnsi="Times New Roman" w:cs="Times New Roman"/>
          <w:b/>
          <w:sz w:val="24"/>
          <w:szCs w:val="24"/>
        </w:rPr>
        <w:t xml:space="preserve"> </w:t>
      </w:r>
    </w:p>
    <w:p w14:paraId="0B3C7CA6" w14:textId="77777777" w:rsidR="00C0254A" w:rsidRPr="00365A5D" w:rsidRDefault="00036349">
      <w:pPr>
        <w:spacing w:after="31" w:line="246" w:lineRule="auto"/>
        <w:ind w:left="242" w:right="8344"/>
        <w:rPr>
          <w:rFonts w:ascii="Times New Roman" w:hAnsi="Times New Roman" w:cs="Times New Roman"/>
        </w:rPr>
      </w:pPr>
      <w:r w:rsidRPr="00365A5D">
        <w:rPr>
          <w:rFonts w:ascii="Times New Roman" w:eastAsia="Cambria" w:hAnsi="Times New Roman" w:cs="Times New Roman"/>
          <w:b/>
          <w:sz w:val="20"/>
        </w:rPr>
        <w:t xml:space="preserve"> </w:t>
      </w:r>
      <w:r w:rsidRPr="00365A5D">
        <w:rPr>
          <w:rFonts w:ascii="Times New Roman" w:eastAsia="Cambria" w:hAnsi="Times New Roman" w:cs="Times New Roman"/>
          <w:sz w:val="16"/>
        </w:rPr>
        <w:t xml:space="preserve"> </w:t>
      </w:r>
    </w:p>
    <w:p w14:paraId="2A86B549" w14:textId="77777777" w:rsidR="00C0254A" w:rsidRPr="00365A5D" w:rsidRDefault="00036349">
      <w:pPr>
        <w:spacing w:after="87"/>
        <w:ind w:left="1661"/>
        <w:rPr>
          <w:rFonts w:ascii="Times New Roman" w:hAnsi="Times New Roman" w:cs="Times New Roman"/>
        </w:rPr>
      </w:pPr>
      <w:r w:rsidRPr="00365A5D">
        <w:rPr>
          <w:rFonts w:ascii="Times New Roman" w:eastAsia="Cambria" w:hAnsi="Times New Roman" w:cs="Times New Roman"/>
          <w:sz w:val="20"/>
        </w:rPr>
        <w:t xml:space="preserve"> </w:t>
      </w:r>
    </w:p>
    <w:p w14:paraId="0CE58837" w14:textId="77777777" w:rsidR="00C0254A" w:rsidRPr="00365A5D" w:rsidRDefault="00036349" w:rsidP="004D3AE4">
      <w:pPr>
        <w:spacing w:after="4" w:line="360" w:lineRule="auto"/>
        <w:ind w:left="237" w:hanging="10"/>
        <w:rPr>
          <w:rFonts w:ascii="Times New Roman" w:hAnsi="Times New Roman" w:cs="Times New Roman"/>
        </w:rPr>
      </w:pPr>
      <w:r w:rsidRPr="00365A5D">
        <w:rPr>
          <w:rFonts w:ascii="Times New Roman" w:eastAsia="Cambria" w:hAnsi="Times New Roman" w:cs="Times New Roman"/>
          <w:b/>
          <w:sz w:val="28"/>
        </w:rPr>
        <w:t xml:space="preserve">TITULAIRE DU MARCHE </w:t>
      </w:r>
      <w:r w:rsidRPr="00365A5D">
        <w:rPr>
          <w:rFonts w:ascii="Times New Roman" w:eastAsia="Cambria" w:hAnsi="Times New Roman" w:cs="Times New Roman"/>
          <w:sz w:val="20"/>
        </w:rPr>
        <w:t xml:space="preserve">: ________________________________________ </w:t>
      </w:r>
    </w:p>
    <w:p w14:paraId="5CA75F86" w14:textId="04041C5E" w:rsidR="00C0254A" w:rsidRPr="004D3AE4" w:rsidRDefault="00036349" w:rsidP="004D3AE4">
      <w:pPr>
        <w:spacing w:after="4" w:line="360" w:lineRule="auto"/>
        <w:ind w:left="237" w:hanging="10"/>
        <w:jc w:val="both"/>
        <w:rPr>
          <w:rFonts w:ascii="Times New Roman" w:hAnsi="Times New Roman" w:cs="Times New Roman"/>
          <w:b/>
          <w:bCs/>
        </w:rPr>
      </w:pPr>
      <w:r w:rsidRPr="00365A5D">
        <w:rPr>
          <w:rFonts w:ascii="Times New Roman" w:eastAsia="Cambria" w:hAnsi="Times New Roman" w:cs="Times New Roman"/>
          <w:b/>
          <w:sz w:val="28"/>
        </w:rPr>
        <w:t xml:space="preserve"> </w:t>
      </w:r>
      <w:r w:rsidRPr="004D3AE4">
        <w:rPr>
          <w:rFonts w:ascii="Times New Roman" w:eastAsia="Cambria" w:hAnsi="Times New Roman" w:cs="Times New Roman"/>
          <w:b/>
          <w:bCs/>
          <w:sz w:val="20"/>
        </w:rPr>
        <w:t>BP …………………Tél/Fax ……………………….</w:t>
      </w:r>
      <w:r w:rsidR="004D3AE4" w:rsidRPr="004D3AE4">
        <w:rPr>
          <w:rFonts w:ascii="Times New Roman" w:eastAsia="Cambria" w:hAnsi="Times New Roman" w:cs="Times New Roman"/>
          <w:b/>
          <w:bCs/>
          <w:sz w:val="20"/>
        </w:rPr>
        <w:t xml:space="preserve"> ; </w:t>
      </w:r>
      <w:r w:rsidR="004D3AE4" w:rsidRPr="004D3AE4">
        <w:rPr>
          <w:rFonts w:ascii="Times New Roman" w:eastAsia="Cambria" w:hAnsi="Times New Roman" w:cs="Times New Roman"/>
          <w:b/>
          <w:bCs/>
        </w:rPr>
        <w:t>N° CONTRIBUABLE : ________________</w:t>
      </w:r>
    </w:p>
    <w:p w14:paraId="1C0884B4" w14:textId="06FF1FE3" w:rsidR="00C0254A" w:rsidRPr="004D3AE4" w:rsidRDefault="001A56D7" w:rsidP="004D3AE4">
      <w:pPr>
        <w:spacing w:after="225" w:line="360" w:lineRule="auto"/>
        <w:jc w:val="both"/>
        <w:rPr>
          <w:rFonts w:ascii="Times New Roman" w:hAnsi="Times New Roman" w:cs="Times New Roman"/>
          <w:b/>
          <w:bCs/>
        </w:rPr>
      </w:pPr>
      <w:r w:rsidRPr="004D3AE4">
        <w:rPr>
          <w:rFonts w:ascii="Times New Roman" w:eastAsia="Cambria" w:hAnsi="Times New Roman" w:cs="Times New Roman"/>
          <w:b/>
          <w:bCs/>
        </w:rPr>
        <w:t xml:space="preserve">      </w:t>
      </w:r>
      <w:r w:rsidR="00036349" w:rsidRPr="004D3AE4">
        <w:rPr>
          <w:rFonts w:ascii="Times New Roman" w:eastAsia="Cambria" w:hAnsi="Times New Roman" w:cs="Times New Roman"/>
          <w:b/>
          <w:bCs/>
        </w:rPr>
        <w:t xml:space="preserve">N° R.C : ____________________________ </w:t>
      </w:r>
    </w:p>
    <w:p w14:paraId="74DCDDBD" w14:textId="43FF4B92" w:rsidR="00C0254A" w:rsidRPr="00365A5D" w:rsidRDefault="004D3AE4" w:rsidP="00397D54">
      <w:pPr>
        <w:spacing w:after="2" w:line="360" w:lineRule="auto"/>
        <w:jc w:val="both"/>
        <w:rPr>
          <w:rFonts w:ascii="Times New Roman" w:hAnsi="Times New Roman" w:cs="Times New Roman"/>
        </w:rPr>
      </w:pPr>
      <w:r w:rsidRPr="004D3AE4">
        <w:rPr>
          <w:rFonts w:ascii="Times New Roman" w:eastAsia="Cambria" w:hAnsi="Times New Roman" w:cs="Times New Roman"/>
          <w:b/>
          <w:bCs/>
          <w:sz w:val="20"/>
        </w:rPr>
        <w:t xml:space="preserve">     </w:t>
      </w:r>
      <w:r w:rsidR="00036349" w:rsidRPr="00365A5D">
        <w:rPr>
          <w:rFonts w:ascii="Times New Roman" w:eastAsia="Cambria" w:hAnsi="Times New Roman" w:cs="Times New Roman"/>
          <w:sz w:val="20"/>
        </w:rPr>
        <w:tab/>
        <w:t xml:space="preserve"> </w:t>
      </w:r>
    </w:p>
    <w:p w14:paraId="2F26F512" w14:textId="779A2E3F" w:rsidR="00A53D29" w:rsidRDefault="00036349" w:rsidP="00A53D29">
      <w:pPr>
        <w:spacing w:after="68" w:line="265" w:lineRule="auto"/>
        <w:ind w:left="252" w:hanging="10"/>
        <w:rPr>
          <w:rFonts w:ascii="Times New Roman" w:eastAsia="Cambria" w:hAnsi="Times New Roman" w:cs="Times New Roman"/>
          <w:sz w:val="24"/>
        </w:rPr>
      </w:pPr>
      <w:r w:rsidRPr="00365A5D">
        <w:rPr>
          <w:rFonts w:ascii="Times New Roman" w:eastAsia="Cambria" w:hAnsi="Times New Roman" w:cs="Times New Roman"/>
          <w:sz w:val="24"/>
        </w:rPr>
        <w:t xml:space="preserve">OBJET DU MARCHE :      </w:t>
      </w:r>
      <w:r w:rsidR="00A53D29" w:rsidRPr="00A53D29">
        <w:rPr>
          <w:rFonts w:ascii="Times New Roman" w:eastAsia="Cambria" w:hAnsi="Times New Roman" w:cs="Times New Roman"/>
          <w:b/>
          <w:sz w:val="24"/>
          <w:szCs w:val="24"/>
        </w:rPr>
        <w:t xml:space="preserve">TRAVAUX DE CONSTRUCTION </w:t>
      </w:r>
      <w:r w:rsidR="00771684" w:rsidRPr="00365A5D">
        <w:rPr>
          <w:rFonts w:ascii="Times New Roman" w:eastAsia="Cambria" w:hAnsi="Times New Roman" w:cs="Times New Roman"/>
          <w:b/>
          <w:sz w:val="24"/>
          <w:szCs w:val="24"/>
        </w:rPr>
        <w:t>D</w:t>
      </w:r>
      <w:r w:rsidR="00771684">
        <w:rPr>
          <w:rFonts w:ascii="Times New Roman" w:eastAsia="Cambria" w:hAnsi="Times New Roman" w:cs="Times New Roman"/>
          <w:b/>
          <w:sz w:val="24"/>
          <w:szCs w:val="24"/>
        </w:rPr>
        <w:t>’UN</w:t>
      </w:r>
      <w:r w:rsidR="00771684" w:rsidRPr="00365A5D">
        <w:rPr>
          <w:rFonts w:ascii="Times New Roman" w:eastAsia="Cambria" w:hAnsi="Times New Roman" w:cs="Times New Roman"/>
          <w:b/>
          <w:sz w:val="24"/>
          <w:szCs w:val="24"/>
        </w:rPr>
        <w:t xml:space="preserve"> (0</w:t>
      </w:r>
      <w:r w:rsidR="00771684">
        <w:rPr>
          <w:rFonts w:ascii="Times New Roman" w:eastAsia="Cambria" w:hAnsi="Times New Roman" w:cs="Times New Roman"/>
          <w:b/>
          <w:sz w:val="24"/>
          <w:szCs w:val="24"/>
        </w:rPr>
        <w:t>1</w:t>
      </w:r>
      <w:r w:rsidR="00771684" w:rsidRPr="00365A5D">
        <w:rPr>
          <w:rFonts w:ascii="Times New Roman" w:eastAsia="Cambria" w:hAnsi="Times New Roman" w:cs="Times New Roman"/>
          <w:b/>
          <w:sz w:val="24"/>
          <w:szCs w:val="24"/>
        </w:rPr>
        <w:t>) FORAGE EQUIPE DE PMH A</w:t>
      </w:r>
      <w:r w:rsidR="00771684" w:rsidRPr="00365A5D">
        <w:rPr>
          <w:rFonts w:ascii="Times New Roman" w:eastAsia="Times New Roman" w:hAnsi="Times New Roman" w:cs="Times New Roman"/>
          <w:b/>
          <w:bCs/>
          <w:sz w:val="24"/>
          <w:szCs w:val="24"/>
        </w:rPr>
        <w:t xml:space="preserve"> </w:t>
      </w:r>
      <w:r w:rsidR="00771684">
        <w:rPr>
          <w:rFonts w:ascii="Times New Roman" w:eastAsia="Times New Roman" w:hAnsi="Times New Roman" w:cs="Times New Roman"/>
          <w:b/>
          <w:bCs/>
          <w:sz w:val="24"/>
          <w:szCs w:val="24"/>
        </w:rPr>
        <w:t>GUIMRI1</w:t>
      </w:r>
      <w:r w:rsidR="00771684">
        <w:rPr>
          <w:rFonts w:ascii="Times New Roman" w:hAnsi="Times New Roman" w:cs="Times New Roman"/>
          <w:b/>
          <w:sz w:val="24"/>
          <w:szCs w:val="24"/>
        </w:rPr>
        <w:t>,</w:t>
      </w:r>
      <w:r w:rsidR="00771684" w:rsidRPr="00365A5D">
        <w:rPr>
          <w:rFonts w:ascii="Times New Roman" w:hAnsi="Times New Roman" w:cs="Times New Roman"/>
          <w:b/>
          <w:sz w:val="24"/>
          <w:szCs w:val="24"/>
        </w:rPr>
        <w:t xml:space="preserve"> DANS L’ARRONDISSEMENT DE GOBO</w:t>
      </w:r>
    </w:p>
    <w:p w14:paraId="4FBB55ED" w14:textId="7103858A" w:rsidR="00C0254A" w:rsidRPr="00365A5D" w:rsidRDefault="00036349" w:rsidP="00A53D29">
      <w:pPr>
        <w:spacing w:after="68" w:line="265" w:lineRule="auto"/>
        <w:ind w:left="252" w:hanging="10"/>
        <w:rPr>
          <w:rFonts w:ascii="Times New Roman" w:hAnsi="Times New Roman" w:cs="Times New Roman"/>
        </w:rPr>
      </w:pPr>
      <w:r w:rsidRPr="00365A5D">
        <w:rPr>
          <w:rFonts w:ascii="Times New Roman" w:eastAsia="Cambria" w:hAnsi="Times New Roman" w:cs="Times New Roman"/>
          <w:sz w:val="24"/>
        </w:rPr>
        <w:t xml:space="preserve"> </w:t>
      </w:r>
    </w:p>
    <w:p w14:paraId="2F9D0A1B" w14:textId="6D5D8617" w:rsidR="00A53D29" w:rsidRDefault="00036349" w:rsidP="00A53D29">
      <w:pPr>
        <w:pStyle w:val="Titre4"/>
        <w:tabs>
          <w:tab w:val="center" w:pos="1462"/>
          <w:tab w:val="center" w:pos="3104"/>
          <w:tab w:val="center" w:pos="6808"/>
        </w:tabs>
        <w:spacing w:after="4" w:line="265" w:lineRule="auto"/>
        <w:ind w:left="284"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rPr>
        <w:t xml:space="preserve">LIEU D’EXECUTION </w:t>
      </w:r>
      <w:r w:rsidRPr="00365A5D">
        <w:rPr>
          <w:rFonts w:ascii="Times New Roman" w:hAnsi="Times New Roman" w:cs="Times New Roman"/>
        </w:rPr>
        <w:tab/>
      </w:r>
      <w:r w:rsidRPr="00365A5D">
        <w:rPr>
          <w:rFonts w:ascii="Times New Roman" w:hAnsi="Times New Roman" w:cs="Times New Roman"/>
          <w:b w:val="0"/>
          <w:sz w:val="20"/>
        </w:rPr>
        <w:t xml:space="preserve">: </w:t>
      </w:r>
      <w:r w:rsidR="00771684">
        <w:rPr>
          <w:rFonts w:ascii="Times New Roman" w:eastAsia="Times New Roman" w:hAnsi="Times New Roman" w:cs="Times New Roman"/>
          <w:b w:val="0"/>
          <w:sz w:val="24"/>
          <w:szCs w:val="24"/>
        </w:rPr>
        <w:t>GUIMRI 1</w:t>
      </w:r>
      <w:r w:rsidR="00A53D29" w:rsidRPr="00365A5D">
        <w:rPr>
          <w:rFonts w:ascii="Times New Roman" w:hAnsi="Times New Roman" w:cs="Times New Roman"/>
        </w:rPr>
        <w:t xml:space="preserve"> </w:t>
      </w:r>
    </w:p>
    <w:p w14:paraId="7273CE3A" w14:textId="77777777" w:rsidR="00A53D29" w:rsidRDefault="00A53D29" w:rsidP="00A53D29">
      <w:pPr>
        <w:pStyle w:val="Titre4"/>
        <w:tabs>
          <w:tab w:val="center" w:pos="1462"/>
          <w:tab w:val="center" w:pos="3104"/>
          <w:tab w:val="center" w:pos="6808"/>
        </w:tabs>
        <w:spacing w:after="4" w:line="265" w:lineRule="auto"/>
        <w:ind w:left="284" w:firstLine="0"/>
        <w:rPr>
          <w:rFonts w:ascii="Times New Roman" w:hAnsi="Times New Roman" w:cs="Times New Roman"/>
        </w:rPr>
      </w:pPr>
    </w:p>
    <w:p w14:paraId="7AD20117" w14:textId="3BC79389" w:rsidR="00C0254A" w:rsidRPr="00365A5D" w:rsidRDefault="00036349" w:rsidP="00A53D29">
      <w:pPr>
        <w:pStyle w:val="Titre4"/>
        <w:tabs>
          <w:tab w:val="center" w:pos="1462"/>
          <w:tab w:val="center" w:pos="3104"/>
          <w:tab w:val="center" w:pos="6808"/>
        </w:tabs>
        <w:spacing w:after="4" w:line="265" w:lineRule="auto"/>
        <w:ind w:left="284" w:firstLine="0"/>
        <w:rPr>
          <w:rFonts w:ascii="Times New Roman" w:hAnsi="Times New Roman" w:cs="Times New Roman"/>
        </w:rPr>
      </w:pPr>
      <w:r w:rsidRPr="00365A5D">
        <w:rPr>
          <w:rFonts w:ascii="Times New Roman" w:hAnsi="Times New Roman" w:cs="Times New Roman"/>
        </w:rPr>
        <w:t>MONTANT DU MARCHE</w:t>
      </w:r>
      <w:r w:rsidRPr="00365A5D">
        <w:rPr>
          <w:rFonts w:ascii="Times New Roman" w:hAnsi="Times New Roman" w:cs="Times New Roman"/>
          <w:sz w:val="20"/>
        </w:rPr>
        <w:t xml:space="preserve"> :           </w:t>
      </w:r>
    </w:p>
    <w:p w14:paraId="6580D4BA" w14:textId="77777777" w:rsidR="00C0254A" w:rsidRPr="00365A5D" w:rsidRDefault="00036349">
      <w:pPr>
        <w:spacing w:after="0" w:line="270" w:lineRule="auto"/>
        <w:ind w:left="252" w:right="257" w:hanging="10"/>
        <w:jc w:val="both"/>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rPr>
        <w:t xml:space="preserve">MONTANT T.T.C en lettres et en chiffres___________________ </w:t>
      </w:r>
    </w:p>
    <w:p w14:paraId="1A6DC9B3" w14:textId="77777777" w:rsidR="00C0254A" w:rsidRPr="00365A5D" w:rsidRDefault="00036349">
      <w:pPr>
        <w:spacing w:after="0" w:line="270" w:lineRule="auto"/>
        <w:ind w:left="252" w:right="257" w:hanging="10"/>
        <w:jc w:val="both"/>
        <w:rPr>
          <w:rFonts w:ascii="Times New Roman" w:hAnsi="Times New Roman" w:cs="Times New Roman"/>
        </w:rPr>
      </w:pPr>
      <w:r w:rsidRPr="00365A5D">
        <w:rPr>
          <w:rFonts w:ascii="Times New Roman" w:eastAsia="Cambria" w:hAnsi="Times New Roman" w:cs="Times New Roman"/>
        </w:rPr>
        <w:t xml:space="preserve"> MONTANT T.V A. en lettres et en chiffres _________________ </w:t>
      </w:r>
    </w:p>
    <w:p w14:paraId="00DFA19C" w14:textId="77777777" w:rsidR="00C0254A" w:rsidRPr="00365A5D" w:rsidRDefault="00036349">
      <w:pPr>
        <w:spacing w:after="0" w:line="270" w:lineRule="auto"/>
        <w:ind w:left="252" w:right="257" w:hanging="10"/>
        <w:jc w:val="both"/>
        <w:rPr>
          <w:rFonts w:ascii="Times New Roman" w:hAnsi="Times New Roman" w:cs="Times New Roman"/>
        </w:rPr>
      </w:pPr>
      <w:r w:rsidRPr="00365A5D">
        <w:rPr>
          <w:rFonts w:ascii="Times New Roman" w:eastAsia="Cambria" w:hAnsi="Times New Roman" w:cs="Times New Roman"/>
        </w:rPr>
        <w:t xml:space="preserve"> MONTANT H.T. en lettres et en chiffres____________________ </w:t>
      </w:r>
    </w:p>
    <w:p w14:paraId="1E479F63" w14:textId="77777777" w:rsidR="00C0254A" w:rsidRPr="00365A5D" w:rsidRDefault="00036349">
      <w:pPr>
        <w:spacing w:after="77"/>
        <w:ind w:left="1661"/>
        <w:rPr>
          <w:rFonts w:ascii="Times New Roman" w:hAnsi="Times New Roman" w:cs="Times New Roman"/>
        </w:rPr>
      </w:pPr>
      <w:r w:rsidRPr="00365A5D">
        <w:rPr>
          <w:rFonts w:ascii="Times New Roman" w:eastAsia="Cambria" w:hAnsi="Times New Roman" w:cs="Times New Roman"/>
          <w:sz w:val="20"/>
        </w:rPr>
        <w:t xml:space="preserve"> </w:t>
      </w:r>
      <w:r w:rsidRPr="00365A5D">
        <w:rPr>
          <w:rFonts w:ascii="Times New Roman" w:eastAsia="Cambria" w:hAnsi="Times New Roman" w:cs="Times New Roman"/>
          <w:sz w:val="20"/>
        </w:rPr>
        <w:tab/>
        <w:t xml:space="preserve">               </w:t>
      </w:r>
    </w:p>
    <w:p w14:paraId="6EE8053A" w14:textId="77777777" w:rsidR="00414B4B" w:rsidRDefault="00036349">
      <w:pPr>
        <w:pStyle w:val="Titre5"/>
        <w:tabs>
          <w:tab w:val="center" w:pos="1555"/>
          <w:tab w:val="center" w:pos="3644"/>
        </w:tabs>
        <w:spacing w:after="0"/>
        <w:ind w:left="0" w:right="0" w:firstLine="0"/>
        <w:jc w:val="left"/>
        <w:rPr>
          <w:rFonts w:ascii="Times New Roman" w:hAnsi="Times New Roman" w:cs="Times New Roman"/>
          <w:color w:val="000000"/>
          <w:sz w:val="28"/>
        </w:rPr>
      </w:pPr>
      <w:r w:rsidRPr="00365A5D">
        <w:rPr>
          <w:rFonts w:ascii="Times New Roman" w:eastAsia="Calibri" w:hAnsi="Times New Roman" w:cs="Times New Roman"/>
          <w:b w:val="0"/>
          <w:color w:val="000000"/>
          <w:sz w:val="22"/>
        </w:rPr>
        <w:tab/>
      </w:r>
    </w:p>
    <w:p w14:paraId="43219FF0" w14:textId="64422D87" w:rsidR="00414B4B" w:rsidRDefault="00414B4B" w:rsidP="00C335DB">
      <w:pPr>
        <w:pStyle w:val="Titre5"/>
        <w:tabs>
          <w:tab w:val="center" w:pos="1555"/>
          <w:tab w:val="center" w:pos="3644"/>
        </w:tabs>
        <w:spacing w:after="0"/>
        <w:ind w:left="242" w:right="0" w:firstLine="0"/>
        <w:jc w:val="left"/>
        <w:rPr>
          <w:rFonts w:ascii="Times New Roman" w:hAnsi="Times New Roman" w:cs="Times New Roman"/>
          <w:color w:val="000000"/>
          <w:sz w:val="28"/>
        </w:rPr>
      </w:pPr>
      <w:r w:rsidRPr="00365A5D">
        <w:rPr>
          <w:rFonts w:ascii="Times New Roman" w:hAnsi="Times New Roman" w:cs="Times New Roman"/>
          <w:sz w:val="28"/>
        </w:rPr>
        <w:t>FINANCEMENT</w:t>
      </w:r>
      <w:r>
        <w:rPr>
          <w:rFonts w:ascii="Times New Roman" w:hAnsi="Times New Roman" w:cs="Times New Roman"/>
          <w:sz w:val="28"/>
        </w:rPr>
        <w:t> </w:t>
      </w:r>
      <w:r>
        <w:rPr>
          <w:rFonts w:ascii="Times New Roman" w:hAnsi="Times New Roman" w:cs="Times New Roman"/>
          <w:color w:val="000000"/>
          <w:sz w:val="28"/>
        </w:rPr>
        <w:t>:</w:t>
      </w:r>
      <w:r w:rsidRPr="00414B4B">
        <w:rPr>
          <w:rFonts w:ascii="Times New Roman" w:hAnsi="Times New Roman" w:cs="Times New Roman"/>
        </w:rPr>
        <w:t xml:space="preserve"> </w:t>
      </w:r>
      <w:r w:rsidRPr="00365A5D">
        <w:rPr>
          <w:rFonts w:ascii="Times New Roman" w:hAnsi="Times New Roman" w:cs="Times New Roman"/>
        </w:rPr>
        <w:t>BIP MIN</w:t>
      </w:r>
      <w:r w:rsidR="00771684">
        <w:rPr>
          <w:rFonts w:ascii="Times New Roman" w:hAnsi="Times New Roman" w:cs="Times New Roman"/>
        </w:rPr>
        <w:t>EE</w:t>
      </w:r>
      <w:r>
        <w:rPr>
          <w:rFonts w:ascii="Times New Roman" w:hAnsi="Times New Roman" w:cs="Times New Roman"/>
        </w:rPr>
        <w:t>/</w:t>
      </w:r>
      <w:r w:rsidRPr="00365A5D">
        <w:rPr>
          <w:rFonts w:ascii="Times New Roman" w:hAnsi="Times New Roman" w:cs="Times New Roman"/>
        </w:rPr>
        <w:t>Exercice 202</w:t>
      </w:r>
      <w:r>
        <w:rPr>
          <w:rFonts w:ascii="Times New Roman" w:hAnsi="Times New Roman" w:cs="Times New Roman"/>
        </w:rPr>
        <w:t>6</w:t>
      </w:r>
    </w:p>
    <w:p w14:paraId="3CBA57E8" w14:textId="561D7516" w:rsidR="00C0254A" w:rsidRPr="00365A5D" w:rsidRDefault="00036349" w:rsidP="00C335DB">
      <w:pPr>
        <w:pStyle w:val="Titre5"/>
        <w:tabs>
          <w:tab w:val="center" w:pos="1555"/>
          <w:tab w:val="center" w:pos="3644"/>
        </w:tabs>
        <w:spacing w:after="0"/>
        <w:ind w:left="242" w:right="0" w:firstLine="0"/>
        <w:jc w:val="left"/>
        <w:rPr>
          <w:rFonts w:ascii="Times New Roman" w:hAnsi="Times New Roman" w:cs="Times New Roman"/>
        </w:rPr>
      </w:pPr>
      <w:r w:rsidRPr="00365A5D">
        <w:rPr>
          <w:rFonts w:ascii="Times New Roman" w:hAnsi="Times New Roman" w:cs="Times New Roman"/>
          <w:color w:val="000000"/>
          <w:sz w:val="28"/>
        </w:rPr>
        <w:t>DELAI D’EXECUTION</w:t>
      </w:r>
      <w:r w:rsidRPr="00365A5D">
        <w:rPr>
          <w:rFonts w:ascii="Times New Roman" w:hAnsi="Times New Roman" w:cs="Times New Roman"/>
          <w:b w:val="0"/>
          <w:color w:val="000000"/>
          <w:sz w:val="20"/>
        </w:rPr>
        <w:t xml:space="preserve"> </w:t>
      </w:r>
      <w:r w:rsidRPr="00365A5D">
        <w:rPr>
          <w:rFonts w:ascii="Times New Roman" w:hAnsi="Times New Roman" w:cs="Times New Roman"/>
          <w:b w:val="0"/>
          <w:color w:val="000000"/>
          <w:sz w:val="20"/>
        </w:rPr>
        <w:tab/>
        <w:t xml:space="preserve">: </w:t>
      </w:r>
      <w:r w:rsidRPr="00397D54">
        <w:rPr>
          <w:rFonts w:ascii="Times New Roman" w:hAnsi="Times New Roman" w:cs="Times New Roman"/>
          <w:b w:val="0"/>
          <w:color w:val="000000"/>
          <w:sz w:val="24"/>
          <w:szCs w:val="28"/>
        </w:rPr>
        <w:t xml:space="preserve">TROIS MOIS </w:t>
      </w:r>
    </w:p>
    <w:p w14:paraId="53CB3470" w14:textId="613CAD74" w:rsidR="00C0254A" w:rsidRPr="00C335DB" w:rsidRDefault="00397D54" w:rsidP="00C335DB">
      <w:pPr>
        <w:spacing w:after="0"/>
        <w:ind w:left="242"/>
        <w:rPr>
          <w:rFonts w:ascii="Times New Roman" w:hAnsi="Times New Roman" w:cs="Times New Roman"/>
          <w:b/>
          <w:bCs/>
          <w:sz w:val="28"/>
          <w:szCs w:val="28"/>
        </w:rPr>
      </w:pPr>
      <w:r w:rsidRPr="00C335DB">
        <w:rPr>
          <w:rFonts w:ascii="Times New Roman" w:eastAsia="Cambria" w:hAnsi="Times New Roman" w:cs="Times New Roman"/>
          <w:b/>
          <w:bCs/>
          <w:sz w:val="24"/>
          <w:szCs w:val="28"/>
        </w:rPr>
        <w:t>IMPUTATION :</w:t>
      </w:r>
      <w:r w:rsidR="00036349" w:rsidRPr="00C335DB">
        <w:rPr>
          <w:rFonts w:ascii="Times New Roman" w:eastAsia="Cambria" w:hAnsi="Times New Roman" w:cs="Times New Roman"/>
          <w:b/>
          <w:bCs/>
          <w:sz w:val="24"/>
          <w:szCs w:val="28"/>
        </w:rPr>
        <w:t xml:space="preserve"> </w:t>
      </w:r>
    </w:p>
    <w:p w14:paraId="3CF9AC96" w14:textId="77777777" w:rsidR="00397D54" w:rsidRDefault="00397D54">
      <w:pPr>
        <w:spacing w:after="0"/>
        <w:ind w:left="242"/>
        <w:rPr>
          <w:rFonts w:ascii="Times New Roman" w:eastAsia="Cambria" w:hAnsi="Times New Roman" w:cs="Times New Roman"/>
          <w:sz w:val="20"/>
        </w:rPr>
      </w:pPr>
    </w:p>
    <w:p w14:paraId="3D6DFE6C" w14:textId="77777777" w:rsidR="00397D54" w:rsidRDefault="00397D54">
      <w:pPr>
        <w:spacing w:after="0"/>
        <w:ind w:left="242"/>
        <w:rPr>
          <w:rFonts w:ascii="Times New Roman" w:eastAsia="Cambria" w:hAnsi="Times New Roman" w:cs="Times New Roman"/>
          <w:sz w:val="20"/>
        </w:rPr>
      </w:pPr>
    </w:p>
    <w:p w14:paraId="35A7840E" w14:textId="50A36F39" w:rsidR="00C0254A" w:rsidRPr="00C335DB" w:rsidRDefault="00397D54" w:rsidP="00397D54">
      <w:pPr>
        <w:spacing w:after="0"/>
        <w:ind w:left="5664"/>
        <w:rPr>
          <w:rFonts w:ascii="Times New Roman" w:hAnsi="Times New Roman" w:cs="Times New Roman"/>
          <w:b/>
          <w:bCs/>
        </w:rPr>
      </w:pPr>
      <w:r w:rsidRPr="00C335DB">
        <w:rPr>
          <w:rFonts w:ascii="Times New Roman" w:eastAsia="Cambria" w:hAnsi="Times New Roman" w:cs="Times New Roman"/>
          <w:b/>
          <w:bCs/>
          <w:sz w:val="24"/>
        </w:rPr>
        <w:t>SOUSCRITE LE:__________________</w:t>
      </w:r>
    </w:p>
    <w:p w14:paraId="6F63343B" w14:textId="6140E13C" w:rsidR="00397D54" w:rsidRPr="00C335DB" w:rsidRDefault="00397D54" w:rsidP="00397D54">
      <w:pPr>
        <w:spacing w:after="0"/>
        <w:ind w:left="5664"/>
        <w:rPr>
          <w:rFonts w:ascii="Times New Roman" w:hAnsi="Times New Roman" w:cs="Times New Roman"/>
          <w:b/>
          <w:bCs/>
        </w:rPr>
      </w:pPr>
      <w:r w:rsidRPr="00C335DB">
        <w:rPr>
          <w:rFonts w:ascii="Times New Roman" w:eastAsia="Cambria" w:hAnsi="Times New Roman" w:cs="Times New Roman"/>
          <w:b/>
          <w:bCs/>
          <w:sz w:val="24"/>
        </w:rPr>
        <w:lastRenderedPageBreak/>
        <w:t>NOTIFIEE LE : ____________________</w:t>
      </w:r>
    </w:p>
    <w:p w14:paraId="08EDF914" w14:textId="77777777" w:rsidR="00397D54" w:rsidRPr="00C335DB" w:rsidRDefault="00397D54" w:rsidP="00397D54">
      <w:pPr>
        <w:spacing w:after="0"/>
        <w:ind w:left="5664"/>
        <w:rPr>
          <w:rFonts w:ascii="Times New Roman" w:eastAsia="Cambria" w:hAnsi="Times New Roman" w:cs="Times New Roman"/>
          <w:b/>
          <w:bCs/>
          <w:sz w:val="20"/>
        </w:rPr>
      </w:pPr>
      <w:r w:rsidRPr="00C335DB">
        <w:rPr>
          <w:rFonts w:ascii="Times New Roman" w:eastAsia="Cambria" w:hAnsi="Times New Roman" w:cs="Times New Roman"/>
          <w:b/>
          <w:bCs/>
          <w:sz w:val="24"/>
        </w:rPr>
        <w:t>ENREGISTREE LE : _______________</w:t>
      </w:r>
      <w:r w:rsidRPr="00C335DB">
        <w:rPr>
          <w:rFonts w:ascii="Times New Roman" w:eastAsia="Cambria" w:hAnsi="Times New Roman" w:cs="Times New Roman"/>
          <w:b/>
          <w:bCs/>
          <w:sz w:val="20"/>
        </w:rPr>
        <w:t xml:space="preserve">   </w:t>
      </w:r>
    </w:p>
    <w:p w14:paraId="53EEC1A6" w14:textId="1101B0F2" w:rsidR="00397D54" w:rsidRPr="00365A5D" w:rsidRDefault="00397D54">
      <w:pPr>
        <w:spacing w:after="0"/>
        <w:ind w:left="242"/>
        <w:rPr>
          <w:rFonts w:ascii="Times New Roman" w:hAnsi="Times New Roman" w:cs="Times New Roman"/>
        </w:rPr>
      </w:pPr>
      <w:r w:rsidRPr="00365A5D">
        <w:rPr>
          <w:rFonts w:ascii="Times New Roman" w:eastAsia="Cambria" w:hAnsi="Times New Roman" w:cs="Times New Roman"/>
          <w:sz w:val="20"/>
        </w:rPr>
        <w:t xml:space="preserve"> </w:t>
      </w:r>
    </w:p>
    <w:p w14:paraId="75CB6651" w14:textId="795F52A7" w:rsidR="00C0254A" w:rsidRPr="00365A5D" w:rsidRDefault="00036349" w:rsidP="00397D54">
      <w:pPr>
        <w:tabs>
          <w:tab w:val="center" w:pos="242"/>
          <w:tab w:val="center" w:pos="3078"/>
          <w:tab w:val="center" w:pos="3647"/>
          <w:tab w:val="center" w:pos="6158"/>
          <w:tab w:val="center" w:pos="8740"/>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0"/>
        </w:rPr>
        <w:tab/>
        <w:t xml:space="preserve"> </w:t>
      </w:r>
    </w:p>
    <w:p w14:paraId="17212CC3" w14:textId="77777777" w:rsidR="00C0254A" w:rsidRPr="000656BB" w:rsidRDefault="00036349">
      <w:pPr>
        <w:spacing w:after="201"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ENTRE :  </w:t>
      </w:r>
    </w:p>
    <w:p w14:paraId="6EBEE7B7" w14:textId="77777777" w:rsidR="00C0254A" w:rsidRPr="000656BB" w:rsidRDefault="00036349">
      <w:pPr>
        <w:spacing w:after="18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CCC3E22" w14:textId="77777777" w:rsidR="00C0254A" w:rsidRPr="000656BB" w:rsidRDefault="00036349">
      <w:pPr>
        <w:spacing w:after="226" w:line="356" w:lineRule="auto"/>
        <w:ind w:left="242" w:right="257" w:firstLine="708"/>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LE GOUVERNEMENT DE LA REPUBLIQUE DU CAMEROUN REPRESENTE PAR MAIRE DE LA COMMUNE DE GOBO </w:t>
      </w:r>
    </w:p>
    <w:p w14:paraId="3278727F" w14:textId="77777777" w:rsidR="00C0254A" w:rsidRPr="000656BB" w:rsidRDefault="00036349">
      <w:pPr>
        <w:spacing w:after="16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1CD4B4D" w14:textId="77777777" w:rsidR="00C0254A" w:rsidRPr="000656BB" w:rsidRDefault="00036349">
      <w:pPr>
        <w:spacing w:after="183" w:line="265" w:lineRule="auto"/>
        <w:ind w:left="1669"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"L’Autorité Contractante " </w:t>
      </w:r>
    </w:p>
    <w:p w14:paraId="4BCEA8A8" w14:textId="77777777" w:rsidR="00C0254A" w:rsidRPr="000656BB" w:rsidRDefault="00036349">
      <w:pPr>
        <w:spacing w:after="18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2290D25" w14:textId="77777777" w:rsidR="00C0254A" w:rsidRPr="000656BB" w:rsidRDefault="00036349">
      <w:pPr>
        <w:pStyle w:val="Titre4"/>
        <w:spacing w:after="207" w:line="265" w:lineRule="auto"/>
        <w:ind w:left="252" w:right="8458"/>
        <w:rPr>
          <w:rFonts w:ascii="Times New Roman" w:hAnsi="Times New Roman" w:cs="Times New Roman"/>
          <w:sz w:val="24"/>
          <w:szCs w:val="24"/>
        </w:rPr>
      </w:pPr>
      <w:r w:rsidRPr="000656BB">
        <w:rPr>
          <w:rFonts w:ascii="Times New Roman" w:hAnsi="Times New Roman" w:cs="Times New Roman"/>
          <w:sz w:val="24"/>
          <w:szCs w:val="24"/>
        </w:rPr>
        <w:t>D’UNE PART</w:t>
      </w:r>
      <w:r w:rsidRPr="000656BB">
        <w:rPr>
          <w:rFonts w:ascii="Times New Roman" w:hAnsi="Times New Roman" w:cs="Times New Roman"/>
          <w:b w:val="0"/>
          <w:sz w:val="24"/>
          <w:szCs w:val="24"/>
        </w:rPr>
        <w:t xml:space="preserve">,  </w:t>
      </w:r>
    </w:p>
    <w:p w14:paraId="0BEA35A9" w14:textId="77777777" w:rsidR="00C0254A" w:rsidRPr="000656BB" w:rsidRDefault="00036349">
      <w:pPr>
        <w:spacing w:after="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ET : </w:t>
      </w:r>
    </w:p>
    <w:p w14:paraId="3319597B" w14:textId="77777777" w:rsidR="00C0254A" w:rsidRPr="000656BB" w:rsidRDefault="00036349">
      <w:pPr>
        <w:spacing w:after="1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E8A894A" w14:textId="77777777" w:rsidR="00C0254A" w:rsidRPr="000656BB" w:rsidRDefault="00036349">
      <w:pPr>
        <w:spacing w:after="251"/>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3C1D24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L'ENTREPRISE………………BP …………………Tél/Fax ……………….. </w:t>
      </w:r>
    </w:p>
    <w:p w14:paraId="4DAC7A9B" w14:textId="77777777" w:rsidR="00C0254A" w:rsidRPr="000656BB" w:rsidRDefault="00036349">
      <w:pPr>
        <w:spacing w:after="214" w:line="270" w:lineRule="auto"/>
        <w:ind w:left="1669"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N° R.C :  </w:t>
      </w:r>
    </w:p>
    <w:p w14:paraId="6CE86878" w14:textId="77777777" w:rsidR="00C0254A" w:rsidRPr="000656BB" w:rsidRDefault="00036349">
      <w:pPr>
        <w:tabs>
          <w:tab w:val="center" w:pos="242"/>
          <w:tab w:val="center" w:pos="951"/>
          <w:tab w:val="center" w:pos="2628"/>
        </w:tabs>
        <w:spacing w:after="241" w:line="270" w:lineRule="auto"/>
        <w:rPr>
          <w:rFonts w:ascii="Times New Roman" w:hAnsi="Times New Roman" w:cs="Times New Roman"/>
          <w:sz w:val="24"/>
          <w:szCs w:val="24"/>
        </w:rPr>
      </w:pPr>
      <w:r w:rsidRPr="000656BB">
        <w:rPr>
          <w:rFonts w:ascii="Times New Roman" w:hAnsi="Times New Roman" w:cs="Times New Roman"/>
          <w:sz w:val="24"/>
          <w:szCs w:val="24"/>
        </w:rPr>
        <w:tab/>
      </w:r>
      <w:r w:rsidRPr="000656BB">
        <w:rPr>
          <w:rFonts w:ascii="Times New Roman" w:eastAsia="Cambria" w:hAnsi="Times New Roman" w:cs="Times New Roman"/>
          <w:sz w:val="24"/>
          <w:szCs w:val="24"/>
        </w:rPr>
        <w:t xml:space="preserve"> </w:t>
      </w:r>
      <w:r w:rsidRPr="000656BB">
        <w:rPr>
          <w:rFonts w:ascii="Times New Roman" w:eastAsia="Cambria" w:hAnsi="Times New Roman" w:cs="Times New Roman"/>
          <w:sz w:val="24"/>
          <w:szCs w:val="24"/>
        </w:rPr>
        <w:tab/>
        <w:t xml:space="preserve"> </w:t>
      </w:r>
      <w:r w:rsidRPr="000656BB">
        <w:rPr>
          <w:rFonts w:ascii="Times New Roman" w:eastAsia="Cambria" w:hAnsi="Times New Roman" w:cs="Times New Roman"/>
          <w:sz w:val="24"/>
          <w:szCs w:val="24"/>
        </w:rPr>
        <w:tab/>
        <w:t xml:space="preserve">N° CONTRIBUABLE :  </w:t>
      </w:r>
    </w:p>
    <w:p w14:paraId="2AFCAD78" w14:textId="77777777" w:rsidR="00C0254A" w:rsidRPr="000656BB" w:rsidRDefault="00036349">
      <w:pPr>
        <w:tabs>
          <w:tab w:val="center" w:pos="242"/>
          <w:tab w:val="center" w:pos="951"/>
          <w:tab w:val="center" w:pos="2801"/>
          <w:tab w:val="center" w:pos="4491"/>
        </w:tabs>
        <w:spacing w:after="201" w:line="270" w:lineRule="auto"/>
        <w:rPr>
          <w:rFonts w:ascii="Times New Roman" w:hAnsi="Times New Roman" w:cs="Times New Roman"/>
          <w:sz w:val="24"/>
          <w:szCs w:val="24"/>
        </w:rPr>
      </w:pPr>
      <w:r w:rsidRPr="000656BB">
        <w:rPr>
          <w:rFonts w:ascii="Times New Roman" w:hAnsi="Times New Roman" w:cs="Times New Roman"/>
          <w:sz w:val="24"/>
          <w:szCs w:val="24"/>
        </w:rPr>
        <w:tab/>
      </w:r>
      <w:r w:rsidRPr="000656BB">
        <w:rPr>
          <w:rFonts w:ascii="Times New Roman" w:eastAsia="Cambria" w:hAnsi="Times New Roman" w:cs="Times New Roman"/>
          <w:sz w:val="24"/>
          <w:szCs w:val="24"/>
        </w:rPr>
        <w:t xml:space="preserve"> </w:t>
      </w:r>
      <w:r w:rsidRPr="000656BB">
        <w:rPr>
          <w:rFonts w:ascii="Times New Roman" w:eastAsia="Cambria" w:hAnsi="Times New Roman" w:cs="Times New Roman"/>
          <w:sz w:val="24"/>
          <w:szCs w:val="24"/>
        </w:rPr>
        <w:tab/>
        <w:t xml:space="preserve"> </w:t>
      </w:r>
      <w:r w:rsidRPr="000656BB">
        <w:rPr>
          <w:rFonts w:ascii="Times New Roman" w:eastAsia="Cambria" w:hAnsi="Times New Roman" w:cs="Times New Roman"/>
          <w:sz w:val="24"/>
          <w:szCs w:val="24"/>
        </w:rPr>
        <w:tab/>
        <w:t xml:space="preserve">N° COMPTE BANCAIRE : </w:t>
      </w:r>
      <w:r w:rsidRPr="000656BB">
        <w:rPr>
          <w:rFonts w:ascii="Times New Roman" w:eastAsia="Cambria" w:hAnsi="Times New Roman" w:cs="Times New Roman"/>
          <w:sz w:val="24"/>
          <w:szCs w:val="24"/>
        </w:rPr>
        <w:tab/>
        <w:t xml:space="preserve"> </w:t>
      </w:r>
    </w:p>
    <w:p w14:paraId="3A97A165" w14:textId="77777777" w:rsidR="00C0254A" w:rsidRPr="000656BB" w:rsidRDefault="00036349">
      <w:pPr>
        <w:spacing w:after="20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617807F" w14:textId="77777777" w:rsidR="00C0254A" w:rsidRPr="000656BB" w:rsidRDefault="00036349">
      <w:pPr>
        <w:spacing w:after="198" w:line="270" w:lineRule="auto"/>
        <w:ind w:left="1669"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Représentée par………………………………. ci-après désignée </w:t>
      </w:r>
    </w:p>
    <w:p w14:paraId="2EA97C0D" w14:textId="77777777" w:rsidR="00C0254A" w:rsidRPr="000656BB" w:rsidRDefault="00036349">
      <w:pPr>
        <w:spacing w:after="206"/>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3708D87D" w14:textId="77777777" w:rsidR="00C0254A" w:rsidRPr="000656BB" w:rsidRDefault="00036349">
      <w:pPr>
        <w:spacing w:after="193" w:line="265" w:lineRule="auto"/>
        <w:ind w:left="1669"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 L’Entrepreneur " </w:t>
      </w:r>
    </w:p>
    <w:p w14:paraId="6965FE1D" w14:textId="77777777" w:rsidR="00C0254A" w:rsidRPr="000656BB" w:rsidRDefault="00036349">
      <w:pPr>
        <w:spacing w:after="19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8D27C0D" w14:textId="77777777" w:rsidR="00C0254A" w:rsidRPr="000656BB" w:rsidRDefault="00036349">
      <w:pPr>
        <w:pStyle w:val="Titre4"/>
        <w:spacing w:after="200"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D’AUTRE PART, </w:t>
      </w:r>
    </w:p>
    <w:p w14:paraId="0DEDA637" w14:textId="77777777" w:rsidR="00C0254A" w:rsidRPr="000656BB" w:rsidRDefault="00036349">
      <w:pPr>
        <w:spacing w:after="206"/>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10E34E3" w14:textId="77777777" w:rsidR="00C0254A" w:rsidRPr="000656BB" w:rsidRDefault="00036349">
      <w:pPr>
        <w:spacing w:after="203"/>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90FEF69" w14:textId="77777777" w:rsidR="00C0254A" w:rsidRPr="000656BB" w:rsidRDefault="00036349">
      <w:pPr>
        <w:spacing w:after="0"/>
        <w:ind w:left="1153"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                               IL A ETE CONVENU ET ARRETE CE QUI SUIT : </w:t>
      </w:r>
    </w:p>
    <w:p w14:paraId="03606E3C"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571942B" w14:textId="77777777" w:rsidR="00C0254A" w:rsidRPr="000656BB" w:rsidRDefault="00036349">
      <w:pPr>
        <w:spacing w:after="0" w:line="248" w:lineRule="auto"/>
        <w:ind w:left="246" w:right="207" w:hanging="10"/>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SOMMAIRE DU MARCHE  </w:t>
      </w:r>
    </w:p>
    <w:p w14:paraId="114DFB15" w14:textId="77777777" w:rsidR="00C0254A" w:rsidRPr="000656BB" w:rsidRDefault="00036349">
      <w:pPr>
        <w:spacing w:after="0"/>
        <w:ind w:left="7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47E8B1A2" w14:textId="77777777" w:rsidR="00EE3744" w:rsidRPr="000656BB" w:rsidRDefault="00EE3744">
      <w:pPr>
        <w:spacing w:after="4" w:line="265" w:lineRule="auto"/>
        <w:ind w:left="252" w:hanging="10"/>
        <w:rPr>
          <w:rFonts w:ascii="Times New Roman" w:eastAsia="Cambria" w:hAnsi="Times New Roman" w:cs="Times New Roman"/>
          <w:b/>
          <w:sz w:val="24"/>
          <w:szCs w:val="24"/>
        </w:rPr>
      </w:pPr>
    </w:p>
    <w:p w14:paraId="77A616B6" w14:textId="29B2B579" w:rsidR="00C0254A" w:rsidRPr="000656BB" w:rsidRDefault="00036349">
      <w:pPr>
        <w:spacing w:after="4"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lastRenderedPageBreak/>
        <w:t xml:space="preserve">TITRE I : CAHIER DES CLAUSES ADMINISTRATIVES PARTICULIERES  </w:t>
      </w:r>
    </w:p>
    <w:p w14:paraId="39C24C4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6DF481D3"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  - DISPOSITIONS GENERALES </w:t>
      </w:r>
    </w:p>
    <w:p w14:paraId="5825738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FCE409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1 - OBJET DU MARCHÉ </w:t>
      </w:r>
    </w:p>
    <w:p w14:paraId="169090F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315F85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 – LOIS ET REGLEMENTATIONS APPLICABLES </w:t>
      </w:r>
    </w:p>
    <w:p w14:paraId="3CE6278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487702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 – PROCEDURE DE PASSATION DU MARCHÉ </w:t>
      </w:r>
    </w:p>
    <w:p w14:paraId="3AE5BF7D"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AEFF0E9"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4 - LANGUE APPLICABLE AU MARCHÉ </w:t>
      </w:r>
    </w:p>
    <w:p w14:paraId="01F9CD9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7512DD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 – DOCUMENTS CONTRACTUELS </w:t>
      </w:r>
    </w:p>
    <w:p w14:paraId="305860F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98D5FC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6 - DEFINITIONS ET ATTRIBUTIONS </w:t>
      </w:r>
    </w:p>
    <w:p w14:paraId="4FA0A3B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0B5B3C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7 - REPRESENTANT DU COCONTRACTANT </w:t>
      </w:r>
    </w:p>
    <w:p w14:paraId="35BF4671"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5FE32C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8 - CONSISTANCE DES TRAVAUX </w:t>
      </w:r>
    </w:p>
    <w:p w14:paraId="03EE819E"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FEF39E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9 - ORDRES DE SERVICE ET CORRESPONDANCES </w:t>
      </w:r>
    </w:p>
    <w:p w14:paraId="478D32E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EE6959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10 - DOMICILE DU COCONTRACTANT </w:t>
      </w:r>
    </w:p>
    <w:p w14:paraId="3F06B61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F84C5E7" w14:textId="77777777" w:rsidR="00C0254A" w:rsidRPr="000656BB" w:rsidRDefault="00036349">
      <w:pPr>
        <w:pStyle w:val="Titre4"/>
        <w:spacing w:after="169"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II - EXECUTION DES TRAVAUX </w:t>
      </w:r>
    </w:p>
    <w:p w14:paraId="23A9338B"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D2B227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11 - CONNAISSANCE DES LIEUX ET CONDITIONS GENERALES DES TRAVAUX </w:t>
      </w:r>
    </w:p>
    <w:p w14:paraId="6AD59680"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1EFBAEF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12 - ROLE ET RESPONSABILITE DU COCONTRACTANT </w:t>
      </w:r>
    </w:p>
    <w:p w14:paraId="38738342" w14:textId="77777777" w:rsidR="00C0254A" w:rsidRPr="000656BB" w:rsidRDefault="00036349">
      <w:pPr>
        <w:spacing w:after="175"/>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27F52CB" w14:textId="77777777" w:rsidR="00C0254A" w:rsidRPr="000656BB" w:rsidRDefault="00036349">
      <w:pPr>
        <w:spacing w:after="0"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13 - SOUS-TRAITANCE  </w:t>
      </w:r>
    </w:p>
    <w:p w14:paraId="29980B1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8EE46E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14 - TRAVAUX EN REGIE D’ENTREPRISE </w:t>
      </w:r>
    </w:p>
    <w:p w14:paraId="7823B634" w14:textId="77777777" w:rsidR="00C0254A" w:rsidRPr="000656BB" w:rsidRDefault="00036349">
      <w:pPr>
        <w:spacing w:after="175"/>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D11ED5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15 - PLANS ET DOCUMENTS D'EXECUTION  </w:t>
      </w:r>
    </w:p>
    <w:p w14:paraId="03CBE80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090DC7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16 - RESEAUX PUBLICS ET PRIVES </w:t>
      </w:r>
    </w:p>
    <w:p w14:paraId="106764A1"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98C375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17 - MATERIEL ET PERSONNEL A METTRE EN PLACE </w:t>
      </w:r>
    </w:p>
    <w:p w14:paraId="433345E4"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10D146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18 - REMPLACEMENT DU PERSONNEL D'ENCADREMENT </w:t>
      </w:r>
    </w:p>
    <w:p w14:paraId="0DD434FF"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101C6FF" w14:textId="77777777" w:rsidR="00C0254A" w:rsidRPr="000656BB" w:rsidRDefault="00036349">
      <w:pPr>
        <w:spacing w:after="166" w:line="270" w:lineRule="auto"/>
        <w:ind w:left="252" w:right="4862"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19 - PROJET D’EXECUTION DES TRAVAUX  </w:t>
      </w:r>
    </w:p>
    <w:p w14:paraId="5C3BEC7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20 - INTERDICTION DE TRAVAILLER LA NUIT, LES DIMANCHES ET LES JOURS FERIES. </w:t>
      </w:r>
    </w:p>
    <w:p w14:paraId="01EC7F09"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8D226E7" w14:textId="77777777" w:rsidR="00C0254A" w:rsidRPr="000656BB" w:rsidRDefault="00036349">
      <w:pPr>
        <w:spacing w:after="89" w:line="270" w:lineRule="auto"/>
        <w:ind w:left="1519" w:right="257" w:hanging="1277"/>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21 - DEMOLITION DES OUVRAGES DEFECTUEUX ET ENLEVEMENT DES MATERIAUX REFUSES </w:t>
      </w:r>
    </w:p>
    <w:p w14:paraId="612B5352"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2854B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22 - MODIFICATION DES OUVRAGES  </w:t>
      </w:r>
    </w:p>
    <w:p w14:paraId="6447E2B3"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4D0D98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23 - MATERIAUX </w:t>
      </w:r>
    </w:p>
    <w:p w14:paraId="4B35C41E"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8B195F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24 - BREVET D'INVENTION </w:t>
      </w:r>
    </w:p>
    <w:p w14:paraId="7FD2906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BFB76D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25 - DELAI D'EXECUTION  </w:t>
      </w:r>
    </w:p>
    <w:p w14:paraId="090A2C3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64FBA6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26 - PENALITES DE RETARD </w:t>
      </w:r>
    </w:p>
    <w:p w14:paraId="1BAE317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4ACA9B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27 - RECEPTION PROVISOIRE </w:t>
      </w:r>
    </w:p>
    <w:p w14:paraId="6EF72173"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19CB286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28 – DELAI DE GARANTIE </w:t>
      </w:r>
    </w:p>
    <w:p w14:paraId="21DA839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F6EED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29 - ENTRETIEN PENDANT LA PERIODE  DE GARANTIE </w:t>
      </w:r>
    </w:p>
    <w:p w14:paraId="5A36077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5C98479"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30 - RECEPTION DEFINITIVE </w:t>
      </w:r>
    </w:p>
    <w:p w14:paraId="7EEBF5C9"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D412C70"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31 - ACCES AU CHANTIER  </w:t>
      </w:r>
    </w:p>
    <w:p w14:paraId="08528774"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1231A8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32 - ATTRIBUTIONS DU MAITRE D'ŒUVRE  </w:t>
      </w:r>
    </w:p>
    <w:p w14:paraId="1ABE498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1184DC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33 - REUNIONS DE CHANTIER </w:t>
      </w:r>
    </w:p>
    <w:p w14:paraId="6C6CEE42"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9FD5CCE"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34 - JOURNAL DE CHANTIER </w:t>
      </w:r>
    </w:p>
    <w:p w14:paraId="77DE0401"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B4C8AE8"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35 - MISE A DISPOSITION DES LIEUX  </w:t>
      </w:r>
    </w:p>
    <w:p w14:paraId="6279B98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2CF4250"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36 - MAINTIEN DE LA CIRCULATION </w:t>
      </w:r>
    </w:p>
    <w:p w14:paraId="142FE1D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BF7A271"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37 - MESURES DE SECURITE </w:t>
      </w:r>
    </w:p>
    <w:p w14:paraId="361F786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05AFFD3"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38 - DOMMAGES AUX PROPRIETAIRES DANS L'EMPRISE DES TRAVAUX </w:t>
      </w:r>
    </w:p>
    <w:p w14:paraId="6E153DE2"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FF3E73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39 - SUJETIONS RESULTANT DU VOISINAGE D'AUTRES CHANTIERS </w:t>
      </w:r>
    </w:p>
    <w:p w14:paraId="0AFAC470"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14EB5C8"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40 - PROTECTION  DE  L'ENVIRONNEMENT </w:t>
      </w:r>
    </w:p>
    <w:p w14:paraId="53A0A33B"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4A2E5A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ARTICLE  41 - REMISE  EN ETAT DES LIEUX </w:t>
      </w:r>
    </w:p>
    <w:p w14:paraId="0850FBA2"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5D21FA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9157DE0"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III  -  CLAUSES FINANCIERES </w:t>
      </w:r>
    </w:p>
    <w:p w14:paraId="188AA7EF"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A59401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42 - MONTANT DU MARCHÉ </w:t>
      </w:r>
    </w:p>
    <w:p w14:paraId="6CFC51AC"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6D630D7"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43 - CONSISTANCE DES PRIX </w:t>
      </w:r>
    </w:p>
    <w:p w14:paraId="021C7D9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A0B3A17"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44 - SOUS -DETAIL DES PRIX </w:t>
      </w:r>
    </w:p>
    <w:p w14:paraId="3BC0403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96CC091" w14:textId="77777777" w:rsidR="00C0254A" w:rsidRPr="000656BB" w:rsidRDefault="00036349">
      <w:pPr>
        <w:spacing w:after="166" w:line="270" w:lineRule="auto"/>
        <w:ind w:left="1661" w:hanging="1419"/>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45 - TRAVAUX SUPPLEMENTAIRES - VARIATION DANS LA MASSE DES TRAVAUX ET DANS LA NATURE DES OUVRAGES </w:t>
      </w:r>
    </w:p>
    <w:p w14:paraId="3C24702A"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CEFCDE7"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46 - MODE DE REGLEMENT DES TRAVAUX  </w:t>
      </w:r>
    </w:p>
    <w:p w14:paraId="76BAFE2B"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EB59CF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47 - REGLEMENT  DES TRAVAUX EN REGIE D’ENTREPRISE </w:t>
      </w:r>
    </w:p>
    <w:p w14:paraId="1854D9B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A3073A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48 - LIEU ET MODE DE PAIEMENT </w:t>
      </w:r>
    </w:p>
    <w:p w14:paraId="7FD0CBE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82AD2F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49 - AVANCE DE DEMARRAGE </w:t>
      </w:r>
    </w:p>
    <w:p w14:paraId="6DEBAE7C"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591AEB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50 - CAUTIONNEMENT DEFINITIF </w:t>
      </w:r>
    </w:p>
    <w:p w14:paraId="40E7F95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E55898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51 - RETENUE DE GARANTIE </w:t>
      </w:r>
    </w:p>
    <w:p w14:paraId="5289AA60"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65A16C5"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52 – NANTISSEMENT </w:t>
      </w:r>
    </w:p>
    <w:p w14:paraId="49283AA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75E6C7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53 - ASSURANCES </w:t>
      </w:r>
    </w:p>
    <w:p w14:paraId="6C73BE4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F56F08D"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54 - VARIATION DES PRIX </w:t>
      </w:r>
    </w:p>
    <w:p w14:paraId="35570D64"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7A989B2"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ARTICLE  55 - TIMBRE ET ENREGISTREMENT </w:t>
      </w:r>
    </w:p>
    <w:p w14:paraId="6E145FB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EA9829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56 - REGIME FISCAL ET DOUANIER </w:t>
      </w:r>
    </w:p>
    <w:p w14:paraId="6804C0A3"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95F13DF"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CHAPITRE IV - CLAUSES DIVERSES </w:t>
      </w:r>
    </w:p>
    <w:p w14:paraId="6F89FFA4"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C21282C"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57 - RISQUES, RESERVES ET CAS DE FORCE MAJEURE </w:t>
      </w:r>
    </w:p>
    <w:p w14:paraId="3F0EE18C" w14:textId="77777777" w:rsidR="00C0254A" w:rsidRPr="000656BB" w:rsidRDefault="00036349">
      <w:pPr>
        <w:spacing w:after="174"/>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8EF8F3A"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58 - LEGISLATION CONCERNANT LA MAIN D'OEUVRE </w:t>
      </w:r>
    </w:p>
    <w:p w14:paraId="595675F7"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4F87306"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59 - REGLEMENT DES LITIGES  </w:t>
      </w:r>
    </w:p>
    <w:p w14:paraId="2A61956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CAD83A8"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60 - MISE EN FORME ET REPRODUCTION DU MARCHE </w:t>
      </w:r>
    </w:p>
    <w:p w14:paraId="27A0ABCF" w14:textId="77777777" w:rsidR="00C0254A" w:rsidRPr="000656BB" w:rsidRDefault="00036349">
      <w:pPr>
        <w:spacing w:after="175"/>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9EBEDB4"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61 - RESILIATION DU MARCHÉ </w:t>
      </w:r>
    </w:p>
    <w:p w14:paraId="4B0AF37F"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E2C388F" w14:textId="77777777" w:rsidR="00C0254A" w:rsidRPr="000656BB" w:rsidRDefault="00036349">
      <w:pPr>
        <w:spacing w:after="166" w:line="270" w:lineRule="auto"/>
        <w:ind w:left="252" w:right="257" w:hanging="10"/>
        <w:jc w:val="both"/>
        <w:rPr>
          <w:rFonts w:ascii="Times New Roman" w:hAnsi="Times New Roman" w:cs="Times New Roman"/>
          <w:sz w:val="24"/>
          <w:szCs w:val="24"/>
        </w:rPr>
      </w:pPr>
      <w:r w:rsidRPr="000656BB">
        <w:rPr>
          <w:rFonts w:ascii="Times New Roman" w:eastAsia="Cambria" w:hAnsi="Times New Roman" w:cs="Times New Roman"/>
          <w:sz w:val="24"/>
          <w:szCs w:val="24"/>
        </w:rPr>
        <w:t xml:space="preserve">ARTICLE  62 ET DERNIER - VALIDITE DU MARCHÉ </w:t>
      </w:r>
    </w:p>
    <w:p w14:paraId="0182B599" w14:textId="77777777" w:rsidR="00C0254A" w:rsidRPr="000656BB" w:rsidRDefault="00036349">
      <w:pPr>
        <w:spacing w:after="177"/>
        <w:ind w:left="7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E7D5493" w14:textId="77777777" w:rsidR="00C0254A" w:rsidRPr="000656BB" w:rsidRDefault="00036349">
      <w:pPr>
        <w:spacing w:after="169"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TITRE II : CAHIER DES CLAUSES TECHNIQUES PARTICULIERES (CCTP) </w:t>
      </w:r>
    </w:p>
    <w:p w14:paraId="79224266"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325A34D6" w14:textId="77777777" w:rsidR="00C0254A" w:rsidRPr="000656BB" w:rsidRDefault="00036349">
      <w:pPr>
        <w:spacing w:after="172"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TITRE III : BORDEREAU DES PRIX (BP) </w:t>
      </w:r>
    </w:p>
    <w:p w14:paraId="49A9B5A8" w14:textId="77777777" w:rsidR="00C0254A" w:rsidRPr="000656BB" w:rsidRDefault="00036349">
      <w:pPr>
        <w:spacing w:after="177"/>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EAAC58D" w14:textId="77777777" w:rsidR="00C0254A" w:rsidRPr="000656BB" w:rsidRDefault="00036349">
      <w:pPr>
        <w:pStyle w:val="Titre4"/>
        <w:spacing w:after="171" w:line="265" w:lineRule="auto"/>
        <w:ind w:left="252"/>
        <w:rPr>
          <w:rFonts w:ascii="Times New Roman" w:hAnsi="Times New Roman" w:cs="Times New Roman"/>
          <w:sz w:val="24"/>
          <w:szCs w:val="24"/>
        </w:rPr>
      </w:pPr>
      <w:r w:rsidRPr="000656BB">
        <w:rPr>
          <w:rFonts w:ascii="Times New Roman" w:hAnsi="Times New Roman" w:cs="Times New Roman"/>
          <w:sz w:val="24"/>
          <w:szCs w:val="24"/>
        </w:rPr>
        <w:t xml:space="preserve">TITRE IV : DETAIL QUANTITATIF ET ESTIMATIF (DQE) </w:t>
      </w:r>
    </w:p>
    <w:p w14:paraId="48696BB1"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0F554B5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38A4A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6122051"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06EA85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03D783D"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13A7315"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A5DCBF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0B65A03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54C0124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78A25C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9D72F89"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F476D1E"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231E34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EE8EA4C"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8710E6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441252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23B56C9"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97D1C0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1FA955E5"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E50F6C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317054F"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5336E34"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117BE2D"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6E76C70"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737BEF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30A694A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01A2082A"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01FF4E5"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502D38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879BB48"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1129FCE"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72899C57"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43FB536" w14:textId="77777777" w:rsidR="00C0254A" w:rsidRPr="000656BB" w:rsidRDefault="00036349">
      <w:pPr>
        <w:spacing w:after="29" w:line="265" w:lineRule="auto"/>
        <w:ind w:left="25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DOCUMENTS A INSERER (avant la  page de signature): </w:t>
      </w:r>
    </w:p>
    <w:p w14:paraId="3B1798FB"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i/>
          <w:color w:val="0000FF"/>
          <w:sz w:val="24"/>
          <w:szCs w:val="24"/>
        </w:rPr>
        <w:t xml:space="preserve"> </w:t>
      </w:r>
    </w:p>
    <w:p w14:paraId="1354B026" w14:textId="77777777" w:rsidR="00C0254A" w:rsidRPr="000656BB" w:rsidRDefault="00036349">
      <w:pPr>
        <w:spacing w:after="0"/>
        <w:ind w:right="4760"/>
        <w:jc w:val="right"/>
        <w:rPr>
          <w:rFonts w:ascii="Times New Roman" w:hAnsi="Times New Roman" w:cs="Times New Roman"/>
          <w:sz w:val="24"/>
          <w:szCs w:val="24"/>
        </w:rPr>
      </w:pPr>
      <w:r w:rsidRPr="000656BB">
        <w:rPr>
          <w:rFonts w:ascii="Times New Roman" w:eastAsia="Cambria" w:hAnsi="Times New Roman" w:cs="Times New Roman"/>
          <w:i/>
          <w:color w:val="0000FF"/>
          <w:sz w:val="24"/>
          <w:szCs w:val="24"/>
        </w:rPr>
        <w:t xml:space="preserve">CCAP </w:t>
      </w:r>
    </w:p>
    <w:p w14:paraId="32F668EA" w14:textId="77777777" w:rsidR="00C0254A" w:rsidRPr="000656BB" w:rsidRDefault="00036349">
      <w:pPr>
        <w:spacing w:after="215"/>
        <w:ind w:right="4959"/>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32239AF2" w14:textId="77777777" w:rsidR="00C0254A" w:rsidRPr="000656BB" w:rsidRDefault="00036349">
      <w:pPr>
        <w:spacing w:after="215"/>
        <w:ind w:left="10" w:right="4740" w:hanging="10"/>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CCTP </w:t>
      </w:r>
    </w:p>
    <w:p w14:paraId="1AFC09C3" w14:textId="77777777" w:rsidR="00C0254A" w:rsidRPr="000656BB" w:rsidRDefault="00036349">
      <w:pPr>
        <w:spacing w:after="215"/>
        <w:ind w:left="10" w:right="4852" w:hanging="10"/>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BP  </w:t>
      </w:r>
    </w:p>
    <w:p w14:paraId="520F3B21" w14:textId="77777777" w:rsidR="00C0254A" w:rsidRPr="000656BB" w:rsidRDefault="00036349">
      <w:pPr>
        <w:spacing w:after="215"/>
        <w:ind w:left="10" w:right="4852" w:hanging="10"/>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DE </w:t>
      </w:r>
    </w:p>
    <w:p w14:paraId="2D5C5128" w14:textId="77777777" w:rsidR="00C0254A" w:rsidRPr="000656BB" w:rsidRDefault="00036349">
      <w:pPr>
        <w:spacing w:after="0"/>
        <w:ind w:right="4959"/>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r w:rsidRPr="000656BB">
        <w:rPr>
          <w:rFonts w:ascii="Times New Roman" w:hAnsi="Times New Roman" w:cs="Times New Roman"/>
          <w:sz w:val="24"/>
          <w:szCs w:val="24"/>
        </w:rPr>
        <w:br w:type="page"/>
      </w:r>
    </w:p>
    <w:p w14:paraId="200655E4" w14:textId="4438ED25" w:rsidR="00C0254A" w:rsidRPr="00771684" w:rsidRDefault="00036349" w:rsidP="006D283C">
      <w:pPr>
        <w:spacing w:after="0"/>
        <w:ind w:right="118"/>
        <w:jc w:val="both"/>
        <w:rPr>
          <w:rFonts w:ascii="Times New Roman" w:hAnsi="Times New Roman" w:cs="Times New Roman"/>
          <w:sz w:val="24"/>
          <w:szCs w:val="24"/>
        </w:rPr>
      </w:pPr>
      <w:r w:rsidRPr="00771684">
        <w:rPr>
          <w:rFonts w:ascii="Times New Roman" w:eastAsia="Cambria" w:hAnsi="Times New Roman" w:cs="Times New Roman"/>
          <w:b/>
          <w:sz w:val="24"/>
          <w:szCs w:val="24"/>
        </w:rPr>
        <w:lastRenderedPageBreak/>
        <w:t>PAGE_______ ET DERNIERE DE LA LETTRE COMMANDE LETTRE COMMANDE</w:t>
      </w:r>
      <w:r w:rsidR="006D283C" w:rsidRPr="00771684">
        <w:rPr>
          <w:rFonts w:ascii="Times New Roman" w:eastAsia="Cambria" w:hAnsi="Times New Roman" w:cs="Times New Roman"/>
          <w:b/>
          <w:sz w:val="24"/>
          <w:szCs w:val="24"/>
        </w:rPr>
        <w:t xml:space="preserve"> N°_______/LC/REN/DMD/C.GOBO/CIPM-AI/2026 PASSEE APRES APPEL D’OFFRES</w:t>
      </w:r>
      <w:r w:rsidR="006D283C" w:rsidRPr="00771684">
        <w:rPr>
          <w:rFonts w:ascii="Times New Roman" w:hAnsi="Times New Roman" w:cs="Times New Roman"/>
          <w:b/>
          <w:sz w:val="24"/>
          <w:szCs w:val="24"/>
        </w:rPr>
        <w:t xml:space="preserve"> NATIONAL OUVERT EN PROCEDURE D’URGENCE DU ___________ POUR LES </w:t>
      </w:r>
      <w:r w:rsidR="006D283C" w:rsidRPr="00771684">
        <w:rPr>
          <w:rFonts w:ascii="Times New Roman" w:eastAsia="Cambria" w:hAnsi="Times New Roman" w:cs="Times New Roman"/>
          <w:b/>
          <w:sz w:val="24"/>
          <w:szCs w:val="24"/>
        </w:rPr>
        <w:t xml:space="preserve">TRAVAUX DE CONSTRUCTION </w:t>
      </w:r>
      <w:r w:rsidR="00771684" w:rsidRPr="00771684">
        <w:rPr>
          <w:rFonts w:ascii="Times New Roman" w:eastAsia="Cambria" w:hAnsi="Times New Roman" w:cs="Times New Roman"/>
          <w:b/>
          <w:sz w:val="24"/>
          <w:szCs w:val="24"/>
        </w:rPr>
        <w:t>D’UN (01) FORAGE EQUIPE DE PMH A</w:t>
      </w:r>
      <w:r w:rsidR="00771684" w:rsidRPr="00771684">
        <w:rPr>
          <w:rFonts w:ascii="Times New Roman" w:eastAsia="Times New Roman" w:hAnsi="Times New Roman" w:cs="Times New Roman"/>
          <w:b/>
          <w:bCs/>
          <w:sz w:val="24"/>
          <w:szCs w:val="24"/>
        </w:rPr>
        <w:t xml:space="preserve"> GUIMRI1</w:t>
      </w:r>
      <w:r w:rsidR="00771684" w:rsidRPr="00771684">
        <w:rPr>
          <w:rFonts w:ascii="Times New Roman" w:hAnsi="Times New Roman" w:cs="Times New Roman"/>
          <w:b/>
          <w:sz w:val="24"/>
          <w:szCs w:val="24"/>
        </w:rPr>
        <w:t>, DANS L’ARRONDISSEMENT DE GOBO</w:t>
      </w:r>
      <w:r w:rsidRPr="00771684">
        <w:rPr>
          <w:rFonts w:ascii="Times New Roman" w:eastAsia="Cambria" w:hAnsi="Times New Roman" w:cs="Times New Roman"/>
          <w:b/>
          <w:sz w:val="24"/>
          <w:szCs w:val="24"/>
        </w:rPr>
        <w:t>; DEPARTEMENT</w:t>
      </w:r>
      <w:r w:rsidR="006D283C" w:rsidRPr="00771684">
        <w:rPr>
          <w:rFonts w:ascii="Times New Roman" w:hAnsi="Times New Roman" w:cs="Times New Roman"/>
          <w:sz w:val="24"/>
          <w:szCs w:val="24"/>
        </w:rPr>
        <w:t xml:space="preserve"> DU </w:t>
      </w:r>
      <w:r w:rsidR="006D283C" w:rsidRPr="00771684">
        <w:rPr>
          <w:rFonts w:ascii="Times New Roman" w:eastAsia="Cambria" w:hAnsi="Times New Roman" w:cs="Times New Roman"/>
          <w:b/>
          <w:sz w:val="24"/>
          <w:szCs w:val="24"/>
        </w:rPr>
        <w:t>MAYO-DANAY – REGION DE L’EXTRÊME-NORD</w:t>
      </w:r>
      <w:r w:rsidR="006D283C" w:rsidRPr="00771684">
        <w:rPr>
          <w:rFonts w:ascii="Times New Roman" w:hAnsi="Times New Roman" w:cs="Times New Roman"/>
          <w:sz w:val="24"/>
          <w:szCs w:val="24"/>
        </w:rPr>
        <w:t>.</w:t>
      </w:r>
    </w:p>
    <w:p w14:paraId="47866B3F" w14:textId="77777777" w:rsidR="00313F24" w:rsidRDefault="00036349" w:rsidP="004F42D1">
      <w:pPr>
        <w:spacing w:after="199" w:line="248" w:lineRule="auto"/>
        <w:ind w:left="252" w:right="212" w:hanging="10"/>
        <w:rPr>
          <w:rFonts w:ascii="Times New Roman" w:eastAsia="Cambria" w:hAnsi="Times New Roman" w:cs="Times New Roman"/>
          <w:b/>
          <w:sz w:val="24"/>
          <w:szCs w:val="24"/>
        </w:rPr>
      </w:pPr>
      <w:r w:rsidRPr="000656BB">
        <w:rPr>
          <w:rFonts w:ascii="Times New Roman" w:eastAsia="Cambria" w:hAnsi="Times New Roman" w:cs="Times New Roman"/>
          <w:b/>
          <w:sz w:val="24"/>
          <w:szCs w:val="24"/>
        </w:rPr>
        <w:t xml:space="preserve"> </w:t>
      </w:r>
    </w:p>
    <w:p w14:paraId="5E942555" w14:textId="40F30EAA" w:rsidR="006D283C" w:rsidRPr="000656BB" w:rsidRDefault="00036349" w:rsidP="004F42D1">
      <w:pPr>
        <w:spacing w:after="199" w:line="248" w:lineRule="auto"/>
        <w:ind w:left="252" w:right="212" w:hanging="10"/>
        <w:rPr>
          <w:rFonts w:ascii="Times New Roman" w:hAnsi="Times New Roman" w:cs="Times New Roman"/>
          <w:sz w:val="24"/>
          <w:szCs w:val="24"/>
        </w:rPr>
      </w:pPr>
      <w:r w:rsidRPr="000656BB">
        <w:rPr>
          <w:rFonts w:ascii="Times New Roman" w:eastAsia="Cambria" w:hAnsi="Times New Roman" w:cs="Times New Roman"/>
          <w:b/>
          <w:sz w:val="24"/>
          <w:szCs w:val="24"/>
        </w:rPr>
        <w:t xml:space="preserve">DELAI D’EXECUTION : Trois (03) Mois </w:t>
      </w:r>
    </w:p>
    <w:tbl>
      <w:tblPr>
        <w:tblStyle w:val="TableGrid"/>
        <w:tblW w:w="5000" w:type="pct"/>
        <w:tblInd w:w="0" w:type="dxa"/>
        <w:tblCellMar>
          <w:top w:w="42" w:type="dxa"/>
          <w:left w:w="108" w:type="dxa"/>
          <w:right w:w="57" w:type="dxa"/>
        </w:tblCellMar>
        <w:tblLook w:val="04A0" w:firstRow="1" w:lastRow="0" w:firstColumn="1" w:lastColumn="0" w:noHBand="0" w:noVBand="1"/>
      </w:tblPr>
      <w:tblGrid>
        <w:gridCol w:w="5068"/>
        <w:gridCol w:w="4719"/>
      </w:tblGrid>
      <w:tr w:rsidR="00C0254A" w:rsidRPr="000656BB" w14:paraId="31F25262" w14:textId="77777777" w:rsidTr="004F42D1">
        <w:trPr>
          <w:trHeight w:val="373"/>
        </w:trPr>
        <w:tc>
          <w:tcPr>
            <w:tcW w:w="2589" w:type="pct"/>
            <w:tcBorders>
              <w:top w:val="single" w:sz="4" w:space="0" w:color="000000"/>
              <w:left w:val="single" w:sz="4" w:space="0" w:color="000000"/>
              <w:bottom w:val="single" w:sz="4" w:space="0" w:color="000000"/>
              <w:right w:val="single" w:sz="4" w:space="0" w:color="000000"/>
            </w:tcBorders>
          </w:tcPr>
          <w:p w14:paraId="3FD979AD"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MONTANT FCFA </w:t>
            </w:r>
          </w:p>
        </w:tc>
        <w:tc>
          <w:tcPr>
            <w:tcW w:w="2411" w:type="pct"/>
            <w:tcBorders>
              <w:top w:val="single" w:sz="4" w:space="0" w:color="000000"/>
              <w:left w:val="single" w:sz="4" w:space="0" w:color="000000"/>
              <w:bottom w:val="single" w:sz="4" w:space="0" w:color="000000"/>
              <w:right w:val="single" w:sz="4" w:space="0" w:color="000000"/>
            </w:tcBorders>
          </w:tcPr>
          <w:p w14:paraId="151DC3EF" w14:textId="77777777" w:rsidR="00C0254A" w:rsidRPr="000656BB" w:rsidRDefault="00036349" w:rsidP="0013417B">
            <w:pPr>
              <w:ind w:right="4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MONTANT TOTAL </w:t>
            </w:r>
          </w:p>
        </w:tc>
      </w:tr>
      <w:tr w:rsidR="00C0254A" w:rsidRPr="000656BB" w14:paraId="7B3AE3F9" w14:textId="77777777" w:rsidTr="004F42D1">
        <w:trPr>
          <w:trHeight w:val="237"/>
        </w:trPr>
        <w:tc>
          <w:tcPr>
            <w:tcW w:w="2589" w:type="pct"/>
            <w:tcBorders>
              <w:top w:val="single" w:sz="4" w:space="0" w:color="000000"/>
              <w:left w:val="single" w:sz="4" w:space="0" w:color="000000"/>
              <w:bottom w:val="single" w:sz="4" w:space="0" w:color="000000"/>
              <w:right w:val="single" w:sz="4" w:space="0" w:color="000000"/>
            </w:tcBorders>
          </w:tcPr>
          <w:p w14:paraId="384F5A09"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TTC </w:t>
            </w:r>
          </w:p>
        </w:tc>
        <w:tc>
          <w:tcPr>
            <w:tcW w:w="2411" w:type="pct"/>
            <w:tcBorders>
              <w:top w:val="single" w:sz="4" w:space="0" w:color="000000"/>
              <w:left w:val="single" w:sz="4" w:space="0" w:color="000000"/>
              <w:bottom w:val="single" w:sz="4" w:space="0" w:color="000000"/>
              <w:right w:val="single" w:sz="4" w:space="0" w:color="000000"/>
            </w:tcBorders>
          </w:tcPr>
          <w:p w14:paraId="573DDC57"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0B083063" w14:textId="77777777" w:rsidTr="00A810CB">
        <w:trPr>
          <w:trHeight w:val="389"/>
        </w:trPr>
        <w:tc>
          <w:tcPr>
            <w:tcW w:w="2589" w:type="pct"/>
            <w:tcBorders>
              <w:top w:val="single" w:sz="4" w:space="0" w:color="000000"/>
              <w:left w:val="single" w:sz="4" w:space="0" w:color="000000"/>
              <w:bottom w:val="single" w:sz="4" w:space="0" w:color="000000"/>
              <w:right w:val="single" w:sz="4" w:space="0" w:color="000000"/>
            </w:tcBorders>
          </w:tcPr>
          <w:p w14:paraId="1D48B6A7"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HTVA </w:t>
            </w:r>
          </w:p>
        </w:tc>
        <w:tc>
          <w:tcPr>
            <w:tcW w:w="2411" w:type="pct"/>
            <w:tcBorders>
              <w:top w:val="single" w:sz="4" w:space="0" w:color="000000"/>
              <w:left w:val="single" w:sz="4" w:space="0" w:color="000000"/>
              <w:bottom w:val="single" w:sz="4" w:space="0" w:color="000000"/>
              <w:right w:val="single" w:sz="4" w:space="0" w:color="000000"/>
            </w:tcBorders>
          </w:tcPr>
          <w:p w14:paraId="0993ED6D"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578D94B3" w14:textId="77777777" w:rsidTr="00A810CB">
        <w:trPr>
          <w:trHeight w:val="397"/>
        </w:trPr>
        <w:tc>
          <w:tcPr>
            <w:tcW w:w="2589" w:type="pct"/>
            <w:tcBorders>
              <w:top w:val="single" w:sz="4" w:space="0" w:color="000000"/>
              <w:left w:val="single" w:sz="4" w:space="0" w:color="000000"/>
              <w:bottom w:val="single" w:sz="4" w:space="0" w:color="000000"/>
              <w:right w:val="single" w:sz="4" w:space="0" w:color="000000"/>
            </w:tcBorders>
          </w:tcPr>
          <w:p w14:paraId="54350BDF"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TVA (19,25%) </w:t>
            </w:r>
          </w:p>
        </w:tc>
        <w:tc>
          <w:tcPr>
            <w:tcW w:w="2411" w:type="pct"/>
            <w:tcBorders>
              <w:top w:val="single" w:sz="4" w:space="0" w:color="000000"/>
              <w:left w:val="single" w:sz="4" w:space="0" w:color="000000"/>
              <w:bottom w:val="single" w:sz="4" w:space="0" w:color="000000"/>
              <w:right w:val="single" w:sz="4" w:space="0" w:color="000000"/>
            </w:tcBorders>
          </w:tcPr>
          <w:p w14:paraId="121555E9"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07A829AE" w14:textId="77777777" w:rsidTr="0013417B">
        <w:trPr>
          <w:trHeight w:val="405"/>
        </w:trPr>
        <w:tc>
          <w:tcPr>
            <w:tcW w:w="2589" w:type="pct"/>
            <w:tcBorders>
              <w:top w:val="single" w:sz="4" w:space="0" w:color="000000"/>
              <w:left w:val="single" w:sz="4" w:space="0" w:color="000000"/>
              <w:bottom w:val="single" w:sz="4" w:space="0" w:color="000000"/>
              <w:right w:val="single" w:sz="4" w:space="0" w:color="000000"/>
            </w:tcBorders>
          </w:tcPr>
          <w:p w14:paraId="6D8E74AF"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I.R  (2,2%) ou (5,5 %) </w:t>
            </w:r>
          </w:p>
        </w:tc>
        <w:tc>
          <w:tcPr>
            <w:tcW w:w="2411" w:type="pct"/>
            <w:tcBorders>
              <w:top w:val="single" w:sz="4" w:space="0" w:color="000000"/>
              <w:left w:val="single" w:sz="4" w:space="0" w:color="000000"/>
              <w:bottom w:val="single" w:sz="4" w:space="0" w:color="000000"/>
              <w:right w:val="single" w:sz="4" w:space="0" w:color="000000"/>
            </w:tcBorders>
          </w:tcPr>
          <w:p w14:paraId="0D1F5FBA"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r w:rsidR="00C0254A" w:rsidRPr="000656BB" w14:paraId="69AD1EF5" w14:textId="77777777" w:rsidTr="0013417B">
        <w:trPr>
          <w:trHeight w:val="271"/>
        </w:trPr>
        <w:tc>
          <w:tcPr>
            <w:tcW w:w="2589" w:type="pct"/>
            <w:tcBorders>
              <w:top w:val="single" w:sz="4" w:space="0" w:color="000000"/>
              <w:left w:val="single" w:sz="4" w:space="0" w:color="000000"/>
              <w:bottom w:val="single" w:sz="4" w:space="0" w:color="000000"/>
              <w:right w:val="single" w:sz="4" w:space="0" w:color="000000"/>
            </w:tcBorders>
          </w:tcPr>
          <w:p w14:paraId="5953BA26" w14:textId="77777777" w:rsidR="00C0254A" w:rsidRPr="000656BB" w:rsidRDefault="00036349" w:rsidP="0013417B">
            <w:pPr>
              <w:rPr>
                <w:rFonts w:ascii="Times New Roman" w:hAnsi="Times New Roman" w:cs="Times New Roman"/>
                <w:sz w:val="24"/>
                <w:szCs w:val="24"/>
              </w:rPr>
            </w:pPr>
            <w:r w:rsidRPr="000656BB">
              <w:rPr>
                <w:rFonts w:ascii="Times New Roman" w:eastAsia="Cambria" w:hAnsi="Times New Roman" w:cs="Times New Roman"/>
                <w:b/>
                <w:sz w:val="24"/>
                <w:szCs w:val="24"/>
              </w:rPr>
              <w:t xml:space="preserve">Net à Mandater </w:t>
            </w:r>
          </w:p>
        </w:tc>
        <w:tc>
          <w:tcPr>
            <w:tcW w:w="2411" w:type="pct"/>
            <w:tcBorders>
              <w:top w:val="single" w:sz="4" w:space="0" w:color="000000"/>
              <w:left w:val="single" w:sz="4" w:space="0" w:color="000000"/>
              <w:bottom w:val="single" w:sz="4" w:space="0" w:color="000000"/>
              <w:right w:val="single" w:sz="4" w:space="0" w:color="000000"/>
            </w:tcBorders>
          </w:tcPr>
          <w:p w14:paraId="7C1917A5" w14:textId="77777777" w:rsidR="00C0254A" w:rsidRPr="000656BB" w:rsidRDefault="00036349" w:rsidP="0013417B">
            <w:pPr>
              <w:jc w:val="right"/>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bl>
    <w:p w14:paraId="31898D53" w14:textId="77777777" w:rsidR="00C0254A" w:rsidRPr="000656BB" w:rsidRDefault="00036349">
      <w:pPr>
        <w:spacing w:after="0"/>
        <w:ind w:left="242"/>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bl>
      <w:tblPr>
        <w:tblStyle w:val="TableGrid"/>
        <w:tblW w:w="9799" w:type="dxa"/>
        <w:tblInd w:w="134" w:type="dxa"/>
        <w:tblCellMar>
          <w:top w:w="42" w:type="dxa"/>
          <w:left w:w="115" w:type="dxa"/>
          <w:right w:w="115" w:type="dxa"/>
        </w:tblCellMar>
        <w:tblLook w:val="04A0" w:firstRow="1" w:lastRow="0" w:firstColumn="1" w:lastColumn="0" w:noHBand="0" w:noVBand="1"/>
      </w:tblPr>
      <w:tblGrid>
        <w:gridCol w:w="9799"/>
      </w:tblGrid>
      <w:tr w:rsidR="00C0254A" w:rsidRPr="000656BB" w14:paraId="4D5851AD" w14:textId="77777777" w:rsidTr="004F42D1">
        <w:trPr>
          <w:trHeight w:val="1910"/>
        </w:trPr>
        <w:tc>
          <w:tcPr>
            <w:tcW w:w="9799" w:type="dxa"/>
            <w:tcBorders>
              <w:top w:val="single" w:sz="4" w:space="0" w:color="000000"/>
              <w:left w:val="single" w:sz="4" w:space="0" w:color="000000"/>
              <w:bottom w:val="single" w:sz="4" w:space="0" w:color="000000"/>
              <w:right w:val="single" w:sz="4" w:space="0" w:color="000000"/>
            </w:tcBorders>
          </w:tcPr>
          <w:p w14:paraId="04FF6759" w14:textId="77777777" w:rsidR="00C0254A" w:rsidRPr="000656BB" w:rsidRDefault="00036349">
            <w:pPr>
              <w:spacing w:after="215"/>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Lue et acceptée par le Cocontractant </w:t>
            </w:r>
          </w:p>
          <w:p w14:paraId="552C6BAA" w14:textId="77777777" w:rsidR="00C0254A" w:rsidRPr="000656BB" w:rsidRDefault="00036349">
            <w:pPr>
              <w:spacing w:after="216"/>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42B4AA7"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BDB9FBE"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38C02E8" w14:textId="77777777" w:rsidR="00C0254A" w:rsidRPr="000656BB" w:rsidRDefault="00036349">
            <w:pPr>
              <w:ind w:right="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GOBO, le _______________  </w:t>
            </w:r>
          </w:p>
        </w:tc>
      </w:tr>
      <w:tr w:rsidR="00C0254A" w:rsidRPr="000656BB" w14:paraId="242F45FE" w14:textId="77777777">
        <w:trPr>
          <w:trHeight w:val="2348"/>
        </w:trPr>
        <w:tc>
          <w:tcPr>
            <w:tcW w:w="9799" w:type="dxa"/>
            <w:tcBorders>
              <w:top w:val="single" w:sz="4" w:space="0" w:color="000000"/>
              <w:left w:val="single" w:sz="4" w:space="0" w:color="000000"/>
              <w:bottom w:val="single" w:sz="4" w:space="0" w:color="000000"/>
              <w:right w:val="single" w:sz="4" w:space="0" w:color="000000"/>
            </w:tcBorders>
          </w:tcPr>
          <w:p w14:paraId="50423A0E" w14:textId="77777777" w:rsidR="00C0254A" w:rsidRPr="000656BB" w:rsidRDefault="00036349">
            <w:pPr>
              <w:ind w:left="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Signée par le Maire </w:t>
            </w:r>
          </w:p>
          <w:p w14:paraId="17BA0D9F" w14:textId="77777777" w:rsidR="00C0254A" w:rsidRPr="000656BB" w:rsidRDefault="00036349">
            <w:pPr>
              <w:ind w:left="18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(Autorité Contractante) </w:t>
            </w:r>
          </w:p>
          <w:p w14:paraId="57A93AC4" w14:textId="77777777" w:rsidR="00C0254A" w:rsidRPr="000656BB" w:rsidRDefault="00036349">
            <w:pPr>
              <w:ind w:left="380"/>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12405F47"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4A93D3C0" w14:textId="77777777" w:rsidR="00C0254A" w:rsidRPr="000656BB" w:rsidRDefault="00036349">
            <w:pPr>
              <w:ind w:right="2"/>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GOBO, le _______________  </w:t>
            </w:r>
          </w:p>
        </w:tc>
      </w:tr>
      <w:tr w:rsidR="00C0254A" w:rsidRPr="000656BB" w14:paraId="41ACF606" w14:textId="77777777" w:rsidTr="00313F24">
        <w:trPr>
          <w:trHeight w:val="2083"/>
        </w:trPr>
        <w:tc>
          <w:tcPr>
            <w:tcW w:w="9799" w:type="dxa"/>
            <w:tcBorders>
              <w:top w:val="single" w:sz="4" w:space="0" w:color="000000"/>
              <w:left w:val="single" w:sz="4" w:space="0" w:color="000000"/>
              <w:bottom w:val="single" w:sz="4" w:space="0" w:color="000000"/>
              <w:right w:val="single" w:sz="4" w:space="0" w:color="000000"/>
            </w:tcBorders>
          </w:tcPr>
          <w:p w14:paraId="449CE190" w14:textId="77777777" w:rsidR="00C0254A" w:rsidRPr="000656BB" w:rsidRDefault="00036349">
            <w:pPr>
              <w:spacing w:after="215"/>
              <w:ind w:right="1"/>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ENREGISTREMENT </w:t>
            </w:r>
          </w:p>
          <w:p w14:paraId="5186254E" w14:textId="77777777" w:rsidR="00C0254A" w:rsidRPr="000656BB" w:rsidRDefault="00036349">
            <w:pPr>
              <w:spacing w:after="215"/>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p w14:paraId="225212EE" w14:textId="77777777" w:rsidR="00C0254A" w:rsidRPr="000656BB" w:rsidRDefault="00036349">
            <w:pPr>
              <w:ind w:left="48"/>
              <w:jc w:val="center"/>
              <w:rPr>
                <w:rFonts w:ascii="Times New Roman" w:hAnsi="Times New Roman" w:cs="Times New Roman"/>
                <w:sz w:val="24"/>
                <w:szCs w:val="24"/>
              </w:rPr>
            </w:pPr>
            <w:r w:rsidRPr="000656BB">
              <w:rPr>
                <w:rFonts w:ascii="Times New Roman" w:eastAsia="Cambria" w:hAnsi="Times New Roman" w:cs="Times New Roman"/>
                <w:b/>
                <w:sz w:val="24"/>
                <w:szCs w:val="24"/>
              </w:rPr>
              <w:t xml:space="preserve"> </w:t>
            </w:r>
          </w:p>
        </w:tc>
      </w:tr>
    </w:tbl>
    <w:p w14:paraId="23671B8C" w14:textId="77777777" w:rsidR="00C0254A" w:rsidRPr="000656BB" w:rsidRDefault="00036349">
      <w:pPr>
        <w:spacing w:after="215"/>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45989BC2" w14:textId="77777777" w:rsidR="00C0254A" w:rsidRPr="000656BB" w:rsidRDefault="00036349">
      <w:pPr>
        <w:spacing w:after="216"/>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lastRenderedPageBreak/>
        <w:t xml:space="preserve"> </w:t>
      </w:r>
    </w:p>
    <w:p w14:paraId="0A9C2969" w14:textId="77777777" w:rsidR="00C0254A" w:rsidRPr="000656BB" w:rsidRDefault="00036349">
      <w:pPr>
        <w:spacing w:after="215"/>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23ED6302" w14:textId="77777777" w:rsidR="00C0254A" w:rsidRPr="000656BB" w:rsidRDefault="00036349">
      <w:pPr>
        <w:spacing w:after="270"/>
        <w:ind w:left="75"/>
        <w:jc w:val="center"/>
        <w:rPr>
          <w:rFonts w:ascii="Times New Roman" w:hAnsi="Times New Roman" w:cs="Times New Roman"/>
          <w:sz w:val="24"/>
          <w:szCs w:val="24"/>
        </w:rPr>
      </w:pPr>
      <w:r w:rsidRPr="000656BB">
        <w:rPr>
          <w:rFonts w:ascii="Times New Roman" w:eastAsia="Cambria" w:hAnsi="Times New Roman" w:cs="Times New Roman"/>
          <w:sz w:val="24"/>
          <w:szCs w:val="24"/>
        </w:rPr>
        <w:t xml:space="preserve"> </w:t>
      </w:r>
    </w:p>
    <w:p w14:paraId="64FC109A"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515CBB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03541A4"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623E45B"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9FC3E3E"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7CEC996D"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BC6E0B0"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7A67D9B" w14:textId="067ECA26" w:rsidR="00C0254A" w:rsidRPr="00365A5D" w:rsidRDefault="00036349">
      <w:pPr>
        <w:spacing w:after="294"/>
        <w:ind w:left="795"/>
        <w:rPr>
          <w:rFonts w:ascii="Times New Roman" w:hAnsi="Times New Roman" w:cs="Times New Roman"/>
        </w:rPr>
      </w:pPr>
      <w:r w:rsidRPr="00365A5D">
        <w:rPr>
          <w:rFonts w:ascii="Times New Roman" w:eastAsia="Cambria" w:hAnsi="Times New Roman" w:cs="Times New Roman"/>
          <w:b/>
          <w:sz w:val="28"/>
        </w:rPr>
        <w:t xml:space="preserve"> </w:t>
      </w:r>
    </w:p>
    <w:p w14:paraId="092D6998" w14:textId="77777777" w:rsidR="00C0254A" w:rsidRPr="00365A5D" w:rsidRDefault="00036349">
      <w:pPr>
        <w:spacing w:after="110"/>
        <w:ind w:left="795"/>
        <w:rPr>
          <w:rFonts w:ascii="Times New Roman" w:hAnsi="Times New Roman" w:cs="Times New Roman"/>
        </w:rPr>
      </w:pPr>
      <w:r w:rsidRPr="00365A5D">
        <w:rPr>
          <w:rFonts w:ascii="Times New Roman" w:eastAsia="Cambria" w:hAnsi="Times New Roman" w:cs="Times New Roman"/>
          <w:b/>
          <w:sz w:val="28"/>
        </w:rPr>
        <w:t xml:space="preserve"> </w:t>
      </w:r>
      <w:r w:rsidRPr="00365A5D">
        <w:rPr>
          <w:rFonts w:ascii="Times New Roman" w:eastAsia="Cambria" w:hAnsi="Times New Roman" w:cs="Times New Roman"/>
          <w:b/>
          <w:sz w:val="28"/>
        </w:rPr>
        <w:tab/>
      </w:r>
      <w:r w:rsidRPr="00365A5D">
        <w:rPr>
          <w:rFonts w:ascii="Times New Roman" w:eastAsia="Cambria" w:hAnsi="Times New Roman" w:cs="Times New Roman"/>
          <w:sz w:val="32"/>
        </w:rPr>
        <w:t xml:space="preserve"> </w:t>
      </w:r>
    </w:p>
    <w:p w14:paraId="2E38AE3B" w14:textId="1FFA222B" w:rsidR="00C0254A" w:rsidRPr="00365A5D" w:rsidRDefault="00036349">
      <w:pPr>
        <w:pStyle w:val="Titre3"/>
        <w:tabs>
          <w:tab w:val="center" w:pos="795"/>
          <w:tab w:val="center" w:pos="5034"/>
        </w:tabs>
        <w:ind w:left="0" w:firstLine="0"/>
        <w:jc w:val="left"/>
        <w:rPr>
          <w:rFonts w:ascii="Times New Roman" w:hAnsi="Times New Roman" w:cs="Times New Roman"/>
        </w:rPr>
      </w:pPr>
      <w:r w:rsidRPr="00365A5D">
        <w:rPr>
          <w:rFonts w:ascii="Times New Roman" w:eastAsia="Calibri" w:hAnsi="Times New Roman" w:cs="Times New Roman"/>
          <w:sz w:val="22"/>
        </w:rPr>
        <w:tab/>
      </w:r>
      <w:r w:rsidRPr="00365A5D">
        <w:rPr>
          <w:rFonts w:ascii="Times New Roman" w:hAnsi="Times New Roman" w:cs="Times New Roman"/>
          <w:b/>
          <w:sz w:val="43"/>
          <w:vertAlign w:val="subscript"/>
        </w:rPr>
        <w:t xml:space="preserve"> </w:t>
      </w:r>
      <w:r w:rsidRPr="00365A5D">
        <w:rPr>
          <w:rFonts w:ascii="Times New Roman" w:hAnsi="Times New Roman" w:cs="Times New Roman"/>
          <w:b/>
          <w:sz w:val="43"/>
          <w:vertAlign w:val="subscript"/>
        </w:rPr>
        <w:tab/>
      </w:r>
      <w:r w:rsidRPr="00365A5D">
        <w:rPr>
          <w:rFonts w:ascii="Times New Roman" w:hAnsi="Times New Roman" w:cs="Times New Roman"/>
          <w:sz w:val="32"/>
        </w:rPr>
        <w:t xml:space="preserve"> </w:t>
      </w:r>
    </w:p>
    <w:p w14:paraId="4F80E83F" w14:textId="491DC901" w:rsidR="00C0254A" w:rsidRPr="00B34EA2" w:rsidRDefault="00B34EA2" w:rsidP="00B34EA2">
      <w:pPr>
        <w:pBdr>
          <w:top w:val="single" w:sz="26" w:space="0" w:color="000000"/>
          <w:left w:val="single" w:sz="26" w:space="0" w:color="000000"/>
          <w:bottom w:val="single" w:sz="26" w:space="0" w:color="000000"/>
          <w:right w:val="single" w:sz="26" w:space="0" w:color="000000"/>
        </w:pBdr>
        <w:spacing w:after="0"/>
        <w:ind w:left="709" w:right="543"/>
        <w:jc w:val="center"/>
        <w:rPr>
          <w:rFonts w:ascii="Times New Roman" w:hAnsi="Times New Roman" w:cs="Times New Roman"/>
          <w:b/>
          <w:bCs/>
        </w:rPr>
      </w:pPr>
      <w:r w:rsidRPr="00B34EA2">
        <w:rPr>
          <w:rFonts w:ascii="Times New Roman" w:hAnsi="Times New Roman" w:cs="Times New Roman"/>
          <w:b/>
          <w:bCs/>
          <w:sz w:val="32"/>
        </w:rPr>
        <w:t>PIECE 10 : FORMULAIRES ET MODELES</w:t>
      </w:r>
      <w:r w:rsidR="00036349" w:rsidRPr="00B34EA2">
        <w:rPr>
          <w:rFonts w:ascii="Times New Roman" w:eastAsia="Cambria" w:hAnsi="Times New Roman" w:cs="Times New Roman"/>
          <w:b/>
          <w:bCs/>
          <w:sz w:val="28"/>
        </w:rPr>
        <w:t xml:space="preserve"> </w:t>
      </w:r>
    </w:p>
    <w:p w14:paraId="1F5A986C" w14:textId="77777777" w:rsidR="00C0254A" w:rsidRPr="00365A5D" w:rsidRDefault="00036349">
      <w:pPr>
        <w:spacing w:after="218"/>
        <w:ind w:left="795"/>
        <w:rPr>
          <w:rFonts w:ascii="Times New Roman" w:hAnsi="Times New Roman" w:cs="Times New Roman"/>
        </w:rPr>
      </w:pPr>
      <w:r w:rsidRPr="00365A5D">
        <w:rPr>
          <w:rFonts w:ascii="Times New Roman" w:eastAsia="Cambria" w:hAnsi="Times New Roman" w:cs="Times New Roman"/>
          <w:b/>
          <w:sz w:val="28"/>
        </w:rPr>
        <w:t xml:space="preserve"> </w:t>
      </w:r>
    </w:p>
    <w:p w14:paraId="7196316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9F2829B"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78938B8"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651BE77"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904A9FB"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2F9D85A"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5EDCA30"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E7276F2"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849DDC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4CE2084"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62C24024" w14:textId="77777777" w:rsidR="00C0254A" w:rsidRPr="00365A5D" w:rsidRDefault="00036349">
      <w:pPr>
        <w:spacing w:after="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138D4B28" w14:textId="77777777" w:rsidR="00313F24" w:rsidRDefault="00313F24">
      <w:pPr>
        <w:spacing w:after="218"/>
        <w:ind w:left="88"/>
        <w:jc w:val="center"/>
        <w:rPr>
          <w:rFonts w:ascii="Times New Roman" w:eastAsia="Cambria" w:hAnsi="Times New Roman" w:cs="Times New Roman"/>
          <w:b/>
          <w:sz w:val="28"/>
        </w:rPr>
      </w:pPr>
    </w:p>
    <w:p w14:paraId="5A1662EB" w14:textId="77777777" w:rsidR="00313F24" w:rsidRDefault="00313F24">
      <w:pPr>
        <w:spacing w:after="218"/>
        <w:ind w:left="88"/>
        <w:jc w:val="center"/>
        <w:rPr>
          <w:rFonts w:ascii="Times New Roman" w:eastAsia="Cambria" w:hAnsi="Times New Roman" w:cs="Times New Roman"/>
          <w:b/>
          <w:sz w:val="28"/>
        </w:rPr>
      </w:pPr>
    </w:p>
    <w:p w14:paraId="0017901C" w14:textId="77777777" w:rsidR="00313F24" w:rsidRDefault="00313F24">
      <w:pPr>
        <w:spacing w:after="218"/>
        <w:ind w:left="88"/>
        <w:jc w:val="center"/>
        <w:rPr>
          <w:rFonts w:ascii="Times New Roman" w:eastAsia="Cambria" w:hAnsi="Times New Roman" w:cs="Times New Roman"/>
          <w:b/>
          <w:sz w:val="28"/>
        </w:rPr>
      </w:pPr>
    </w:p>
    <w:p w14:paraId="51239D43" w14:textId="27DDB939"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5E54FAAA" w14:textId="77777777" w:rsidR="00C0254A" w:rsidRPr="00365A5D" w:rsidRDefault="00036349">
      <w:pPr>
        <w:spacing w:after="0"/>
        <w:ind w:left="25"/>
        <w:jc w:val="center"/>
        <w:rPr>
          <w:rFonts w:ascii="Times New Roman" w:hAnsi="Times New Roman" w:cs="Times New Roman"/>
        </w:rPr>
      </w:pPr>
      <w:r w:rsidRPr="00365A5D">
        <w:rPr>
          <w:rFonts w:ascii="Times New Roman" w:eastAsia="Cambria" w:hAnsi="Times New Roman" w:cs="Times New Roman"/>
          <w:b/>
          <w:sz w:val="28"/>
          <w:u w:val="single" w:color="000000"/>
        </w:rPr>
        <w:lastRenderedPageBreak/>
        <w:t>Sommaire</w:t>
      </w:r>
      <w:r w:rsidRPr="00365A5D">
        <w:rPr>
          <w:rFonts w:ascii="Times New Roman" w:eastAsia="Cambria" w:hAnsi="Times New Roman" w:cs="Times New Roman"/>
          <w:b/>
          <w:sz w:val="28"/>
        </w:rPr>
        <w:t xml:space="preserve"> </w:t>
      </w:r>
    </w:p>
    <w:tbl>
      <w:tblPr>
        <w:tblStyle w:val="TableGrid"/>
        <w:tblW w:w="8842" w:type="dxa"/>
        <w:tblInd w:w="242" w:type="dxa"/>
        <w:tblLook w:val="04A0" w:firstRow="1" w:lastRow="0" w:firstColumn="1" w:lastColumn="0" w:noHBand="0" w:noVBand="1"/>
      </w:tblPr>
      <w:tblGrid>
        <w:gridCol w:w="2886"/>
        <w:gridCol w:w="449"/>
        <w:gridCol w:w="5507"/>
      </w:tblGrid>
      <w:tr w:rsidR="00C0254A" w:rsidRPr="00AA00A0" w14:paraId="04F1C19F" w14:textId="77777777">
        <w:trPr>
          <w:trHeight w:val="383"/>
        </w:trPr>
        <w:tc>
          <w:tcPr>
            <w:tcW w:w="2886" w:type="dxa"/>
            <w:tcBorders>
              <w:top w:val="nil"/>
              <w:left w:val="nil"/>
              <w:bottom w:val="nil"/>
              <w:right w:val="nil"/>
            </w:tcBorders>
          </w:tcPr>
          <w:p w14:paraId="7D21381A"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1</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tcPr>
          <w:p w14:paraId="7E72304F"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tcPr>
          <w:p w14:paraId="7DB43211" w14:textId="77777777" w:rsidR="00C0254A" w:rsidRPr="00AA00A0" w:rsidRDefault="00036349">
            <w:pPr>
              <w:tabs>
                <w:tab w:val="center" w:pos="5459"/>
              </w:tabs>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déclaration d’intention de soumissionner </w:t>
            </w:r>
            <w:r w:rsidRPr="00AA00A0">
              <w:rPr>
                <w:rFonts w:ascii="Times New Roman" w:eastAsia="Cambria" w:hAnsi="Times New Roman" w:cs="Times New Roman"/>
                <w:sz w:val="24"/>
                <w:szCs w:val="24"/>
              </w:rPr>
              <w:t xml:space="preserve"> </w:t>
            </w:r>
            <w:r w:rsidRPr="00AA00A0">
              <w:rPr>
                <w:rFonts w:ascii="Times New Roman" w:eastAsia="Cambria" w:hAnsi="Times New Roman" w:cs="Times New Roman"/>
                <w:sz w:val="24"/>
                <w:szCs w:val="24"/>
              </w:rPr>
              <w:tab/>
              <w:t xml:space="preserve"> </w:t>
            </w:r>
          </w:p>
        </w:tc>
      </w:tr>
      <w:tr w:rsidR="00C0254A" w:rsidRPr="00AA00A0" w14:paraId="6435BC71" w14:textId="77777777">
        <w:trPr>
          <w:trHeight w:val="497"/>
        </w:trPr>
        <w:tc>
          <w:tcPr>
            <w:tcW w:w="2886" w:type="dxa"/>
            <w:tcBorders>
              <w:top w:val="nil"/>
              <w:left w:val="nil"/>
              <w:bottom w:val="nil"/>
              <w:right w:val="nil"/>
            </w:tcBorders>
            <w:vAlign w:val="center"/>
          </w:tcPr>
          <w:p w14:paraId="499DA596"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2</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3FE64781"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0051FBCE"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soumission </w:t>
            </w:r>
            <w:r w:rsidRPr="00AA00A0">
              <w:rPr>
                <w:rFonts w:ascii="Times New Roman" w:eastAsia="Cambria" w:hAnsi="Times New Roman" w:cs="Times New Roman"/>
                <w:sz w:val="24"/>
                <w:szCs w:val="24"/>
              </w:rPr>
              <w:t xml:space="preserve"> </w:t>
            </w:r>
          </w:p>
        </w:tc>
      </w:tr>
      <w:tr w:rsidR="00C0254A" w:rsidRPr="00AA00A0" w14:paraId="62044F34" w14:textId="77777777">
        <w:trPr>
          <w:trHeight w:val="628"/>
        </w:trPr>
        <w:tc>
          <w:tcPr>
            <w:tcW w:w="2886" w:type="dxa"/>
            <w:tcBorders>
              <w:top w:val="nil"/>
              <w:left w:val="nil"/>
              <w:bottom w:val="nil"/>
              <w:right w:val="nil"/>
            </w:tcBorders>
            <w:vAlign w:val="center"/>
          </w:tcPr>
          <w:p w14:paraId="7C8B1423"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E90902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3</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0AF80C28"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8F70D1B"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68BEB5F3"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7570FC1"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 de soumission </w:t>
            </w:r>
            <w:r w:rsidRPr="00AA00A0">
              <w:rPr>
                <w:rFonts w:ascii="Times New Roman" w:eastAsia="Cambria" w:hAnsi="Times New Roman" w:cs="Times New Roman"/>
                <w:sz w:val="24"/>
                <w:szCs w:val="24"/>
              </w:rPr>
              <w:t xml:space="preserve"> </w:t>
            </w:r>
          </w:p>
        </w:tc>
      </w:tr>
      <w:tr w:rsidR="00C0254A" w:rsidRPr="00AA00A0" w14:paraId="550BDA96" w14:textId="77777777">
        <w:trPr>
          <w:trHeight w:val="628"/>
        </w:trPr>
        <w:tc>
          <w:tcPr>
            <w:tcW w:w="2886" w:type="dxa"/>
            <w:tcBorders>
              <w:top w:val="nil"/>
              <w:left w:val="nil"/>
              <w:bottom w:val="nil"/>
              <w:right w:val="nil"/>
            </w:tcBorders>
            <w:vAlign w:val="center"/>
          </w:tcPr>
          <w:p w14:paraId="5A5F73E7"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1AEE41FB"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4</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41660496"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01CAD67F"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5D937E1B"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E59C5F2"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cautionnement définitif </w:t>
            </w:r>
            <w:r w:rsidRPr="00AA00A0">
              <w:rPr>
                <w:rFonts w:ascii="Times New Roman" w:eastAsia="Cambria" w:hAnsi="Times New Roman" w:cs="Times New Roman"/>
                <w:sz w:val="24"/>
                <w:szCs w:val="24"/>
              </w:rPr>
              <w:t xml:space="preserve"> </w:t>
            </w:r>
          </w:p>
        </w:tc>
      </w:tr>
      <w:tr w:rsidR="00C0254A" w:rsidRPr="00AA00A0" w14:paraId="3F253A41" w14:textId="77777777">
        <w:trPr>
          <w:trHeight w:val="629"/>
        </w:trPr>
        <w:tc>
          <w:tcPr>
            <w:tcW w:w="2886" w:type="dxa"/>
            <w:tcBorders>
              <w:top w:val="nil"/>
              <w:left w:val="nil"/>
              <w:bottom w:val="nil"/>
              <w:right w:val="nil"/>
            </w:tcBorders>
            <w:vAlign w:val="center"/>
          </w:tcPr>
          <w:p w14:paraId="42CD8821"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1EC3972"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5</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3E64B3FD"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3859C821"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675F5DF2"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50A40373"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 d'avance de démarrage </w:t>
            </w:r>
            <w:r w:rsidRPr="00AA00A0">
              <w:rPr>
                <w:rFonts w:ascii="Times New Roman" w:eastAsia="Cambria" w:hAnsi="Times New Roman" w:cs="Times New Roman"/>
                <w:sz w:val="24"/>
                <w:szCs w:val="24"/>
              </w:rPr>
              <w:t xml:space="preserve"> </w:t>
            </w:r>
          </w:p>
        </w:tc>
      </w:tr>
      <w:tr w:rsidR="00C0254A" w:rsidRPr="00AA00A0" w14:paraId="7AE6885E" w14:textId="77777777">
        <w:trPr>
          <w:trHeight w:val="628"/>
        </w:trPr>
        <w:tc>
          <w:tcPr>
            <w:tcW w:w="2886" w:type="dxa"/>
            <w:tcBorders>
              <w:top w:val="nil"/>
              <w:left w:val="nil"/>
              <w:bottom w:val="nil"/>
              <w:right w:val="nil"/>
            </w:tcBorders>
            <w:vAlign w:val="center"/>
          </w:tcPr>
          <w:p w14:paraId="1238A389"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21E68308"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6</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vAlign w:val="center"/>
          </w:tcPr>
          <w:p w14:paraId="233D8F97"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0BBA6ADA" w14:textId="77777777" w:rsidR="00C0254A" w:rsidRPr="00AA00A0" w:rsidRDefault="00036349">
            <w:pPr>
              <w:ind w:left="22"/>
              <w:jc w:val="center"/>
              <w:rPr>
                <w:rFonts w:ascii="Times New Roman" w:hAnsi="Times New Roman" w:cs="Times New Roman"/>
                <w:sz w:val="24"/>
                <w:szCs w:val="24"/>
              </w:rPr>
            </w:pPr>
            <w:r w:rsidRPr="00AA00A0">
              <w:rPr>
                <w:rFonts w:ascii="Times New Roman" w:eastAsia="Cambria" w:hAnsi="Times New Roman" w:cs="Times New Roman"/>
                <w:color w:val="221F1F"/>
                <w:sz w:val="24"/>
                <w:szCs w:val="24"/>
              </w:rPr>
              <w:t>:</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09A1DC41"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218B5FCA"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caution de retenue de garantie </w:t>
            </w:r>
            <w:r w:rsidRPr="00AA00A0">
              <w:rPr>
                <w:rFonts w:ascii="Times New Roman" w:eastAsia="Cambria" w:hAnsi="Times New Roman" w:cs="Times New Roman"/>
                <w:sz w:val="24"/>
                <w:szCs w:val="24"/>
              </w:rPr>
              <w:t xml:space="preserve"> </w:t>
            </w:r>
          </w:p>
        </w:tc>
      </w:tr>
      <w:tr w:rsidR="00C0254A" w:rsidRPr="00AA00A0" w14:paraId="7D0AB9B0" w14:textId="77777777">
        <w:trPr>
          <w:trHeight w:val="630"/>
        </w:trPr>
        <w:tc>
          <w:tcPr>
            <w:tcW w:w="2886" w:type="dxa"/>
            <w:tcBorders>
              <w:top w:val="nil"/>
              <w:left w:val="nil"/>
              <w:bottom w:val="nil"/>
              <w:right w:val="nil"/>
            </w:tcBorders>
            <w:vAlign w:val="bottom"/>
          </w:tcPr>
          <w:p w14:paraId="790A82FE"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7</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tcPr>
          <w:p w14:paraId="23504C6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bottom"/>
          </w:tcPr>
          <w:p w14:paraId="5A90B8B4"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Modèle d’Attestation de visite de site</w:t>
            </w:r>
            <w:r w:rsidRPr="00AA00A0">
              <w:rPr>
                <w:rFonts w:ascii="Times New Roman" w:eastAsia="Cambria" w:hAnsi="Times New Roman" w:cs="Times New Roman"/>
                <w:sz w:val="24"/>
                <w:szCs w:val="24"/>
              </w:rPr>
              <w:t xml:space="preserve"> </w:t>
            </w:r>
          </w:p>
        </w:tc>
      </w:tr>
      <w:tr w:rsidR="00C0254A" w:rsidRPr="00AA00A0" w14:paraId="4B40F98D" w14:textId="77777777">
        <w:trPr>
          <w:trHeight w:val="657"/>
        </w:trPr>
        <w:tc>
          <w:tcPr>
            <w:tcW w:w="2886" w:type="dxa"/>
            <w:tcBorders>
              <w:top w:val="nil"/>
              <w:left w:val="nil"/>
              <w:bottom w:val="nil"/>
              <w:right w:val="nil"/>
            </w:tcBorders>
            <w:vAlign w:val="center"/>
          </w:tcPr>
          <w:p w14:paraId="1F828F26"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EBA622B"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8 </w:t>
            </w:r>
          </w:p>
        </w:tc>
        <w:tc>
          <w:tcPr>
            <w:tcW w:w="449" w:type="dxa"/>
            <w:tcBorders>
              <w:top w:val="nil"/>
              <w:left w:val="nil"/>
              <w:bottom w:val="nil"/>
              <w:right w:val="nil"/>
            </w:tcBorders>
            <w:vAlign w:val="center"/>
          </w:tcPr>
          <w:p w14:paraId="7F5502C1" w14:textId="77777777" w:rsidR="00C0254A" w:rsidRPr="00AA00A0" w:rsidRDefault="00036349">
            <w:pPr>
              <w:spacing w:after="9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B579F1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vAlign w:val="center"/>
          </w:tcPr>
          <w:p w14:paraId="6B804F96" w14:textId="77777777" w:rsidR="00C0254A" w:rsidRPr="00AA00A0" w:rsidRDefault="00036349">
            <w:pPr>
              <w:spacing w:after="65"/>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347A19EA"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présentation des moyens en personnel  </w:t>
            </w:r>
          </w:p>
        </w:tc>
      </w:tr>
      <w:tr w:rsidR="00C0254A" w:rsidRPr="00AA00A0" w14:paraId="015C38C3" w14:textId="77777777">
        <w:trPr>
          <w:trHeight w:val="673"/>
        </w:trPr>
        <w:tc>
          <w:tcPr>
            <w:tcW w:w="2886" w:type="dxa"/>
            <w:tcBorders>
              <w:top w:val="nil"/>
              <w:left w:val="nil"/>
              <w:bottom w:val="nil"/>
              <w:right w:val="nil"/>
            </w:tcBorders>
            <w:vAlign w:val="center"/>
          </w:tcPr>
          <w:p w14:paraId="16B2845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9 </w:t>
            </w:r>
          </w:p>
        </w:tc>
        <w:tc>
          <w:tcPr>
            <w:tcW w:w="449" w:type="dxa"/>
            <w:tcBorders>
              <w:top w:val="nil"/>
              <w:left w:val="nil"/>
              <w:bottom w:val="nil"/>
              <w:right w:val="nil"/>
            </w:tcBorders>
          </w:tcPr>
          <w:p w14:paraId="598CE470"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0D2471C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 </w:t>
            </w:r>
          </w:p>
        </w:tc>
        <w:tc>
          <w:tcPr>
            <w:tcW w:w="5507" w:type="dxa"/>
            <w:tcBorders>
              <w:top w:val="nil"/>
              <w:left w:val="nil"/>
              <w:bottom w:val="nil"/>
              <w:right w:val="nil"/>
            </w:tcBorders>
            <w:vAlign w:val="center"/>
          </w:tcPr>
          <w:p w14:paraId="4A2ED2D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du curriculum vitae </w:t>
            </w:r>
          </w:p>
        </w:tc>
      </w:tr>
      <w:tr w:rsidR="00C0254A" w:rsidRPr="00AA00A0" w14:paraId="6E6881D7" w14:textId="77777777">
        <w:trPr>
          <w:trHeight w:val="575"/>
        </w:trPr>
        <w:tc>
          <w:tcPr>
            <w:tcW w:w="2886" w:type="dxa"/>
            <w:tcBorders>
              <w:top w:val="nil"/>
              <w:left w:val="nil"/>
              <w:bottom w:val="nil"/>
              <w:right w:val="nil"/>
            </w:tcBorders>
          </w:tcPr>
          <w:p w14:paraId="49FA4776"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219463AB"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10 </w:t>
            </w:r>
          </w:p>
        </w:tc>
        <w:tc>
          <w:tcPr>
            <w:tcW w:w="449" w:type="dxa"/>
            <w:tcBorders>
              <w:top w:val="nil"/>
              <w:left w:val="nil"/>
              <w:bottom w:val="nil"/>
              <w:right w:val="nil"/>
            </w:tcBorders>
          </w:tcPr>
          <w:p w14:paraId="54C06858"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46FCDE9"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 </w:t>
            </w:r>
          </w:p>
        </w:tc>
        <w:tc>
          <w:tcPr>
            <w:tcW w:w="5507" w:type="dxa"/>
            <w:tcBorders>
              <w:top w:val="nil"/>
              <w:left w:val="nil"/>
              <w:bottom w:val="nil"/>
              <w:right w:val="nil"/>
            </w:tcBorders>
          </w:tcPr>
          <w:p w14:paraId="003B4A9A"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DA9993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de présentation du matériel </w:t>
            </w:r>
          </w:p>
        </w:tc>
      </w:tr>
      <w:tr w:rsidR="00C0254A" w:rsidRPr="00AA00A0" w14:paraId="0294097C" w14:textId="77777777">
        <w:trPr>
          <w:trHeight w:val="680"/>
        </w:trPr>
        <w:tc>
          <w:tcPr>
            <w:tcW w:w="2886" w:type="dxa"/>
            <w:tcBorders>
              <w:top w:val="nil"/>
              <w:left w:val="nil"/>
              <w:bottom w:val="nil"/>
              <w:right w:val="nil"/>
            </w:tcBorders>
            <w:vAlign w:val="center"/>
          </w:tcPr>
          <w:p w14:paraId="3A4A04A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11 </w:t>
            </w:r>
          </w:p>
        </w:tc>
        <w:tc>
          <w:tcPr>
            <w:tcW w:w="449" w:type="dxa"/>
            <w:tcBorders>
              <w:top w:val="nil"/>
              <w:left w:val="nil"/>
              <w:bottom w:val="nil"/>
              <w:right w:val="nil"/>
            </w:tcBorders>
          </w:tcPr>
          <w:p w14:paraId="44A22628"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1B9EA70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 </w:t>
            </w:r>
          </w:p>
        </w:tc>
        <w:tc>
          <w:tcPr>
            <w:tcW w:w="5507" w:type="dxa"/>
            <w:tcBorders>
              <w:top w:val="nil"/>
              <w:left w:val="nil"/>
              <w:bottom w:val="nil"/>
              <w:right w:val="nil"/>
            </w:tcBorders>
            <w:vAlign w:val="center"/>
          </w:tcPr>
          <w:p w14:paraId="307B3B05"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Modèles de fiches des références de l’Entreprise </w:t>
            </w:r>
          </w:p>
        </w:tc>
      </w:tr>
      <w:tr w:rsidR="00C0254A" w:rsidRPr="00AA00A0" w14:paraId="0E6013DA" w14:textId="77777777">
        <w:trPr>
          <w:trHeight w:val="657"/>
        </w:trPr>
        <w:tc>
          <w:tcPr>
            <w:tcW w:w="2886" w:type="dxa"/>
            <w:tcBorders>
              <w:top w:val="nil"/>
              <w:left w:val="nil"/>
              <w:bottom w:val="nil"/>
              <w:right w:val="nil"/>
            </w:tcBorders>
            <w:vAlign w:val="center"/>
          </w:tcPr>
          <w:p w14:paraId="043C8549"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Formulaire n° 11.1</w:t>
            </w:r>
            <w:r w:rsidRPr="00AA00A0">
              <w:rPr>
                <w:rFonts w:ascii="Times New Roman" w:eastAsia="Cambria" w:hAnsi="Times New Roman" w:cs="Times New Roman"/>
                <w:sz w:val="24"/>
                <w:szCs w:val="24"/>
              </w:rPr>
              <w:t xml:space="preserve"> </w:t>
            </w:r>
          </w:p>
        </w:tc>
        <w:tc>
          <w:tcPr>
            <w:tcW w:w="449" w:type="dxa"/>
            <w:tcBorders>
              <w:top w:val="nil"/>
              <w:left w:val="nil"/>
              <w:bottom w:val="nil"/>
              <w:right w:val="nil"/>
            </w:tcBorders>
          </w:tcPr>
          <w:p w14:paraId="20D1ED95"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094301B" w14:textId="77777777" w:rsidR="00C0254A" w:rsidRPr="00AA00A0" w:rsidRDefault="00036349">
            <w:pPr>
              <w:ind w:left="70"/>
              <w:jc w:val="center"/>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tc>
        <w:tc>
          <w:tcPr>
            <w:tcW w:w="5507" w:type="dxa"/>
            <w:tcBorders>
              <w:top w:val="nil"/>
              <w:left w:val="nil"/>
              <w:bottom w:val="nil"/>
              <w:right w:val="nil"/>
            </w:tcBorders>
          </w:tcPr>
          <w:p w14:paraId="4006553C" w14:textId="77777777" w:rsidR="00C0254A" w:rsidRPr="00AA00A0" w:rsidRDefault="00036349">
            <w:pPr>
              <w:spacing w:after="94"/>
              <w:ind w:right="18"/>
              <w:jc w:val="right"/>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4E00C3B0"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Fiche récapitulative des références de l’Entreprise</w:t>
            </w:r>
            <w:r w:rsidRPr="00AA00A0">
              <w:rPr>
                <w:rFonts w:ascii="Times New Roman" w:eastAsia="Cambria" w:hAnsi="Times New Roman" w:cs="Times New Roman"/>
                <w:sz w:val="24"/>
                <w:szCs w:val="24"/>
              </w:rPr>
              <w:t xml:space="preserve"> </w:t>
            </w:r>
          </w:p>
        </w:tc>
      </w:tr>
      <w:tr w:rsidR="00C0254A" w:rsidRPr="00AA00A0" w14:paraId="0769DB20" w14:textId="77777777">
        <w:trPr>
          <w:trHeight w:val="1361"/>
        </w:trPr>
        <w:tc>
          <w:tcPr>
            <w:tcW w:w="2886" w:type="dxa"/>
            <w:tcBorders>
              <w:top w:val="nil"/>
              <w:left w:val="nil"/>
              <w:bottom w:val="nil"/>
              <w:right w:val="nil"/>
            </w:tcBorders>
            <w:vAlign w:val="center"/>
          </w:tcPr>
          <w:p w14:paraId="16E64EAA" w14:textId="77777777" w:rsidR="00C0254A" w:rsidRPr="00AA00A0" w:rsidRDefault="00036349">
            <w:pPr>
              <w:spacing w:after="400"/>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11.2 </w:t>
            </w:r>
          </w:p>
          <w:p w14:paraId="1C6499A4"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11.3 </w:t>
            </w:r>
          </w:p>
        </w:tc>
        <w:tc>
          <w:tcPr>
            <w:tcW w:w="449" w:type="dxa"/>
            <w:tcBorders>
              <w:top w:val="nil"/>
              <w:left w:val="nil"/>
              <w:bottom w:val="nil"/>
              <w:right w:val="nil"/>
            </w:tcBorders>
          </w:tcPr>
          <w:p w14:paraId="5A66DFC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7A4904B" w14:textId="77777777" w:rsidR="00C0254A" w:rsidRPr="00AA00A0" w:rsidRDefault="00036349">
            <w:pPr>
              <w:spacing w:after="141"/>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F405866"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228C2204"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7501A893" w14:textId="77777777" w:rsidR="00C0254A" w:rsidRPr="00AA00A0" w:rsidRDefault="00036349">
            <w:pPr>
              <w:spacing w:line="257" w:lineRule="auto"/>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Fiche d’identification des projets (joindre justificatifs des</w:t>
            </w:r>
            <w:r w:rsidRPr="00AA00A0">
              <w:rPr>
                <w:rFonts w:ascii="Times New Roman" w:eastAsia="Cambria" w:hAnsi="Times New Roman" w:cs="Times New Roman"/>
                <w:sz w:val="24"/>
                <w:szCs w:val="24"/>
                <w:vertAlign w:val="superscript"/>
              </w:rPr>
              <w:t xml:space="preserve"> </w:t>
            </w:r>
            <w:r w:rsidRPr="00AA00A0">
              <w:rPr>
                <w:rFonts w:ascii="Times New Roman" w:eastAsia="Cambria" w:hAnsi="Times New Roman" w:cs="Times New Roman"/>
                <w:color w:val="221F1F"/>
                <w:sz w:val="24"/>
                <w:szCs w:val="24"/>
              </w:rPr>
              <w:t xml:space="preserve">projets) </w:t>
            </w:r>
          </w:p>
          <w:p w14:paraId="5BAD0749"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17FD6D57" w14:textId="77777777" w:rsidR="00C0254A" w:rsidRPr="00AA00A0" w:rsidRDefault="00036349">
            <w:pPr>
              <w:ind w:right="18"/>
              <w:jc w:val="right"/>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705852B5"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Fiche des contrats en cours (Plan de charge de l’Entreprise) </w:t>
            </w:r>
          </w:p>
        </w:tc>
      </w:tr>
      <w:tr w:rsidR="00C0254A" w:rsidRPr="00AA00A0" w14:paraId="2C129306" w14:textId="77777777">
        <w:trPr>
          <w:trHeight w:val="728"/>
        </w:trPr>
        <w:tc>
          <w:tcPr>
            <w:tcW w:w="2886" w:type="dxa"/>
            <w:tcBorders>
              <w:top w:val="nil"/>
              <w:left w:val="nil"/>
              <w:bottom w:val="nil"/>
              <w:right w:val="nil"/>
            </w:tcBorders>
          </w:tcPr>
          <w:p w14:paraId="0308075C"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660F18C1"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12 </w:t>
            </w:r>
          </w:p>
        </w:tc>
        <w:tc>
          <w:tcPr>
            <w:tcW w:w="449" w:type="dxa"/>
            <w:tcBorders>
              <w:top w:val="nil"/>
              <w:left w:val="nil"/>
              <w:bottom w:val="nil"/>
              <w:right w:val="nil"/>
            </w:tcBorders>
          </w:tcPr>
          <w:p w14:paraId="6C359721" w14:textId="77777777" w:rsidR="00C0254A" w:rsidRPr="00AA00A0" w:rsidRDefault="00036349">
            <w:pPr>
              <w:spacing w:after="62"/>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p>
          <w:p w14:paraId="5EF3B6D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46BB0916" w14:textId="77777777" w:rsidR="00C0254A" w:rsidRPr="00AA00A0" w:rsidRDefault="00036349">
            <w:pPr>
              <w:spacing w:after="65"/>
              <w:jc w:val="both"/>
              <w:rPr>
                <w:rFonts w:ascii="Times New Roman" w:hAnsi="Times New Roman" w:cs="Times New Roman"/>
                <w:sz w:val="24"/>
                <w:szCs w:val="24"/>
              </w:rPr>
            </w:pPr>
            <w:r w:rsidRPr="00AA00A0">
              <w:rPr>
                <w:rFonts w:ascii="Times New Roman" w:eastAsia="Cambria" w:hAnsi="Times New Roman" w:cs="Times New Roman"/>
                <w:sz w:val="24"/>
                <w:szCs w:val="24"/>
              </w:rPr>
              <w:t xml:space="preserve"> </w:t>
            </w:r>
            <w:r w:rsidRPr="00AA00A0">
              <w:rPr>
                <w:rFonts w:ascii="Times New Roman" w:eastAsia="Cambria" w:hAnsi="Times New Roman" w:cs="Times New Roman"/>
                <w:sz w:val="24"/>
                <w:szCs w:val="24"/>
              </w:rPr>
              <w:tab/>
              <w:t xml:space="preserve"> </w:t>
            </w:r>
          </w:p>
          <w:p w14:paraId="105871CE" w14:textId="77777777" w:rsidR="00C0254A" w:rsidRPr="00AA00A0" w:rsidRDefault="00036349">
            <w:pPr>
              <w:ind w:left="118"/>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Modèle de fiche de planning et d’organisation des travaux </w:t>
            </w:r>
          </w:p>
        </w:tc>
      </w:tr>
      <w:tr w:rsidR="00C0254A" w:rsidRPr="00AA00A0" w14:paraId="465A7DE0" w14:textId="77777777">
        <w:trPr>
          <w:trHeight w:val="605"/>
        </w:trPr>
        <w:tc>
          <w:tcPr>
            <w:tcW w:w="2886" w:type="dxa"/>
            <w:tcBorders>
              <w:top w:val="nil"/>
              <w:left w:val="nil"/>
              <w:bottom w:val="nil"/>
              <w:right w:val="nil"/>
            </w:tcBorders>
          </w:tcPr>
          <w:p w14:paraId="5F9F26F1"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77A5DC9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13 </w:t>
            </w:r>
          </w:p>
        </w:tc>
        <w:tc>
          <w:tcPr>
            <w:tcW w:w="449" w:type="dxa"/>
            <w:tcBorders>
              <w:top w:val="nil"/>
              <w:left w:val="nil"/>
              <w:bottom w:val="nil"/>
              <w:right w:val="nil"/>
            </w:tcBorders>
          </w:tcPr>
          <w:p w14:paraId="310D76E9"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6C97967E"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0E75556A"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des pouvoirs au mandataire (en cas de </w:t>
            </w:r>
            <w:r w:rsidRPr="00AA00A0">
              <w:rPr>
                <w:rFonts w:ascii="Times New Roman" w:eastAsia="Cambria" w:hAnsi="Times New Roman" w:cs="Times New Roman"/>
                <w:color w:val="221F1F"/>
                <w:sz w:val="24"/>
                <w:szCs w:val="24"/>
              </w:rPr>
              <w:tab/>
            </w:r>
            <w:r w:rsidRPr="00AA00A0">
              <w:rPr>
                <w:rFonts w:ascii="Times New Roman" w:eastAsia="Cambria" w:hAnsi="Times New Roman" w:cs="Times New Roman"/>
                <w:sz w:val="24"/>
                <w:szCs w:val="24"/>
                <w:vertAlign w:val="superscript"/>
              </w:rPr>
              <w:t xml:space="preserve"> </w:t>
            </w:r>
            <w:r w:rsidRPr="00AA00A0">
              <w:rPr>
                <w:rFonts w:ascii="Times New Roman" w:eastAsia="Cambria" w:hAnsi="Times New Roman" w:cs="Times New Roman"/>
                <w:color w:val="221F1F"/>
                <w:sz w:val="24"/>
                <w:szCs w:val="24"/>
              </w:rPr>
              <w:t xml:space="preserve">  groupement d’entreprises) </w:t>
            </w:r>
          </w:p>
        </w:tc>
      </w:tr>
      <w:tr w:rsidR="00C0254A" w:rsidRPr="00AA00A0" w14:paraId="4BFC42E5" w14:textId="77777777">
        <w:trPr>
          <w:trHeight w:val="564"/>
        </w:trPr>
        <w:tc>
          <w:tcPr>
            <w:tcW w:w="2886" w:type="dxa"/>
            <w:tcBorders>
              <w:top w:val="nil"/>
              <w:left w:val="nil"/>
              <w:bottom w:val="nil"/>
              <w:right w:val="nil"/>
            </w:tcBorders>
          </w:tcPr>
          <w:p w14:paraId="189BE753"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300612AD"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Formulaire n° 14 </w:t>
            </w:r>
          </w:p>
        </w:tc>
        <w:tc>
          <w:tcPr>
            <w:tcW w:w="449" w:type="dxa"/>
            <w:tcBorders>
              <w:top w:val="nil"/>
              <w:left w:val="nil"/>
              <w:bottom w:val="nil"/>
              <w:right w:val="nil"/>
            </w:tcBorders>
          </w:tcPr>
          <w:p w14:paraId="7407412C"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p w14:paraId="555C3C61"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p>
        </w:tc>
        <w:tc>
          <w:tcPr>
            <w:tcW w:w="5507" w:type="dxa"/>
            <w:tcBorders>
              <w:top w:val="nil"/>
              <w:left w:val="nil"/>
              <w:bottom w:val="nil"/>
              <w:right w:val="nil"/>
            </w:tcBorders>
          </w:tcPr>
          <w:p w14:paraId="4E8537C5" w14:textId="77777777" w:rsidR="00C0254A" w:rsidRPr="00AA00A0" w:rsidRDefault="00036349">
            <w:pPr>
              <w:spacing w:after="30"/>
              <w:jc w:val="both"/>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w:t>
            </w:r>
            <w:r w:rsidRPr="00AA00A0">
              <w:rPr>
                <w:rFonts w:ascii="Times New Roman" w:eastAsia="Cambria" w:hAnsi="Times New Roman" w:cs="Times New Roman"/>
                <w:color w:val="221F1F"/>
                <w:sz w:val="24"/>
                <w:szCs w:val="24"/>
              </w:rPr>
              <w:tab/>
            </w:r>
            <w:r w:rsidRPr="00AA00A0">
              <w:rPr>
                <w:rFonts w:ascii="Times New Roman" w:eastAsia="Cambria" w:hAnsi="Times New Roman" w:cs="Times New Roman"/>
                <w:sz w:val="24"/>
                <w:szCs w:val="24"/>
              </w:rPr>
              <w:t xml:space="preserve"> </w:t>
            </w:r>
          </w:p>
          <w:p w14:paraId="67B954EF" w14:textId="77777777" w:rsidR="00C0254A" w:rsidRPr="00AA00A0" w:rsidRDefault="00036349">
            <w:pPr>
              <w:rPr>
                <w:rFonts w:ascii="Times New Roman" w:hAnsi="Times New Roman" w:cs="Times New Roman"/>
                <w:sz w:val="24"/>
                <w:szCs w:val="24"/>
              </w:rPr>
            </w:pPr>
            <w:r w:rsidRPr="00AA00A0">
              <w:rPr>
                <w:rFonts w:ascii="Times New Roman" w:eastAsia="Cambria" w:hAnsi="Times New Roman" w:cs="Times New Roman"/>
                <w:color w:val="221F1F"/>
                <w:sz w:val="24"/>
                <w:szCs w:val="24"/>
              </w:rPr>
              <w:t xml:space="preserve">  Modèle de cadre d’Accord de groupement </w:t>
            </w:r>
          </w:p>
        </w:tc>
      </w:tr>
    </w:tbl>
    <w:p w14:paraId="279F1E83" w14:textId="77777777" w:rsidR="00C0254A" w:rsidRPr="00365A5D" w:rsidRDefault="00036349">
      <w:pPr>
        <w:spacing w:after="16"/>
        <w:ind w:left="242"/>
        <w:rPr>
          <w:rFonts w:ascii="Times New Roman" w:hAnsi="Times New Roman" w:cs="Times New Roman"/>
        </w:rPr>
      </w:pPr>
      <w:r w:rsidRPr="00365A5D">
        <w:rPr>
          <w:rFonts w:ascii="Times New Roman" w:eastAsia="Cambria" w:hAnsi="Times New Roman" w:cs="Times New Roman"/>
        </w:rPr>
        <w:t xml:space="preserve"> </w:t>
      </w:r>
    </w:p>
    <w:p w14:paraId="1E6260D5" w14:textId="77777777" w:rsidR="00C0254A" w:rsidRPr="00365A5D" w:rsidRDefault="00036349">
      <w:pPr>
        <w:spacing w:after="213"/>
        <w:ind w:left="242"/>
        <w:rPr>
          <w:rFonts w:ascii="Times New Roman" w:hAnsi="Times New Roman" w:cs="Times New Roman"/>
        </w:rPr>
      </w:pPr>
      <w:r w:rsidRPr="00365A5D">
        <w:rPr>
          <w:rFonts w:ascii="Times New Roman" w:eastAsia="Cambria" w:hAnsi="Times New Roman" w:cs="Times New Roman"/>
        </w:rPr>
        <w:t xml:space="preserve"> </w:t>
      </w:r>
    </w:p>
    <w:p w14:paraId="3F298BAB"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rPr>
        <w:t xml:space="preserve"> </w:t>
      </w:r>
    </w:p>
    <w:p w14:paraId="0017EAC2" w14:textId="73AEB001" w:rsidR="00C0254A" w:rsidRPr="008B0683" w:rsidRDefault="00036349" w:rsidP="00313F24">
      <w:pPr>
        <w:spacing w:after="215"/>
        <w:ind w:left="242"/>
        <w:rPr>
          <w:rFonts w:ascii="Times New Roman" w:hAnsi="Times New Roman" w:cs="Times New Roman"/>
          <w:sz w:val="24"/>
          <w:szCs w:val="24"/>
        </w:rPr>
      </w:pPr>
      <w:r w:rsidRPr="00365A5D">
        <w:rPr>
          <w:rFonts w:ascii="Times New Roman" w:eastAsia="Cambria" w:hAnsi="Times New Roman" w:cs="Times New Roman"/>
        </w:rPr>
        <w:lastRenderedPageBreak/>
        <w:t xml:space="preserve"> </w:t>
      </w:r>
      <w:r w:rsidRPr="008B0683">
        <w:rPr>
          <w:rFonts w:ascii="Times New Roman" w:eastAsia="Cambria" w:hAnsi="Times New Roman" w:cs="Times New Roman"/>
          <w:b/>
          <w:sz w:val="24"/>
          <w:szCs w:val="24"/>
          <w:u w:val="single" w:color="000000"/>
        </w:rPr>
        <w:t xml:space="preserve">FORMULAIRE </w:t>
      </w:r>
      <w:r w:rsidRPr="008B0683">
        <w:rPr>
          <w:rFonts w:ascii="Times New Roman" w:eastAsia="Cambria" w:hAnsi="Times New Roman" w:cs="Times New Roman"/>
          <w:b/>
          <w:sz w:val="24"/>
          <w:szCs w:val="24"/>
        </w:rPr>
        <w:t xml:space="preserve">1 :   MODELE DECLARATION D’INTENTION DE SOUMISSIONNER </w:t>
      </w:r>
    </w:p>
    <w:p w14:paraId="3095B60C" w14:textId="77777777" w:rsidR="00C0254A" w:rsidRPr="008B0683" w:rsidRDefault="00036349">
      <w:pPr>
        <w:spacing w:after="209" w:line="265" w:lineRule="auto"/>
        <w:ind w:left="252" w:hanging="10"/>
        <w:rPr>
          <w:rFonts w:ascii="Times New Roman" w:hAnsi="Times New Roman" w:cs="Times New Roman"/>
          <w:sz w:val="24"/>
          <w:szCs w:val="24"/>
        </w:rPr>
      </w:pPr>
      <w:r w:rsidRPr="008B0683">
        <w:rPr>
          <w:rFonts w:ascii="Times New Roman" w:eastAsia="Cambria" w:hAnsi="Times New Roman" w:cs="Times New Roman"/>
          <w:sz w:val="24"/>
          <w:szCs w:val="24"/>
        </w:rPr>
        <w:t xml:space="preserve">Je soussigné, </w:t>
      </w:r>
      <w:r w:rsidRPr="008B0683">
        <w:rPr>
          <w:rFonts w:ascii="Times New Roman" w:eastAsia="Cambria" w:hAnsi="Times New Roman" w:cs="Times New Roman"/>
          <w:b/>
          <w:sz w:val="24"/>
          <w:szCs w:val="24"/>
        </w:rPr>
        <w:t xml:space="preserve">…………………………………………….…… (Nom et prénoms du mandataire)  </w:t>
      </w:r>
    </w:p>
    <w:p w14:paraId="7A75AC38" w14:textId="77777777" w:rsidR="00C0254A" w:rsidRPr="008B0683" w:rsidRDefault="00036349">
      <w:pPr>
        <w:spacing w:after="207" w:line="265" w:lineRule="auto"/>
        <w:ind w:left="252" w:hanging="10"/>
        <w:rPr>
          <w:rFonts w:ascii="Times New Roman" w:hAnsi="Times New Roman" w:cs="Times New Roman"/>
          <w:sz w:val="24"/>
          <w:szCs w:val="24"/>
        </w:rPr>
      </w:pPr>
      <w:r w:rsidRPr="008B0683">
        <w:rPr>
          <w:rFonts w:ascii="Times New Roman" w:eastAsia="Cambria" w:hAnsi="Times New Roman" w:cs="Times New Roman"/>
          <w:b/>
          <w:sz w:val="24"/>
          <w:szCs w:val="24"/>
        </w:rPr>
        <w:t>A</w:t>
      </w:r>
      <w:r w:rsidRPr="008B0683">
        <w:rPr>
          <w:rFonts w:ascii="Times New Roman" w:eastAsia="Cambria" w:hAnsi="Times New Roman" w:cs="Times New Roman"/>
          <w:sz w:val="24"/>
          <w:szCs w:val="24"/>
        </w:rPr>
        <w:t>gissant au nom et pour le compte</w:t>
      </w:r>
      <w:r w:rsidRPr="008B0683">
        <w:rPr>
          <w:rFonts w:ascii="Times New Roman" w:eastAsia="Cambria" w:hAnsi="Times New Roman" w:cs="Times New Roman"/>
          <w:b/>
          <w:sz w:val="24"/>
          <w:szCs w:val="24"/>
        </w:rPr>
        <w:t xml:space="preserve"> ……………………………………… (Entreprises ou Groupement d’entreprises), </w:t>
      </w:r>
    </w:p>
    <w:p w14:paraId="0F5CE139" w14:textId="77777777" w:rsidR="00C0254A" w:rsidRPr="008B0683" w:rsidRDefault="00036349">
      <w:pPr>
        <w:pStyle w:val="Titre4"/>
        <w:spacing w:after="209" w:line="265" w:lineRule="auto"/>
        <w:ind w:left="252"/>
        <w:rPr>
          <w:rFonts w:ascii="Times New Roman" w:hAnsi="Times New Roman" w:cs="Times New Roman"/>
          <w:sz w:val="24"/>
          <w:szCs w:val="24"/>
        </w:rPr>
      </w:pPr>
      <w:r w:rsidRPr="008B0683">
        <w:rPr>
          <w:rFonts w:ascii="Times New Roman" w:hAnsi="Times New Roman" w:cs="Times New Roman"/>
          <w:b w:val="0"/>
          <w:sz w:val="24"/>
          <w:szCs w:val="24"/>
        </w:rPr>
        <w:t>En vertu de ma qualité</w:t>
      </w:r>
      <w:r w:rsidRPr="008B0683">
        <w:rPr>
          <w:rFonts w:ascii="Times New Roman" w:hAnsi="Times New Roman" w:cs="Times New Roman"/>
          <w:sz w:val="24"/>
          <w:szCs w:val="24"/>
        </w:rPr>
        <w:t xml:space="preserve"> ……………………………………………….. (Fonction du signataire), </w:t>
      </w:r>
      <w:r w:rsidRPr="008B0683">
        <w:rPr>
          <w:rFonts w:ascii="Times New Roman" w:hAnsi="Times New Roman" w:cs="Times New Roman"/>
          <w:b w:val="0"/>
          <w:sz w:val="24"/>
          <w:szCs w:val="24"/>
        </w:rPr>
        <w:t xml:space="preserve"> </w:t>
      </w:r>
    </w:p>
    <w:p w14:paraId="79390B5D" w14:textId="77777777" w:rsidR="00C0254A" w:rsidRPr="008B0683" w:rsidRDefault="00036349">
      <w:pPr>
        <w:spacing w:after="233" w:line="270" w:lineRule="auto"/>
        <w:ind w:left="252" w:right="257" w:hanging="1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Déclare sous peine de sanctions édictées par l’article 2 du décret n°54/596 du 11 juin 1945 : </w:t>
      </w:r>
    </w:p>
    <w:p w14:paraId="1C75EFD0" w14:textId="77777777" w:rsidR="00C0254A" w:rsidRPr="008B0683" w:rsidRDefault="00036349">
      <w:pPr>
        <w:numPr>
          <w:ilvl w:val="0"/>
          <w:numId w:val="90"/>
        </w:numPr>
        <w:spacing w:after="128" w:line="270"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Que le soumissionnaire en question est inscrit sous le n° RC ………… du registre du Commerce. </w:t>
      </w:r>
    </w:p>
    <w:p w14:paraId="737DD04E" w14:textId="77777777" w:rsidR="00C0254A" w:rsidRPr="008B0683" w:rsidRDefault="00036349">
      <w:pPr>
        <w:numPr>
          <w:ilvl w:val="0"/>
          <w:numId w:val="90"/>
        </w:numPr>
        <w:spacing w:after="128" w:line="270"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Qu’il n’est pas en état de faillite ou de liquidation judiciaire </w:t>
      </w:r>
    </w:p>
    <w:p w14:paraId="3CAD470F" w14:textId="77777777" w:rsidR="00C0254A" w:rsidRPr="008B0683" w:rsidRDefault="00036349">
      <w:pPr>
        <w:numPr>
          <w:ilvl w:val="0"/>
          <w:numId w:val="90"/>
        </w:numPr>
        <w:spacing w:after="27" w:line="357"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Qu’aucun des gérants, administrateurs ou directeurs de l’entreprise ne tombe sous le coup des condamnations, déchéances ou sanctions prévues par la loi n°47/1635 du 30 août 1947 relative { l’assainissement des professions Commerciales et industrielles ; </w:t>
      </w:r>
    </w:p>
    <w:p w14:paraId="5E8BD4B4" w14:textId="77777777" w:rsidR="00C0254A" w:rsidRPr="008B0683" w:rsidRDefault="00036349">
      <w:pPr>
        <w:numPr>
          <w:ilvl w:val="0"/>
          <w:numId w:val="90"/>
        </w:numPr>
        <w:spacing w:after="11" w:line="356" w:lineRule="auto"/>
        <w:ind w:right="257" w:hanging="36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Que le soumissionnaire en question ne tombe pas sous le coup de l’exclusion prévue par le dernier alinéa de l’article 37 de l’Ordonnance n°53/704 du 29 août 1953 relatif au maintien ou rétablissement de la libre concurrence industrielle et Commerciale. </w:t>
      </w:r>
    </w:p>
    <w:p w14:paraId="6C3F56DE" w14:textId="71537FF2" w:rsidR="00C0254A" w:rsidRPr="008B0683" w:rsidRDefault="00036349" w:rsidP="008B0683">
      <w:pPr>
        <w:spacing w:after="0" w:line="270" w:lineRule="auto"/>
        <w:ind w:left="842" w:right="257" w:hanging="506"/>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En vertu de quoi, j’ai (nous avons) l’honneur de soumissionner pour le soumissionnaire dans le cadre du Présent Appel d’Offres National OUVERT, en vue des travaux de </w:t>
      </w:r>
      <w:r w:rsidR="008B0683" w:rsidRPr="008B0683">
        <w:rPr>
          <w:rFonts w:ascii="Times New Roman" w:hAnsi="Times New Roman" w:cs="Times New Roman"/>
          <w:sz w:val="24"/>
          <w:szCs w:val="24"/>
        </w:rPr>
        <w:t>construction</w:t>
      </w:r>
      <w:r w:rsidRPr="008B0683">
        <w:rPr>
          <w:rFonts w:ascii="Times New Roman" w:eastAsia="Cambria" w:hAnsi="Times New Roman" w:cs="Times New Roman"/>
          <w:sz w:val="24"/>
          <w:szCs w:val="24"/>
        </w:rPr>
        <w:t xml:space="preserve"> ____________________________________________________________________ de l’arrondissement de</w:t>
      </w:r>
      <w:r w:rsidR="008B0683"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GOBO ; Département du Mayo-</w:t>
      </w:r>
      <w:proofErr w:type="spellStart"/>
      <w:r w:rsidRPr="008B0683">
        <w:rPr>
          <w:rFonts w:ascii="Times New Roman" w:eastAsia="Cambria" w:hAnsi="Times New Roman" w:cs="Times New Roman"/>
          <w:sz w:val="24"/>
          <w:szCs w:val="24"/>
        </w:rPr>
        <w:t>Danay</w:t>
      </w:r>
      <w:proofErr w:type="spellEnd"/>
      <w:r w:rsidRPr="008B0683">
        <w:rPr>
          <w:rFonts w:ascii="Times New Roman" w:eastAsia="Cambria" w:hAnsi="Times New Roman" w:cs="Times New Roman"/>
          <w:sz w:val="24"/>
          <w:szCs w:val="24"/>
        </w:rPr>
        <w:t xml:space="preserve"> – Région de l’extrême-nord </w:t>
      </w:r>
    </w:p>
    <w:p w14:paraId="54F4785C" w14:textId="77777777" w:rsidR="00C0254A" w:rsidRPr="008B0683"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1BA490C" w14:textId="77777777" w:rsidR="00C0254A" w:rsidRPr="008B0683" w:rsidRDefault="00036349">
      <w:pPr>
        <w:spacing w:after="311"/>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p>
    <w:p w14:paraId="22913338" w14:textId="77777777" w:rsidR="00C0254A" w:rsidRPr="008B0683" w:rsidRDefault="00036349">
      <w:pPr>
        <w:spacing w:after="233" w:line="249" w:lineRule="auto"/>
        <w:ind w:left="2347" w:hanging="10"/>
        <w:jc w:val="center"/>
        <w:rPr>
          <w:rFonts w:ascii="Times New Roman" w:hAnsi="Times New Roman" w:cs="Times New Roman"/>
          <w:sz w:val="24"/>
          <w:szCs w:val="24"/>
        </w:rPr>
      </w:pPr>
      <w:r w:rsidRPr="008B0683">
        <w:rPr>
          <w:rFonts w:ascii="Times New Roman" w:eastAsia="Cambria" w:hAnsi="Times New Roman" w:cs="Times New Roman"/>
          <w:sz w:val="24"/>
          <w:szCs w:val="24"/>
        </w:rPr>
        <w:t xml:space="preserve">Fait {………………., le……………………….. </w:t>
      </w:r>
    </w:p>
    <w:p w14:paraId="3766A75D" w14:textId="77777777" w:rsidR="00C0254A" w:rsidRPr="008B0683" w:rsidRDefault="00036349">
      <w:pPr>
        <w:spacing w:after="228"/>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p>
    <w:p w14:paraId="782F6137" w14:textId="77777777" w:rsidR="00C0254A" w:rsidRPr="008B0683" w:rsidRDefault="00036349">
      <w:pPr>
        <w:tabs>
          <w:tab w:val="center" w:pos="242"/>
          <w:tab w:val="center" w:pos="951"/>
          <w:tab w:val="center" w:pos="1659"/>
          <w:tab w:val="center" w:pos="2367"/>
          <w:tab w:val="center" w:pos="3075"/>
          <w:tab w:val="center" w:pos="3783"/>
          <w:tab w:val="center" w:pos="5913"/>
        </w:tabs>
        <w:spacing w:after="210" w:line="270" w:lineRule="auto"/>
        <w:rPr>
          <w:rFonts w:ascii="Times New Roman" w:hAnsi="Times New Roman" w:cs="Times New Roman"/>
          <w:sz w:val="24"/>
          <w:szCs w:val="24"/>
        </w:rPr>
      </w:pPr>
      <w:r w:rsidRPr="008B0683">
        <w:rPr>
          <w:rFonts w:ascii="Times New Roman" w:hAnsi="Times New Roman" w:cs="Times New Roman"/>
          <w:sz w:val="24"/>
          <w:szCs w:val="24"/>
        </w:rPr>
        <w:tab/>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Nom et prénoms du signataire </w:t>
      </w:r>
    </w:p>
    <w:p w14:paraId="4CB1714B" w14:textId="77777777" w:rsidR="00C0254A" w:rsidRPr="008B0683" w:rsidRDefault="00036349">
      <w:pPr>
        <w:spacing w:after="224"/>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E541CE4" w14:textId="77777777" w:rsidR="00C0254A" w:rsidRPr="008B0683" w:rsidRDefault="00036349">
      <w:pPr>
        <w:spacing w:after="229"/>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p>
    <w:p w14:paraId="0BE53E15" w14:textId="77777777" w:rsidR="00C0254A" w:rsidRPr="008B0683" w:rsidRDefault="00036349">
      <w:pPr>
        <w:tabs>
          <w:tab w:val="center" w:pos="242"/>
          <w:tab w:val="center" w:pos="951"/>
          <w:tab w:val="center" w:pos="1659"/>
          <w:tab w:val="center" w:pos="2367"/>
          <w:tab w:val="center" w:pos="3075"/>
          <w:tab w:val="center" w:pos="3783"/>
          <w:tab w:val="center" w:pos="4908"/>
        </w:tabs>
        <w:spacing w:after="208" w:line="270" w:lineRule="auto"/>
        <w:rPr>
          <w:rFonts w:ascii="Times New Roman" w:hAnsi="Times New Roman" w:cs="Times New Roman"/>
          <w:sz w:val="24"/>
          <w:szCs w:val="24"/>
        </w:rPr>
      </w:pPr>
      <w:r w:rsidRPr="008B0683">
        <w:rPr>
          <w:rFonts w:ascii="Times New Roman" w:hAnsi="Times New Roman" w:cs="Times New Roman"/>
          <w:sz w:val="24"/>
          <w:szCs w:val="24"/>
        </w:rPr>
        <w:tab/>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 </w:t>
      </w:r>
      <w:r w:rsidRPr="008B0683">
        <w:rPr>
          <w:rFonts w:ascii="Times New Roman" w:eastAsia="Cambria" w:hAnsi="Times New Roman" w:cs="Times New Roman"/>
          <w:sz w:val="24"/>
          <w:szCs w:val="24"/>
        </w:rPr>
        <w:tab/>
        <w:t xml:space="preserve">Fonction </w:t>
      </w:r>
    </w:p>
    <w:p w14:paraId="7BF3A975" w14:textId="77777777" w:rsidR="00313F24" w:rsidRDefault="00313F24" w:rsidP="008B0683">
      <w:pPr>
        <w:spacing w:after="215"/>
        <w:ind w:left="242"/>
        <w:rPr>
          <w:rFonts w:ascii="Times New Roman" w:eastAsia="Cambria" w:hAnsi="Times New Roman" w:cs="Times New Roman"/>
          <w:sz w:val="24"/>
          <w:szCs w:val="24"/>
        </w:rPr>
      </w:pPr>
    </w:p>
    <w:p w14:paraId="4A3C2DCF" w14:textId="77777777" w:rsidR="00313F24" w:rsidRDefault="00313F24" w:rsidP="008B0683">
      <w:pPr>
        <w:spacing w:after="215"/>
        <w:ind w:left="242"/>
        <w:rPr>
          <w:rFonts w:ascii="Times New Roman" w:eastAsia="Cambria" w:hAnsi="Times New Roman" w:cs="Times New Roman"/>
          <w:sz w:val="24"/>
          <w:szCs w:val="24"/>
        </w:rPr>
      </w:pPr>
    </w:p>
    <w:p w14:paraId="46C746D9" w14:textId="77777777" w:rsidR="00313F24" w:rsidRDefault="00313F24" w:rsidP="008B0683">
      <w:pPr>
        <w:spacing w:after="215"/>
        <w:ind w:left="242"/>
        <w:rPr>
          <w:rFonts w:ascii="Times New Roman" w:eastAsia="Cambria" w:hAnsi="Times New Roman" w:cs="Times New Roman"/>
          <w:sz w:val="24"/>
          <w:szCs w:val="24"/>
        </w:rPr>
      </w:pPr>
    </w:p>
    <w:p w14:paraId="216C2EA7" w14:textId="77777777" w:rsidR="00313F24" w:rsidRDefault="00313F24" w:rsidP="008B0683">
      <w:pPr>
        <w:spacing w:after="215"/>
        <w:ind w:left="242"/>
        <w:rPr>
          <w:rFonts w:ascii="Times New Roman" w:eastAsia="Cambria" w:hAnsi="Times New Roman" w:cs="Times New Roman"/>
          <w:sz w:val="24"/>
          <w:szCs w:val="24"/>
        </w:rPr>
      </w:pPr>
    </w:p>
    <w:p w14:paraId="030921EC" w14:textId="77777777" w:rsidR="00313F24" w:rsidRDefault="00313F24" w:rsidP="008B0683">
      <w:pPr>
        <w:spacing w:after="215"/>
        <w:ind w:left="242"/>
        <w:rPr>
          <w:rFonts w:ascii="Times New Roman" w:eastAsia="Cambria" w:hAnsi="Times New Roman" w:cs="Times New Roman"/>
          <w:sz w:val="24"/>
          <w:szCs w:val="24"/>
        </w:rPr>
      </w:pPr>
    </w:p>
    <w:p w14:paraId="5645CE26" w14:textId="4E46892B" w:rsidR="00C0254A" w:rsidRPr="008B0683" w:rsidRDefault="00036349" w:rsidP="008B0683">
      <w:pPr>
        <w:spacing w:after="215"/>
        <w:ind w:left="242"/>
        <w:rPr>
          <w:rFonts w:ascii="Times New Roman" w:hAnsi="Times New Roman" w:cs="Times New Roman"/>
          <w:sz w:val="24"/>
          <w:szCs w:val="24"/>
        </w:rPr>
      </w:pPr>
      <w:r w:rsidRPr="008B0683">
        <w:rPr>
          <w:rFonts w:ascii="Times New Roman" w:eastAsia="Cambria" w:hAnsi="Times New Roman" w:cs="Times New Roman"/>
          <w:sz w:val="24"/>
          <w:szCs w:val="24"/>
        </w:rPr>
        <w:lastRenderedPageBreak/>
        <w:t xml:space="preserve">  </w:t>
      </w:r>
      <w:r w:rsidRPr="008B0683">
        <w:rPr>
          <w:rFonts w:ascii="Times New Roman" w:eastAsia="Cambria" w:hAnsi="Times New Roman" w:cs="Times New Roman"/>
          <w:b/>
          <w:sz w:val="24"/>
          <w:szCs w:val="24"/>
        </w:rPr>
        <w:t xml:space="preserve"> </w:t>
      </w:r>
      <w:r w:rsidRPr="008B0683">
        <w:rPr>
          <w:rFonts w:ascii="Times New Roman" w:eastAsia="Cambria" w:hAnsi="Times New Roman" w:cs="Times New Roman"/>
          <w:b/>
          <w:sz w:val="24"/>
          <w:szCs w:val="24"/>
          <w:u w:val="single" w:color="000000"/>
        </w:rPr>
        <w:t>FORMULAIRE</w:t>
      </w:r>
      <w:r w:rsidRPr="008B0683">
        <w:rPr>
          <w:rFonts w:ascii="Times New Roman" w:eastAsia="Cambria" w:hAnsi="Times New Roman" w:cs="Times New Roman"/>
          <w:b/>
          <w:sz w:val="24"/>
          <w:szCs w:val="24"/>
        </w:rPr>
        <w:t xml:space="preserve">   2 :    MODELE DE SOUMISSION </w:t>
      </w:r>
    </w:p>
    <w:p w14:paraId="4F0258BA" w14:textId="77777777" w:rsidR="00C0254A" w:rsidRPr="008B0683" w:rsidRDefault="00036349">
      <w:pPr>
        <w:spacing w:after="136" w:line="264" w:lineRule="auto"/>
        <w:ind w:left="346"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Je, soussigné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[indiquer le nom et la qualité du signataire]</w:t>
      </w:r>
      <w:r w:rsidRPr="008B0683">
        <w:rPr>
          <w:rFonts w:ascii="Times New Roman" w:eastAsia="Cambria" w:hAnsi="Times New Roman" w:cs="Times New Roman"/>
          <w:sz w:val="24"/>
          <w:szCs w:val="24"/>
        </w:rPr>
        <w:t xml:space="preserve"> </w:t>
      </w:r>
    </w:p>
    <w:p w14:paraId="2812B801" w14:textId="77777777" w:rsidR="00C0254A" w:rsidRPr="008B0683" w:rsidRDefault="00036349">
      <w:pPr>
        <w:spacing w:after="147"/>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représentant  la  société,  l’entreprise  ou  le  groupement……………………..............…..…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dont  le  siège  social  est  </w:t>
      </w:r>
    </w:p>
    <w:p w14:paraId="7129CF6F" w14:textId="77777777" w:rsidR="00C0254A" w:rsidRPr="008B0683" w:rsidRDefault="00036349">
      <w:pPr>
        <w:spacing w:after="113"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à……….…..............................….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inscrite au registre du Commerce de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sous le n° ………………..................................……</w:t>
      </w:r>
      <w:r w:rsidRPr="008B0683">
        <w:rPr>
          <w:rFonts w:ascii="Times New Roman" w:eastAsia="Cambria" w:hAnsi="Times New Roman" w:cs="Times New Roman"/>
          <w:sz w:val="24"/>
          <w:szCs w:val="24"/>
        </w:rPr>
        <w:t xml:space="preserve"> </w:t>
      </w:r>
    </w:p>
    <w:p w14:paraId="00EB4C93" w14:textId="4CC772C0" w:rsidR="00C0254A" w:rsidRPr="008B0683" w:rsidRDefault="00036349" w:rsidP="006F1D67">
      <w:pPr>
        <w:spacing w:after="5" w:line="246" w:lineRule="auto"/>
        <w:ind w:left="476" w:right="243" w:hanging="168"/>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Après avoir pris connaissance de toutes les pièces figurant ou mentionnées au dossier d'Appel d’Offres n°</w:t>
      </w:r>
      <w:r w:rsidRPr="008B0683">
        <w:rPr>
          <w:rFonts w:ascii="Times New Roman" w:eastAsia="Cambria" w:hAnsi="Times New Roman" w:cs="Times New Roman"/>
          <w:sz w:val="24"/>
          <w:szCs w:val="24"/>
          <w:vertAlign w:val="subscript"/>
        </w:rPr>
        <w:t>…………………</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 xml:space="preserve">y compris l’(es) additif(s)) pour </w:t>
      </w:r>
      <w:r w:rsidRPr="007011AD">
        <w:rPr>
          <w:rFonts w:ascii="Times New Roman" w:eastAsia="Cambria" w:hAnsi="Times New Roman" w:cs="Times New Roman"/>
          <w:b/>
          <w:bCs/>
          <w:color w:val="221F1F"/>
          <w:sz w:val="24"/>
          <w:szCs w:val="24"/>
        </w:rPr>
        <w:t xml:space="preserve">les travaux de </w:t>
      </w:r>
      <w:r w:rsidR="00A01C0C" w:rsidRPr="007011AD">
        <w:rPr>
          <w:rFonts w:ascii="Times New Roman" w:eastAsia="Cambria" w:hAnsi="Times New Roman" w:cs="Times New Roman"/>
          <w:b/>
          <w:bCs/>
          <w:sz w:val="24"/>
          <w:szCs w:val="24"/>
        </w:rPr>
        <w:t xml:space="preserve">construction </w:t>
      </w:r>
      <w:r w:rsidR="00902E86" w:rsidRPr="00902E86">
        <w:rPr>
          <w:rFonts w:ascii="Times New Roman" w:eastAsia="Cambria" w:hAnsi="Times New Roman" w:cs="Times New Roman"/>
          <w:b/>
          <w:sz w:val="28"/>
          <w:szCs w:val="28"/>
        </w:rPr>
        <w:t>d’un (01) forage équipé de PMH à</w:t>
      </w:r>
      <w:r w:rsidR="00902E86" w:rsidRPr="00902E86">
        <w:rPr>
          <w:rFonts w:ascii="Times New Roman" w:eastAsia="Times New Roman" w:hAnsi="Times New Roman" w:cs="Times New Roman"/>
          <w:b/>
          <w:sz w:val="28"/>
          <w:szCs w:val="28"/>
        </w:rPr>
        <w:t xml:space="preserve"> </w:t>
      </w:r>
      <w:proofErr w:type="spellStart"/>
      <w:r w:rsidR="00902E86" w:rsidRPr="00902E86">
        <w:rPr>
          <w:rFonts w:ascii="Times New Roman" w:eastAsia="Times New Roman" w:hAnsi="Times New Roman" w:cs="Times New Roman"/>
          <w:b/>
          <w:sz w:val="28"/>
          <w:szCs w:val="28"/>
        </w:rPr>
        <w:t>Guimri</w:t>
      </w:r>
      <w:proofErr w:type="spellEnd"/>
      <w:r w:rsidR="00902E86" w:rsidRPr="00902E86">
        <w:rPr>
          <w:rFonts w:ascii="Times New Roman" w:eastAsia="Times New Roman" w:hAnsi="Times New Roman" w:cs="Times New Roman"/>
          <w:b/>
          <w:sz w:val="28"/>
          <w:szCs w:val="28"/>
        </w:rPr>
        <w:t xml:space="preserve"> 1</w:t>
      </w:r>
      <w:r w:rsidR="00902E86" w:rsidRPr="00902E86">
        <w:rPr>
          <w:rFonts w:ascii="Times New Roman" w:hAnsi="Times New Roman" w:cs="Times New Roman"/>
          <w:b/>
          <w:sz w:val="28"/>
          <w:szCs w:val="28"/>
        </w:rPr>
        <w:t xml:space="preserve">, </w:t>
      </w:r>
      <w:r w:rsidR="00902E86" w:rsidRPr="00902E86">
        <w:rPr>
          <w:rFonts w:ascii="Times New Roman" w:eastAsia="Cambria" w:hAnsi="Times New Roman" w:cs="Times New Roman"/>
          <w:b/>
          <w:sz w:val="24"/>
          <w:szCs w:val="24"/>
        </w:rPr>
        <w:t xml:space="preserve">dans l’Arrondissement de </w:t>
      </w:r>
      <w:proofErr w:type="spellStart"/>
      <w:r w:rsidR="00902E86" w:rsidRPr="00902E86">
        <w:rPr>
          <w:rFonts w:ascii="Times New Roman" w:eastAsia="Cambria" w:hAnsi="Times New Roman" w:cs="Times New Roman"/>
          <w:b/>
          <w:sz w:val="24"/>
          <w:szCs w:val="24"/>
        </w:rPr>
        <w:t>Gobo</w:t>
      </w:r>
      <w:proofErr w:type="spellEnd"/>
      <w:r w:rsidR="00902E86" w:rsidRPr="00902E86">
        <w:rPr>
          <w:rFonts w:ascii="Times New Roman" w:eastAsia="Cambria" w:hAnsi="Times New Roman" w:cs="Times New Roman"/>
          <w:b/>
          <w:sz w:val="24"/>
          <w:szCs w:val="24"/>
        </w:rPr>
        <w:t> ; Département du Mayo-</w:t>
      </w:r>
      <w:proofErr w:type="spellStart"/>
      <w:r w:rsidR="00902E86" w:rsidRPr="00902E86">
        <w:rPr>
          <w:rFonts w:ascii="Times New Roman" w:eastAsia="Cambria" w:hAnsi="Times New Roman" w:cs="Times New Roman"/>
          <w:b/>
          <w:sz w:val="24"/>
          <w:szCs w:val="24"/>
        </w:rPr>
        <w:t>Danay</w:t>
      </w:r>
      <w:proofErr w:type="spellEnd"/>
      <w:r w:rsidR="00902E86" w:rsidRPr="00902E86">
        <w:rPr>
          <w:rFonts w:ascii="Times New Roman" w:eastAsia="Cambria" w:hAnsi="Times New Roman" w:cs="Times New Roman"/>
          <w:b/>
          <w:sz w:val="24"/>
          <w:szCs w:val="24"/>
        </w:rPr>
        <w:t xml:space="preserve"> – Région de l’Extrême-Nord</w:t>
      </w:r>
      <w:r w:rsidR="00902E86" w:rsidRPr="00902E86">
        <w:rPr>
          <w:rFonts w:ascii="Times New Roman" w:hAnsi="Times New Roman" w:cs="Times New Roman"/>
          <w:sz w:val="28"/>
          <w:szCs w:val="28"/>
        </w:rPr>
        <w:t>.</w:t>
      </w:r>
    </w:p>
    <w:p w14:paraId="5DE54CD6" w14:textId="77777777" w:rsidR="00C0254A" w:rsidRPr="008B0683"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0C198BE" w14:textId="77777777" w:rsidR="00C0254A" w:rsidRPr="008B0683" w:rsidRDefault="00036349">
      <w:pPr>
        <w:spacing w:after="31" w:line="35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Après m'être personnellement rendu compte de la situation des lieux et avoir apprécié à mon point de vue et sous ma responsabilité, la nature et la difficulté des travaux à effectuer.</w:t>
      </w:r>
      <w:r w:rsidRPr="008B0683">
        <w:rPr>
          <w:rFonts w:ascii="Times New Roman" w:eastAsia="Cambria" w:hAnsi="Times New Roman" w:cs="Times New Roman"/>
          <w:sz w:val="24"/>
          <w:szCs w:val="24"/>
        </w:rPr>
        <w:t xml:space="preserve"> </w:t>
      </w:r>
    </w:p>
    <w:p w14:paraId="5E0D7EA6" w14:textId="77777777" w:rsidR="00C0254A" w:rsidRPr="008B0683" w:rsidRDefault="00036349">
      <w:pPr>
        <w:numPr>
          <w:ilvl w:val="0"/>
          <w:numId w:val="91"/>
        </w:numPr>
        <w:spacing w:after="74" w:line="352" w:lineRule="auto"/>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Remets, revêtus de ma signature, le Bordereau des Prix Unitaires ainsi que le Devis Estimatif établis conformément aux cadres figurant dans le Dossier d'Appel d'Offres.</w:t>
      </w:r>
      <w:r w:rsidRPr="008B0683">
        <w:rPr>
          <w:rFonts w:ascii="Times New Roman" w:eastAsia="Cambria" w:hAnsi="Times New Roman" w:cs="Times New Roman"/>
          <w:sz w:val="24"/>
          <w:szCs w:val="24"/>
        </w:rPr>
        <w:t xml:space="preserve"> </w:t>
      </w:r>
    </w:p>
    <w:p w14:paraId="46C08709" w14:textId="77777777" w:rsidR="00C0254A" w:rsidRPr="008B0683" w:rsidRDefault="00036349">
      <w:pPr>
        <w:numPr>
          <w:ilvl w:val="0"/>
          <w:numId w:val="91"/>
        </w:numPr>
        <w:spacing w:after="43" w:line="352" w:lineRule="auto"/>
        <w:ind w:right="243" w:hanging="360"/>
        <w:jc w:val="both"/>
        <w:rPr>
          <w:rFonts w:ascii="Times New Roman" w:hAnsi="Times New Roman" w:cs="Times New Roman"/>
          <w:sz w:val="24"/>
          <w:szCs w:val="24"/>
        </w:rPr>
      </w:pPr>
      <w:proofErr w:type="spellStart"/>
      <w:r w:rsidRPr="008B0683">
        <w:rPr>
          <w:rFonts w:ascii="Times New Roman" w:eastAsia="Cambria" w:hAnsi="Times New Roman" w:cs="Times New Roman"/>
          <w:color w:val="221F1F"/>
          <w:sz w:val="24"/>
          <w:szCs w:val="24"/>
        </w:rPr>
        <w:t>Me</w:t>
      </w:r>
      <w:proofErr w:type="spellEnd"/>
      <w:r w:rsidRPr="008B0683">
        <w:rPr>
          <w:rFonts w:ascii="Times New Roman" w:eastAsia="Cambria" w:hAnsi="Times New Roman" w:cs="Times New Roman"/>
          <w:color w:val="221F1F"/>
          <w:sz w:val="24"/>
          <w:szCs w:val="24"/>
        </w:rPr>
        <w:t xml:space="preserve"> soumets et m'engage à exécuter les travaux conformément au Dossier d'Appel d'Offres, moyennant les prix que j'ai établi moi-même pour chaque nature d'ouvrage, lesquels prix font </w:t>
      </w:r>
    </w:p>
    <w:p w14:paraId="06F4C880" w14:textId="59E971A6" w:rsidR="007011AD" w:rsidRPr="008B0683" w:rsidRDefault="00036349" w:rsidP="007011AD">
      <w:pPr>
        <w:spacing w:after="120" w:line="267" w:lineRule="auto"/>
        <w:ind w:left="586" w:right="196"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ressortir le montant de l'offre à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 xml:space="preserve">[en chiffres et en lettres] </w:t>
      </w:r>
      <w:r w:rsidRPr="008B0683">
        <w:rPr>
          <w:rFonts w:ascii="Times New Roman" w:eastAsia="Cambria" w:hAnsi="Times New Roman" w:cs="Times New Roman"/>
          <w:color w:val="221F1F"/>
          <w:sz w:val="24"/>
          <w:szCs w:val="24"/>
        </w:rPr>
        <w:t xml:space="preserve">francs </w:t>
      </w:r>
      <w:proofErr w:type="spellStart"/>
      <w:r w:rsidRPr="008B0683">
        <w:rPr>
          <w:rFonts w:ascii="Times New Roman" w:eastAsia="Cambria" w:hAnsi="Times New Roman" w:cs="Times New Roman"/>
          <w:color w:val="221F1F"/>
          <w:sz w:val="24"/>
          <w:szCs w:val="24"/>
        </w:rPr>
        <w:t>Cfa</w:t>
      </w:r>
      <w:proofErr w:type="spellEnd"/>
      <w:r w:rsidRPr="008B0683">
        <w:rPr>
          <w:rFonts w:ascii="Times New Roman" w:eastAsia="Cambria" w:hAnsi="Times New Roman" w:cs="Times New Roman"/>
          <w:color w:val="221F1F"/>
          <w:sz w:val="24"/>
          <w:szCs w:val="24"/>
        </w:rPr>
        <w:t xml:space="preserve"> Hors TVA, et à ………............................................  francs CFA Toutes Taxes Comprises. [en chiffres </w:t>
      </w:r>
      <w:r w:rsidR="007011AD" w:rsidRPr="008B0683">
        <w:rPr>
          <w:rFonts w:ascii="Times New Roman" w:eastAsia="Cambria" w:hAnsi="Times New Roman" w:cs="Times New Roman"/>
          <w:color w:val="221F1F"/>
          <w:sz w:val="24"/>
          <w:szCs w:val="24"/>
        </w:rPr>
        <w:t xml:space="preserve">et en lettres] </w:t>
      </w:r>
    </w:p>
    <w:p w14:paraId="25F876FB" w14:textId="77777777" w:rsidR="00C0254A" w:rsidRPr="008B0683" w:rsidRDefault="00036349">
      <w:pPr>
        <w:numPr>
          <w:ilvl w:val="0"/>
          <w:numId w:val="91"/>
        </w:numPr>
        <w:spacing w:after="137"/>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M'engage { exécuter les travaux dans un délai de ……….............  mois </w:t>
      </w:r>
    </w:p>
    <w:p w14:paraId="47F935DA" w14:textId="77777777" w:rsidR="00C0254A" w:rsidRPr="008B0683" w:rsidRDefault="00036349">
      <w:pPr>
        <w:numPr>
          <w:ilvl w:val="0"/>
          <w:numId w:val="91"/>
        </w:numPr>
        <w:spacing w:after="5" w:line="352" w:lineRule="auto"/>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M’engage  en  outre  {  maintenir  mon  offre  dans  le  délai  120 jours  à compter de la date limite de remise des offres. </w:t>
      </w:r>
    </w:p>
    <w:p w14:paraId="3E93CEA7" w14:textId="77777777" w:rsidR="00C0254A" w:rsidRPr="008B0683" w:rsidRDefault="00036349">
      <w:pPr>
        <w:spacing w:after="5" w:line="35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Le  Maître  d’Ouvrage  se  libérera  des  sommes  dues  par  lui  au  titre  du  présent  marché  en  faisant donner crédit au compte n° …….....................   ouvert au nom de …....................…auprès de la banque ..…………………………..  Agence de …..............................…………………….. </w:t>
      </w:r>
    </w:p>
    <w:p w14:paraId="476BAA12" w14:textId="77777777" w:rsidR="00C0254A" w:rsidRPr="008B0683" w:rsidRDefault="00036349">
      <w:pPr>
        <w:spacing w:after="5" w:line="35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Avant  signature  du  marché,  la  présente  soumission  acceptée  par  vous  vaudra  engagement  entre nous. </w:t>
      </w:r>
    </w:p>
    <w:p w14:paraId="0868405F" w14:textId="77777777" w:rsidR="00C0254A" w:rsidRPr="008B0683"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 </w:t>
      </w:r>
    </w:p>
    <w:p w14:paraId="227A2919" w14:textId="11F29C89" w:rsidR="00C0254A" w:rsidRPr="008B0683" w:rsidRDefault="00036349">
      <w:pPr>
        <w:spacing w:after="0"/>
        <w:ind w:right="490"/>
        <w:jc w:val="right"/>
        <w:rPr>
          <w:rFonts w:ascii="Times New Roman" w:hAnsi="Times New Roman" w:cs="Times New Roman"/>
          <w:sz w:val="24"/>
          <w:szCs w:val="24"/>
        </w:rPr>
      </w:pPr>
      <w:r w:rsidRPr="008B0683">
        <w:rPr>
          <w:rFonts w:ascii="Times New Roman" w:eastAsia="Cambria" w:hAnsi="Times New Roman" w:cs="Times New Roman"/>
          <w:color w:val="221F1F"/>
          <w:sz w:val="24"/>
          <w:szCs w:val="24"/>
        </w:rPr>
        <w:t>Fait à  ……..........……….  le ..................</w:t>
      </w:r>
    </w:p>
    <w:p w14:paraId="3AA6F594" w14:textId="55E119D8" w:rsidR="00C0254A" w:rsidRPr="008B0683" w:rsidRDefault="00036349" w:rsidP="00DA2266">
      <w:pPr>
        <w:spacing w:after="15"/>
        <w:ind w:right="813"/>
        <w:jc w:val="right"/>
        <w:rPr>
          <w:rFonts w:ascii="Times New Roman" w:hAnsi="Times New Roman" w:cs="Times New Roman"/>
          <w:sz w:val="24"/>
          <w:szCs w:val="24"/>
        </w:rPr>
      </w:pPr>
      <w:r w:rsidRPr="008B0683">
        <w:rPr>
          <w:rFonts w:ascii="Times New Roman" w:eastAsia="Cambria" w:hAnsi="Times New Roman" w:cs="Times New Roman"/>
          <w:color w:val="221F1F"/>
          <w:sz w:val="24"/>
          <w:szCs w:val="24"/>
        </w:rPr>
        <w:t>Signature de ….........................en qualité de ............................dûment autorisé à signer les soumissions pour et au nom de</w:t>
      </w:r>
      <w:r w:rsidRPr="008B0683">
        <w:rPr>
          <w:rFonts w:ascii="Times New Roman" w:eastAsia="Cambria" w:hAnsi="Times New Roman" w:cs="Times New Roman"/>
          <w:color w:val="221F1F"/>
          <w:sz w:val="24"/>
          <w:szCs w:val="24"/>
          <w:vertAlign w:val="superscript"/>
        </w:rPr>
        <w:t xml:space="preserve">  </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59EE22D5" w14:textId="6711FB39" w:rsidR="00C0254A" w:rsidRPr="008B0683" w:rsidRDefault="00036349" w:rsidP="007011AD">
      <w:pPr>
        <w:spacing w:after="260"/>
        <w:ind w:left="242"/>
        <w:rPr>
          <w:rFonts w:ascii="Times New Roman" w:hAnsi="Times New Roman" w:cs="Times New Roman"/>
          <w:sz w:val="24"/>
          <w:szCs w:val="24"/>
        </w:rPr>
      </w:pPr>
      <w:r w:rsidRPr="008B0683">
        <w:rPr>
          <w:rFonts w:ascii="Times New Roman" w:eastAsia="Cambria" w:hAnsi="Times New Roman" w:cs="Times New Roman"/>
          <w:sz w:val="24"/>
          <w:szCs w:val="24"/>
        </w:rPr>
        <w:lastRenderedPageBreak/>
        <w:t xml:space="preserve"> </w:t>
      </w:r>
      <w:r w:rsidRPr="007011AD">
        <w:rPr>
          <w:rFonts w:ascii="Times New Roman" w:hAnsi="Times New Roman" w:cs="Times New Roman"/>
          <w:b/>
          <w:bCs/>
          <w:sz w:val="24"/>
          <w:szCs w:val="24"/>
          <w:u w:val="single" w:color="000000"/>
        </w:rPr>
        <w:t>FORMULAIRE</w:t>
      </w:r>
      <w:r w:rsidRPr="007011AD">
        <w:rPr>
          <w:rFonts w:ascii="Times New Roman" w:hAnsi="Times New Roman" w:cs="Times New Roman"/>
          <w:b/>
          <w:bCs/>
          <w:color w:val="221F1F"/>
          <w:sz w:val="24"/>
          <w:szCs w:val="24"/>
        </w:rPr>
        <w:t xml:space="preserve"> n° 3</w:t>
      </w:r>
      <w:r w:rsidRPr="008B0683">
        <w:rPr>
          <w:rFonts w:ascii="Times New Roman" w:hAnsi="Times New Roman" w:cs="Times New Roman"/>
          <w:color w:val="221F1F"/>
          <w:sz w:val="24"/>
          <w:szCs w:val="24"/>
        </w:rPr>
        <w:t xml:space="preserve"> : MODELE DE CAUTION DE SOUMISSION</w:t>
      </w:r>
      <w:r w:rsidRPr="008B0683">
        <w:rPr>
          <w:rFonts w:ascii="Times New Roman" w:hAnsi="Times New Roman" w:cs="Times New Roman"/>
          <w:sz w:val="24"/>
          <w:szCs w:val="24"/>
        </w:rPr>
        <w:t xml:space="preserve"> </w:t>
      </w:r>
    </w:p>
    <w:p w14:paraId="1FBB39BF" w14:textId="77777777" w:rsidR="00C0254A" w:rsidRPr="008B0683" w:rsidRDefault="00036349">
      <w:pPr>
        <w:spacing w:after="225" w:line="254" w:lineRule="auto"/>
        <w:ind w:left="361" w:right="5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Adressée à </w:t>
      </w:r>
      <w:r w:rsidRPr="008B0683">
        <w:rPr>
          <w:rFonts w:ascii="Times New Roman" w:eastAsia="Cambria" w:hAnsi="Times New Roman" w:cs="Times New Roman"/>
          <w:i/>
          <w:color w:val="221F1F"/>
          <w:sz w:val="24"/>
          <w:szCs w:val="24"/>
        </w:rPr>
        <w:t>[indiquer le Maître d’Ouvrage et son adresse]</w:t>
      </w:r>
      <w:r w:rsidRPr="008B0683">
        <w:rPr>
          <w:rFonts w:ascii="Times New Roman" w:eastAsia="Cambria" w:hAnsi="Times New Roman" w:cs="Times New Roman"/>
          <w:color w:val="221F1F"/>
          <w:sz w:val="24"/>
          <w:szCs w:val="24"/>
        </w:rPr>
        <w:t>, « le Maître d’Ouvrage »</w:t>
      </w:r>
      <w:r w:rsidRPr="008B0683">
        <w:rPr>
          <w:rFonts w:ascii="Times New Roman" w:eastAsia="Cambria" w:hAnsi="Times New Roman" w:cs="Times New Roman"/>
          <w:sz w:val="24"/>
          <w:szCs w:val="24"/>
        </w:rPr>
        <w:t xml:space="preserve"> </w:t>
      </w:r>
    </w:p>
    <w:p w14:paraId="5C8C9B98" w14:textId="319B0122" w:rsidR="00C0254A" w:rsidRPr="008B0683" w:rsidRDefault="00036349" w:rsidP="008428AC">
      <w:pPr>
        <w:spacing w:after="5" w:line="236" w:lineRule="auto"/>
        <w:ind w:left="685" w:right="243" w:hanging="365"/>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Attendu que l’entreprise ……………..........................………..   , ci-dessous désignée « le soumissionnaire », a soumis son  offre  en  date  du  ……………..........................………..    Pour </w:t>
      </w:r>
      <w:r w:rsidR="007437A4" w:rsidRPr="007011AD">
        <w:rPr>
          <w:rFonts w:ascii="Times New Roman" w:eastAsia="Cambria" w:hAnsi="Times New Roman" w:cs="Times New Roman"/>
          <w:b/>
          <w:bCs/>
          <w:color w:val="221F1F"/>
          <w:sz w:val="24"/>
          <w:szCs w:val="24"/>
        </w:rPr>
        <w:t xml:space="preserve">les travaux de </w:t>
      </w:r>
      <w:r w:rsidR="007437A4" w:rsidRPr="007011AD">
        <w:rPr>
          <w:rFonts w:ascii="Times New Roman" w:eastAsia="Cambria" w:hAnsi="Times New Roman" w:cs="Times New Roman"/>
          <w:b/>
          <w:bCs/>
          <w:sz w:val="24"/>
          <w:szCs w:val="24"/>
        </w:rPr>
        <w:t xml:space="preserve">construction </w:t>
      </w:r>
      <w:r w:rsidR="00902E86" w:rsidRPr="00902E86">
        <w:rPr>
          <w:rFonts w:ascii="Times New Roman" w:eastAsia="Cambria" w:hAnsi="Times New Roman" w:cs="Times New Roman"/>
          <w:b/>
          <w:sz w:val="28"/>
          <w:szCs w:val="28"/>
        </w:rPr>
        <w:t>d’un (01) forage équipé de PMH à</w:t>
      </w:r>
      <w:r w:rsidR="00902E86" w:rsidRPr="00902E86">
        <w:rPr>
          <w:rFonts w:ascii="Times New Roman" w:eastAsia="Times New Roman" w:hAnsi="Times New Roman" w:cs="Times New Roman"/>
          <w:b/>
          <w:sz w:val="28"/>
          <w:szCs w:val="28"/>
        </w:rPr>
        <w:t xml:space="preserve"> </w:t>
      </w:r>
      <w:proofErr w:type="spellStart"/>
      <w:r w:rsidR="00902E86" w:rsidRPr="00902E86">
        <w:rPr>
          <w:rFonts w:ascii="Times New Roman" w:eastAsia="Times New Roman" w:hAnsi="Times New Roman" w:cs="Times New Roman"/>
          <w:b/>
          <w:sz w:val="28"/>
          <w:szCs w:val="28"/>
        </w:rPr>
        <w:t>Guimri</w:t>
      </w:r>
      <w:proofErr w:type="spellEnd"/>
      <w:r w:rsidR="00902E86" w:rsidRPr="00902E86">
        <w:rPr>
          <w:rFonts w:ascii="Times New Roman" w:eastAsia="Times New Roman" w:hAnsi="Times New Roman" w:cs="Times New Roman"/>
          <w:b/>
          <w:sz w:val="28"/>
          <w:szCs w:val="28"/>
        </w:rPr>
        <w:t xml:space="preserve"> 1</w:t>
      </w:r>
      <w:r w:rsidR="00902E86" w:rsidRPr="00902E86">
        <w:rPr>
          <w:rFonts w:ascii="Times New Roman" w:hAnsi="Times New Roman" w:cs="Times New Roman"/>
          <w:b/>
          <w:sz w:val="28"/>
          <w:szCs w:val="28"/>
        </w:rPr>
        <w:t xml:space="preserve">, </w:t>
      </w:r>
      <w:r w:rsidR="00902E86" w:rsidRPr="00902E86">
        <w:rPr>
          <w:rFonts w:ascii="Times New Roman" w:eastAsia="Cambria" w:hAnsi="Times New Roman" w:cs="Times New Roman"/>
          <w:b/>
          <w:sz w:val="24"/>
          <w:szCs w:val="24"/>
        </w:rPr>
        <w:t xml:space="preserve">dans l’Arrondissement de </w:t>
      </w:r>
      <w:proofErr w:type="spellStart"/>
      <w:r w:rsidR="00902E86" w:rsidRPr="00902E86">
        <w:rPr>
          <w:rFonts w:ascii="Times New Roman" w:eastAsia="Cambria" w:hAnsi="Times New Roman" w:cs="Times New Roman"/>
          <w:b/>
          <w:sz w:val="24"/>
          <w:szCs w:val="24"/>
        </w:rPr>
        <w:t>Gobo</w:t>
      </w:r>
      <w:proofErr w:type="spellEnd"/>
      <w:r w:rsidR="00902E86" w:rsidRPr="00902E86">
        <w:rPr>
          <w:rFonts w:ascii="Times New Roman" w:eastAsia="Cambria" w:hAnsi="Times New Roman" w:cs="Times New Roman"/>
          <w:b/>
          <w:sz w:val="24"/>
          <w:szCs w:val="24"/>
        </w:rPr>
        <w:t> ; Département du Mayo-</w:t>
      </w:r>
      <w:proofErr w:type="spellStart"/>
      <w:r w:rsidR="00902E86" w:rsidRPr="00902E86">
        <w:rPr>
          <w:rFonts w:ascii="Times New Roman" w:eastAsia="Cambria" w:hAnsi="Times New Roman" w:cs="Times New Roman"/>
          <w:b/>
          <w:sz w:val="24"/>
          <w:szCs w:val="24"/>
        </w:rPr>
        <w:t>Danay</w:t>
      </w:r>
      <w:proofErr w:type="spellEnd"/>
      <w:r w:rsidR="00902E86" w:rsidRPr="00902E86">
        <w:rPr>
          <w:rFonts w:ascii="Times New Roman" w:eastAsia="Cambria" w:hAnsi="Times New Roman" w:cs="Times New Roman"/>
          <w:b/>
          <w:sz w:val="24"/>
          <w:szCs w:val="24"/>
        </w:rPr>
        <w:t xml:space="preserve"> – Région de l’Extrême-Nord</w:t>
      </w:r>
      <w:r w:rsidRPr="008B0683">
        <w:rPr>
          <w:rFonts w:ascii="Times New Roman" w:eastAsia="Cambria" w:hAnsi="Times New Roman" w:cs="Times New Roman"/>
          <w:color w:val="221F1F"/>
          <w:sz w:val="24"/>
          <w:szCs w:val="24"/>
        </w:rPr>
        <w:t>, ci-dessous désignée « l’offre », et pour laquelle il doit joindre un cautionnement provisoire équivalant à …………………..</w:t>
      </w:r>
      <w:r w:rsidRPr="008B0683">
        <w:rPr>
          <w:rFonts w:ascii="Times New Roman" w:eastAsia="Cambria" w:hAnsi="Times New Roman" w:cs="Times New Roman"/>
          <w:i/>
          <w:color w:val="221F1F"/>
          <w:sz w:val="24"/>
          <w:szCs w:val="24"/>
        </w:rPr>
        <w:t xml:space="preserve">[indiquer le montant]  </w:t>
      </w:r>
      <w:r w:rsidRPr="008B0683">
        <w:rPr>
          <w:rFonts w:ascii="Times New Roman" w:eastAsia="Cambria" w:hAnsi="Times New Roman" w:cs="Times New Roman"/>
          <w:color w:val="221F1F"/>
          <w:sz w:val="24"/>
          <w:szCs w:val="24"/>
        </w:rPr>
        <w:t>francs CFA,</w:t>
      </w:r>
      <w:r w:rsidRPr="008B0683">
        <w:rPr>
          <w:rFonts w:ascii="Times New Roman" w:eastAsia="Cambria" w:hAnsi="Times New Roman" w:cs="Times New Roman"/>
          <w:sz w:val="24"/>
          <w:szCs w:val="24"/>
        </w:rPr>
        <w:t xml:space="preserve"> </w:t>
      </w:r>
    </w:p>
    <w:p w14:paraId="1939FB26" w14:textId="77777777" w:rsidR="00C0254A" w:rsidRPr="008B0683" w:rsidRDefault="00036349">
      <w:pPr>
        <w:spacing w:after="199" w:line="248"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  </w:t>
      </w:r>
      <w:r w:rsidRPr="008B0683">
        <w:rPr>
          <w:rFonts w:ascii="Times New Roman" w:eastAsia="Cambria" w:hAnsi="Times New Roman" w:cs="Times New Roman"/>
          <w:i/>
          <w:color w:val="221F1F"/>
          <w:sz w:val="24"/>
          <w:szCs w:val="24"/>
        </w:rPr>
        <w:t>[nom et adresse de la banque]</w:t>
      </w:r>
      <w:r w:rsidRPr="008B0683">
        <w:rPr>
          <w:rFonts w:ascii="Times New Roman" w:eastAsia="Cambria" w:hAnsi="Times New Roman" w:cs="Times New Roman"/>
          <w:color w:val="221F1F"/>
          <w:sz w:val="24"/>
          <w:szCs w:val="24"/>
        </w:rPr>
        <w:t xml:space="preserve">, représentée par ……………..........................………..  </w:t>
      </w:r>
      <w:r w:rsidRPr="008B0683">
        <w:rPr>
          <w:rFonts w:ascii="Times New Roman" w:eastAsia="Cambria" w:hAnsi="Times New Roman" w:cs="Times New Roman"/>
          <w:i/>
          <w:color w:val="221F1F"/>
          <w:sz w:val="24"/>
          <w:szCs w:val="24"/>
        </w:rPr>
        <w:t>[noms des signataires]</w:t>
      </w:r>
      <w:r w:rsidRPr="008B0683">
        <w:rPr>
          <w:rFonts w:ascii="Times New Roman" w:eastAsia="Cambria" w:hAnsi="Times New Roman" w:cs="Times New Roman"/>
          <w:color w:val="221F1F"/>
          <w:sz w:val="24"/>
          <w:szCs w:val="24"/>
        </w:rPr>
        <w:t xml:space="preserve">, ci-dessous désignée « la banque », déclarons garantir le paiement au Maître d’Ouvrage de la somme maximale de ………… </w:t>
      </w:r>
      <w:r w:rsidRPr="008B0683">
        <w:rPr>
          <w:rFonts w:ascii="Times New Roman" w:eastAsia="Cambria" w:hAnsi="Times New Roman" w:cs="Times New Roman"/>
          <w:i/>
          <w:color w:val="221F1F"/>
          <w:sz w:val="24"/>
          <w:szCs w:val="24"/>
        </w:rPr>
        <w:t xml:space="preserve">[indiquer le montant] </w:t>
      </w:r>
      <w:r w:rsidRPr="008B0683">
        <w:rPr>
          <w:rFonts w:ascii="Times New Roman" w:eastAsia="Cambria" w:hAnsi="Times New Roman" w:cs="Times New Roman"/>
          <w:color w:val="221F1F"/>
          <w:sz w:val="24"/>
          <w:szCs w:val="24"/>
        </w:rPr>
        <w:t xml:space="preserve">Francs CFA, que la banque s’engage à régler intégralement au Maître d’Ouvrage, s’obligeant </w:t>
      </w:r>
      <w:proofErr w:type="spellStart"/>
      <w:r w:rsidRPr="008B0683">
        <w:rPr>
          <w:rFonts w:ascii="Times New Roman" w:eastAsia="Cambria" w:hAnsi="Times New Roman" w:cs="Times New Roman"/>
          <w:color w:val="221F1F"/>
          <w:sz w:val="24"/>
          <w:szCs w:val="24"/>
        </w:rPr>
        <w:t>ellemême</w:t>
      </w:r>
      <w:proofErr w:type="spellEnd"/>
      <w:r w:rsidRPr="008B0683">
        <w:rPr>
          <w:rFonts w:ascii="Times New Roman" w:eastAsia="Cambria" w:hAnsi="Times New Roman" w:cs="Times New Roman"/>
          <w:color w:val="221F1F"/>
          <w:sz w:val="24"/>
          <w:szCs w:val="24"/>
        </w:rPr>
        <w:t>, ses successeurs et assignataires.</w:t>
      </w:r>
      <w:r w:rsidRPr="008B0683">
        <w:rPr>
          <w:rFonts w:ascii="Times New Roman" w:eastAsia="Cambria" w:hAnsi="Times New Roman" w:cs="Times New Roman"/>
          <w:sz w:val="24"/>
          <w:szCs w:val="24"/>
        </w:rPr>
        <w:t xml:space="preserve"> </w:t>
      </w:r>
    </w:p>
    <w:p w14:paraId="6064ADFB" w14:textId="77777777" w:rsidR="00C0254A" w:rsidRPr="008B0683" w:rsidRDefault="00036349">
      <w:pPr>
        <w:spacing w:after="215"/>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Les conditions de cette obligation sont les suivantes :</w:t>
      </w:r>
      <w:r w:rsidRPr="008B0683">
        <w:rPr>
          <w:rFonts w:ascii="Times New Roman" w:eastAsia="Cambria" w:hAnsi="Times New Roman" w:cs="Times New Roman"/>
          <w:sz w:val="24"/>
          <w:szCs w:val="24"/>
        </w:rPr>
        <w:t xml:space="preserve"> </w:t>
      </w:r>
    </w:p>
    <w:p w14:paraId="11735379" w14:textId="77777777" w:rsidR="00C0254A" w:rsidRPr="008B0683" w:rsidRDefault="00036349">
      <w:pPr>
        <w:spacing w:after="194" w:line="250"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Si  le  soumissionnaire  retire  l’offre  pendant  la  période  de  validité  spécifiée  par  lui  sur  l’acte  de soumission ;</w:t>
      </w:r>
      <w:r w:rsidRPr="008B0683">
        <w:rPr>
          <w:rFonts w:ascii="Times New Roman" w:eastAsia="Cambria" w:hAnsi="Times New Roman" w:cs="Times New Roman"/>
          <w:sz w:val="24"/>
          <w:szCs w:val="24"/>
        </w:rPr>
        <w:t xml:space="preserve"> </w:t>
      </w:r>
    </w:p>
    <w:p w14:paraId="105601E8" w14:textId="77777777" w:rsidR="00C0254A" w:rsidRPr="008B0683" w:rsidRDefault="00036349">
      <w:pPr>
        <w:spacing w:after="229" w:line="272"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Ou Si le soumissionnaire, s’étant vu notifier l’attribution du marché par l’Autorité Contractante pendant la période de validité :</w:t>
      </w:r>
      <w:r w:rsidRPr="008B0683">
        <w:rPr>
          <w:rFonts w:ascii="Times New Roman" w:eastAsia="Cambria" w:hAnsi="Times New Roman" w:cs="Times New Roman"/>
          <w:sz w:val="24"/>
          <w:szCs w:val="24"/>
        </w:rPr>
        <w:t xml:space="preserve"> </w:t>
      </w:r>
    </w:p>
    <w:p w14:paraId="4E93D68E" w14:textId="77777777" w:rsidR="00C0254A" w:rsidRPr="008B0683" w:rsidRDefault="00036349">
      <w:pPr>
        <w:numPr>
          <w:ilvl w:val="0"/>
          <w:numId w:val="92"/>
        </w:numPr>
        <w:spacing w:after="5"/>
        <w:ind w:right="243" w:hanging="36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manque à signer ou refuse de signer le marché, alors qu’il est requis de le faire ;</w:t>
      </w:r>
      <w:r w:rsidRPr="008B0683">
        <w:rPr>
          <w:rFonts w:ascii="Times New Roman" w:eastAsia="Cambria" w:hAnsi="Times New Roman" w:cs="Times New Roman"/>
          <w:sz w:val="24"/>
          <w:szCs w:val="24"/>
        </w:rPr>
        <w:t xml:space="preserve"> </w:t>
      </w:r>
    </w:p>
    <w:p w14:paraId="0951C093" w14:textId="4B710728" w:rsidR="00C0254A" w:rsidRPr="008B0683" w:rsidRDefault="00036349" w:rsidP="00AA2F8F">
      <w:pPr>
        <w:spacing w:after="178"/>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manque  à  fournir  ou  refuse  de  fournir  le  cautionnement  définitif  du  marché  (cautionnement définitif), COMME prévu dans celui-ci.</w:t>
      </w:r>
      <w:r w:rsidRPr="008B0683">
        <w:rPr>
          <w:rFonts w:ascii="Times New Roman" w:eastAsia="Cambria" w:hAnsi="Times New Roman" w:cs="Times New Roman"/>
          <w:sz w:val="24"/>
          <w:szCs w:val="24"/>
        </w:rPr>
        <w:t xml:space="preserve"> </w:t>
      </w:r>
    </w:p>
    <w:p w14:paraId="20557842" w14:textId="77777777" w:rsidR="00C0254A" w:rsidRPr="008B0683" w:rsidRDefault="00036349">
      <w:pPr>
        <w:spacing w:after="188" w:line="284"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ci-dessus, ou toutes les deux, sont remplies, et qu’il spécifiera quelle(s) condition(s) a (ont) joué.</w:t>
      </w:r>
      <w:r w:rsidRPr="008B0683">
        <w:rPr>
          <w:rFonts w:ascii="Times New Roman" w:eastAsia="Cambria" w:hAnsi="Times New Roman" w:cs="Times New Roman"/>
          <w:sz w:val="24"/>
          <w:szCs w:val="24"/>
        </w:rPr>
        <w:t xml:space="preserve"> </w:t>
      </w:r>
    </w:p>
    <w:p w14:paraId="09F33FF1" w14:textId="77777777" w:rsidR="00C0254A" w:rsidRPr="008B0683" w:rsidRDefault="00036349">
      <w:pPr>
        <w:spacing w:after="196" w:line="248"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r w:rsidRPr="008B0683">
        <w:rPr>
          <w:rFonts w:ascii="Times New Roman" w:eastAsia="Cambria" w:hAnsi="Times New Roman" w:cs="Times New Roman"/>
          <w:sz w:val="24"/>
          <w:szCs w:val="24"/>
        </w:rPr>
        <w:t xml:space="preserve"> </w:t>
      </w:r>
    </w:p>
    <w:p w14:paraId="53E8AA5C" w14:textId="77777777" w:rsidR="00C0254A" w:rsidRPr="008B0683" w:rsidRDefault="00036349">
      <w:pPr>
        <w:spacing w:after="196"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caution est soumise pour son interprétation et son exécution au droit camerounais. Les tribunaux du Cameroun seront seuls compétents pour statuer sur tout ce qui concerne le présent engagement et ses suites.</w:t>
      </w:r>
      <w:r w:rsidRPr="008B0683">
        <w:rPr>
          <w:rFonts w:ascii="Times New Roman" w:eastAsia="Cambria" w:hAnsi="Times New Roman" w:cs="Times New Roman"/>
          <w:sz w:val="24"/>
          <w:szCs w:val="24"/>
        </w:rPr>
        <w:t xml:space="preserve"> </w:t>
      </w:r>
    </w:p>
    <w:p w14:paraId="1FDC72E6" w14:textId="77777777" w:rsidR="00C0254A" w:rsidRPr="008B0683" w:rsidRDefault="00036349">
      <w:pPr>
        <w:spacing w:after="0" w:line="254" w:lineRule="auto"/>
        <w:ind w:left="6698" w:right="54" w:hanging="10"/>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 xml:space="preserve">à …..........….., le </w:t>
      </w:r>
      <w:r w:rsidRPr="008B0683">
        <w:rPr>
          <w:rFonts w:ascii="Times New Roman" w:eastAsia="Cambria" w:hAnsi="Times New Roman" w:cs="Times New Roman"/>
          <w:sz w:val="24"/>
          <w:szCs w:val="24"/>
        </w:rPr>
        <w:t xml:space="preserve"> </w:t>
      </w:r>
    </w:p>
    <w:p w14:paraId="6730B579" w14:textId="77777777" w:rsidR="00C0254A" w:rsidRPr="008B0683" w:rsidRDefault="00036349">
      <w:pPr>
        <w:spacing w:after="0"/>
        <w:ind w:left="10" w:right="1091" w:hanging="10"/>
        <w:jc w:val="right"/>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[signature de la banque]</w:t>
      </w:r>
      <w:r w:rsidRPr="008B0683">
        <w:rPr>
          <w:rFonts w:ascii="Times New Roman" w:eastAsia="Cambria" w:hAnsi="Times New Roman" w:cs="Times New Roman"/>
          <w:sz w:val="24"/>
          <w:szCs w:val="24"/>
        </w:rPr>
        <w:t xml:space="preserve"> </w:t>
      </w:r>
    </w:p>
    <w:p w14:paraId="52AECD94" w14:textId="77777777" w:rsidR="00C0254A" w:rsidRPr="008B0683" w:rsidRDefault="00036349">
      <w:pPr>
        <w:spacing w:after="51"/>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171192D1" w14:textId="77777777" w:rsidR="00C0254A" w:rsidRDefault="00036349">
      <w:pPr>
        <w:spacing w:after="0"/>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p>
    <w:p w14:paraId="11D55D01" w14:textId="77777777" w:rsidR="008B0683" w:rsidRDefault="008B0683">
      <w:pPr>
        <w:spacing w:after="0"/>
        <w:ind w:left="242"/>
        <w:rPr>
          <w:rFonts w:ascii="Times New Roman" w:hAnsi="Times New Roman" w:cs="Times New Roman"/>
          <w:sz w:val="24"/>
          <w:szCs w:val="24"/>
        </w:rPr>
      </w:pPr>
    </w:p>
    <w:p w14:paraId="715BCAE7" w14:textId="77777777" w:rsidR="002A3E8D" w:rsidRDefault="002A3E8D">
      <w:pPr>
        <w:rPr>
          <w:rFonts w:ascii="Times New Roman" w:eastAsia="Cambria" w:hAnsi="Times New Roman" w:cs="Times New Roman"/>
          <w:b/>
          <w:sz w:val="24"/>
          <w:szCs w:val="24"/>
          <w:u w:val="single" w:color="000000"/>
        </w:rPr>
      </w:pPr>
      <w:r>
        <w:rPr>
          <w:rFonts w:ascii="Times New Roman" w:hAnsi="Times New Roman" w:cs="Times New Roman"/>
          <w:sz w:val="24"/>
          <w:szCs w:val="24"/>
          <w:u w:val="single" w:color="000000"/>
        </w:rPr>
        <w:br w:type="page"/>
      </w:r>
    </w:p>
    <w:p w14:paraId="183A0C8F" w14:textId="45F2094E" w:rsidR="00C0254A" w:rsidRPr="008B0683" w:rsidRDefault="00036349">
      <w:pPr>
        <w:pStyle w:val="Titre5"/>
        <w:spacing w:after="104"/>
        <w:ind w:left="1870" w:right="0"/>
        <w:jc w:val="left"/>
        <w:rPr>
          <w:rFonts w:ascii="Times New Roman" w:hAnsi="Times New Roman" w:cs="Times New Roman"/>
          <w:sz w:val="24"/>
          <w:szCs w:val="24"/>
        </w:rPr>
      </w:pPr>
      <w:r w:rsidRPr="008B0683">
        <w:rPr>
          <w:rFonts w:ascii="Times New Roman" w:hAnsi="Times New Roman" w:cs="Times New Roman"/>
          <w:color w:val="000000"/>
          <w:sz w:val="24"/>
          <w:szCs w:val="24"/>
          <w:u w:val="single" w:color="000000"/>
        </w:rPr>
        <w:lastRenderedPageBreak/>
        <w:t>FORMULAIRE</w:t>
      </w:r>
      <w:r w:rsidRPr="008B0683">
        <w:rPr>
          <w:rFonts w:ascii="Times New Roman" w:hAnsi="Times New Roman" w:cs="Times New Roman"/>
          <w:sz w:val="24"/>
          <w:szCs w:val="24"/>
        </w:rPr>
        <w:t xml:space="preserve"> n° 4 : MODELE DE CAUTIONNEMENT DEFINITIF</w:t>
      </w:r>
      <w:r w:rsidRPr="008B0683">
        <w:rPr>
          <w:rFonts w:ascii="Times New Roman" w:hAnsi="Times New Roman" w:cs="Times New Roman"/>
          <w:b w:val="0"/>
          <w:color w:val="000000"/>
          <w:sz w:val="24"/>
          <w:szCs w:val="24"/>
        </w:rPr>
        <w:t xml:space="preserve"> </w:t>
      </w:r>
    </w:p>
    <w:p w14:paraId="06007902" w14:textId="77777777" w:rsidR="00C0254A" w:rsidRPr="008B0683" w:rsidRDefault="00036349">
      <w:pPr>
        <w:spacing w:after="245"/>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Banque :</w:t>
      </w:r>
    </w:p>
    <w:p w14:paraId="5B2EF7E6" w14:textId="77777777" w:rsidR="00C0254A" w:rsidRPr="008B0683" w:rsidRDefault="00036349">
      <w:pPr>
        <w:spacing w:after="233"/>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Référence de la Caution : N°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sz w:val="24"/>
          <w:szCs w:val="24"/>
          <w:vertAlign w:val="subscript"/>
        </w:rPr>
        <w:t xml:space="preserve"> </w:t>
      </w:r>
    </w:p>
    <w:p w14:paraId="33E918E8" w14:textId="77777777" w:rsidR="00C0254A" w:rsidRPr="008B0683" w:rsidRDefault="00036349">
      <w:pPr>
        <w:spacing w:after="5" w:line="274" w:lineRule="auto"/>
        <w:ind w:left="252"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Adressée  à  </w:t>
      </w:r>
      <w:r w:rsidRPr="008B0683">
        <w:rPr>
          <w:rFonts w:ascii="Times New Roman" w:eastAsia="Cambria" w:hAnsi="Times New Roman" w:cs="Times New Roman"/>
          <w:i/>
          <w:color w:val="221F1F"/>
          <w:sz w:val="24"/>
          <w:szCs w:val="24"/>
        </w:rPr>
        <w:t xml:space="preserve">[indiquer  le  Maître  d’Ouvrage  et  son  adresse  ]  </w:t>
      </w:r>
      <w:r w:rsidRPr="008B0683">
        <w:rPr>
          <w:rFonts w:ascii="Times New Roman" w:eastAsia="Cambria" w:hAnsi="Times New Roman" w:cs="Times New Roman"/>
          <w:color w:val="221F1F"/>
          <w:sz w:val="24"/>
          <w:szCs w:val="24"/>
        </w:rPr>
        <w:t>Cameroun,  ci-dessous  désigné  «  le  Maître d’Ouvrage »</w:t>
      </w:r>
      <w:r w:rsidRPr="008B0683">
        <w:rPr>
          <w:rFonts w:ascii="Times New Roman" w:eastAsia="Cambria" w:hAnsi="Times New Roman" w:cs="Times New Roman"/>
          <w:sz w:val="24"/>
          <w:szCs w:val="24"/>
        </w:rPr>
        <w:t xml:space="preserve"> </w:t>
      </w:r>
    </w:p>
    <w:p w14:paraId="106D5AC5" w14:textId="77777777" w:rsidR="00C0254A" w:rsidRPr="008B0683" w:rsidRDefault="00036349">
      <w:pPr>
        <w:spacing w:after="0"/>
        <w:ind w:left="27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Attendu que </w:t>
      </w:r>
      <w:r w:rsidRPr="008B0683">
        <w:rPr>
          <w:rFonts w:ascii="Times New Roman" w:eastAsia="Cambria" w:hAnsi="Times New Roman" w:cs="Times New Roman"/>
          <w:i/>
          <w:color w:val="221F1F"/>
          <w:sz w:val="24"/>
          <w:szCs w:val="24"/>
        </w:rPr>
        <w:t>……………..........................................................................[nom et adresse de l’entreprise]</w:t>
      </w:r>
      <w:r w:rsidRPr="008B0683">
        <w:rPr>
          <w:rFonts w:ascii="Times New Roman" w:eastAsia="Cambria" w:hAnsi="Times New Roman" w:cs="Times New Roman"/>
          <w:color w:val="221F1F"/>
          <w:sz w:val="24"/>
          <w:szCs w:val="24"/>
        </w:rPr>
        <w:t>, ci-dessous désigné</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 xml:space="preserve">« l’entrepreneur </w:t>
      </w:r>
    </w:p>
    <w:p w14:paraId="5D923FE2" w14:textId="6B0E8D2C" w:rsidR="00C0254A" w:rsidRPr="008B0683" w:rsidRDefault="00036349" w:rsidP="00902E86">
      <w:pPr>
        <w:spacing w:after="5" w:line="239" w:lineRule="auto"/>
        <w:ind w:left="435" w:right="243" w:hanging="161"/>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 s’est engagé, en exécution du marché désigné « le marché », à réaliser les travaux de </w:t>
      </w:r>
      <w:r w:rsidR="00902E86">
        <w:rPr>
          <w:rFonts w:ascii="Times New Roman" w:eastAsia="Cambria" w:hAnsi="Times New Roman" w:cs="Times New Roman"/>
          <w:color w:val="221F1F"/>
          <w:sz w:val="24"/>
          <w:szCs w:val="24"/>
        </w:rPr>
        <w:t>construction</w:t>
      </w:r>
      <w:r w:rsidRPr="008B0683">
        <w:rPr>
          <w:rFonts w:ascii="Times New Roman" w:eastAsia="Cambria" w:hAnsi="Times New Roman" w:cs="Times New Roman"/>
          <w:color w:val="221F1F"/>
          <w:sz w:val="24"/>
          <w:szCs w:val="24"/>
        </w:rPr>
        <w:t xml:space="preserve"> </w:t>
      </w:r>
      <w:r w:rsidR="00902E86" w:rsidRPr="00902E86">
        <w:rPr>
          <w:rFonts w:ascii="Times New Roman" w:eastAsia="Cambria" w:hAnsi="Times New Roman" w:cs="Times New Roman"/>
          <w:b/>
          <w:sz w:val="28"/>
          <w:szCs w:val="28"/>
        </w:rPr>
        <w:t>d’un (01) forage équipé de PMH à</w:t>
      </w:r>
      <w:r w:rsidR="00902E86" w:rsidRPr="00902E86">
        <w:rPr>
          <w:rFonts w:ascii="Times New Roman" w:eastAsia="Times New Roman" w:hAnsi="Times New Roman" w:cs="Times New Roman"/>
          <w:b/>
          <w:sz w:val="28"/>
          <w:szCs w:val="28"/>
        </w:rPr>
        <w:t xml:space="preserve"> </w:t>
      </w:r>
      <w:proofErr w:type="spellStart"/>
      <w:r w:rsidR="00902E86" w:rsidRPr="00902E86">
        <w:rPr>
          <w:rFonts w:ascii="Times New Roman" w:eastAsia="Times New Roman" w:hAnsi="Times New Roman" w:cs="Times New Roman"/>
          <w:b/>
          <w:sz w:val="28"/>
          <w:szCs w:val="28"/>
        </w:rPr>
        <w:t>Guimri</w:t>
      </w:r>
      <w:proofErr w:type="spellEnd"/>
      <w:r w:rsidR="00902E86" w:rsidRPr="00902E86">
        <w:rPr>
          <w:rFonts w:ascii="Times New Roman" w:eastAsia="Times New Roman" w:hAnsi="Times New Roman" w:cs="Times New Roman"/>
          <w:b/>
          <w:sz w:val="28"/>
          <w:szCs w:val="28"/>
        </w:rPr>
        <w:t xml:space="preserve"> 1</w:t>
      </w:r>
      <w:r w:rsidR="00902E86" w:rsidRPr="00902E86">
        <w:rPr>
          <w:rFonts w:ascii="Times New Roman" w:hAnsi="Times New Roman" w:cs="Times New Roman"/>
          <w:b/>
          <w:sz w:val="28"/>
          <w:szCs w:val="28"/>
        </w:rPr>
        <w:t xml:space="preserve">, </w:t>
      </w:r>
      <w:r w:rsidR="00902E86" w:rsidRPr="00902E86">
        <w:rPr>
          <w:rFonts w:ascii="Times New Roman" w:eastAsia="Cambria" w:hAnsi="Times New Roman" w:cs="Times New Roman"/>
          <w:b/>
          <w:sz w:val="24"/>
          <w:szCs w:val="24"/>
        </w:rPr>
        <w:t xml:space="preserve">dans l’Arrondissement de </w:t>
      </w:r>
      <w:proofErr w:type="spellStart"/>
      <w:r w:rsidR="00902E86" w:rsidRPr="00902E86">
        <w:rPr>
          <w:rFonts w:ascii="Times New Roman" w:eastAsia="Cambria" w:hAnsi="Times New Roman" w:cs="Times New Roman"/>
          <w:b/>
          <w:sz w:val="24"/>
          <w:szCs w:val="24"/>
        </w:rPr>
        <w:t>Gobo</w:t>
      </w:r>
      <w:proofErr w:type="spellEnd"/>
      <w:r w:rsidR="00902E86" w:rsidRPr="00902E86">
        <w:rPr>
          <w:rFonts w:ascii="Times New Roman" w:eastAsia="Cambria" w:hAnsi="Times New Roman" w:cs="Times New Roman"/>
          <w:b/>
          <w:sz w:val="24"/>
          <w:szCs w:val="24"/>
        </w:rPr>
        <w:t> ; Département du Mayo-</w:t>
      </w:r>
      <w:proofErr w:type="spellStart"/>
      <w:r w:rsidR="00902E86" w:rsidRPr="00902E86">
        <w:rPr>
          <w:rFonts w:ascii="Times New Roman" w:eastAsia="Cambria" w:hAnsi="Times New Roman" w:cs="Times New Roman"/>
          <w:b/>
          <w:sz w:val="24"/>
          <w:szCs w:val="24"/>
        </w:rPr>
        <w:t>Danay</w:t>
      </w:r>
      <w:proofErr w:type="spellEnd"/>
      <w:r w:rsidR="00902E86" w:rsidRPr="00902E86">
        <w:rPr>
          <w:rFonts w:ascii="Times New Roman" w:eastAsia="Cambria" w:hAnsi="Times New Roman" w:cs="Times New Roman"/>
          <w:b/>
          <w:sz w:val="24"/>
          <w:szCs w:val="24"/>
        </w:rPr>
        <w:t xml:space="preserve"> – Région de l’Extrême-Nord</w:t>
      </w:r>
      <w:r w:rsidR="00902E86" w:rsidRPr="00902E86">
        <w:rPr>
          <w:rFonts w:ascii="Times New Roman" w:hAnsi="Times New Roman" w:cs="Times New Roman"/>
          <w:sz w:val="28"/>
          <w:szCs w:val="28"/>
        </w:rPr>
        <w:t>.</w:t>
      </w:r>
      <w:r w:rsidR="00902E86">
        <w:rPr>
          <w:rFonts w:ascii="Times New Roman" w:hAnsi="Times New Roman" w:cs="Times New Roman"/>
          <w:sz w:val="28"/>
          <w:szCs w:val="28"/>
        </w:rPr>
        <w:t xml:space="preserve"> </w:t>
      </w:r>
      <w:r w:rsidRPr="008B0683">
        <w:rPr>
          <w:rFonts w:ascii="Times New Roman" w:eastAsia="Cambria" w:hAnsi="Times New Roman" w:cs="Times New Roman"/>
          <w:color w:val="221F1F"/>
          <w:sz w:val="24"/>
          <w:szCs w:val="24"/>
        </w:rPr>
        <w:t xml:space="preserve">Attendu qu’il est stipulé dans le marché que l’entrepreneur remettra au Maître d’Ouvrage un cautionnement définitif, d’un  montant  égal  à </w:t>
      </w:r>
      <w:r w:rsidRPr="008B0683">
        <w:rPr>
          <w:rFonts w:ascii="Times New Roman" w:eastAsia="Cambria" w:hAnsi="Times New Roman" w:cs="Times New Roman"/>
          <w:i/>
          <w:color w:val="221F1F"/>
          <w:sz w:val="24"/>
          <w:szCs w:val="24"/>
        </w:rPr>
        <w:t xml:space="preserve"> 5  %  </w:t>
      </w:r>
      <w:r w:rsidRPr="008B0683">
        <w:rPr>
          <w:rFonts w:ascii="Times New Roman" w:eastAsia="Cambria" w:hAnsi="Times New Roman" w:cs="Times New Roman"/>
          <w:color w:val="221F1F"/>
          <w:sz w:val="24"/>
          <w:szCs w:val="24"/>
        </w:rPr>
        <w:t>du  montant  de  la tranche du marché correspondante, COMME garantie de l’exécution de ses obligations de bonne fin conformément aux conditions du marché,</w:t>
      </w:r>
      <w:r w:rsidRPr="008B0683">
        <w:rPr>
          <w:rFonts w:ascii="Times New Roman" w:eastAsia="Cambria" w:hAnsi="Times New Roman" w:cs="Times New Roman"/>
          <w:sz w:val="24"/>
          <w:szCs w:val="24"/>
        </w:rPr>
        <w:t xml:space="preserve"> </w:t>
      </w:r>
    </w:p>
    <w:p w14:paraId="4EA9A7E7" w14:textId="77777777" w:rsidR="00C0254A" w:rsidRPr="008B0683" w:rsidRDefault="00036349">
      <w:pPr>
        <w:spacing w:after="63"/>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Attendu que nous avons convenu de donner à l’entrepreneur ce cautionnement,</w:t>
      </w:r>
      <w:r w:rsidRPr="008B0683">
        <w:rPr>
          <w:rFonts w:ascii="Times New Roman" w:eastAsia="Cambria" w:hAnsi="Times New Roman" w:cs="Times New Roman"/>
          <w:sz w:val="24"/>
          <w:szCs w:val="24"/>
        </w:rPr>
        <w:t xml:space="preserve"> </w:t>
      </w:r>
    </w:p>
    <w:p w14:paraId="5D9B2AD9" w14:textId="77777777" w:rsidR="00C0254A" w:rsidRPr="008B0683" w:rsidRDefault="00036349">
      <w:pPr>
        <w:spacing w:after="173"/>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w:t>
      </w:r>
      <w:r w:rsidRPr="008B0683">
        <w:rPr>
          <w:rFonts w:ascii="Times New Roman" w:eastAsia="Cambria" w:hAnsi="Times New Roman" w:cs="Times New Roman"/>
          <w:i/>
          <w:color w:val="221F1F"/>
          <w:sz w:val="24"/>
          <w:szCs w:val="24"/>
        </w:rPr>
        <w:t xml:space="preserve">……………................................................................................................................................................................................……….. </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[nom et adresse de banque]</w:t>
      </w:r>
      <w:r w:rsidRPr="008B0683">
        <w:rPr>
          <w:rFonts w:ascii="Times New Roman" w:eastAsia="Cambria" w:hAnsi="Times New Roman" w:cs="Times New Roman"/>
          <w:color w:val="221F1F"/>
          <w:sz w:val="24"/>
          <w:szCs w:val="24"/>
        </w:rPr>
        <w:t xml:space="preserve">, représentée par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[noms des signataires]</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24C7B02F" w14:textId="77777777" w:rsidR="00C0254A" w:rsidRPr="008B0683" w:rsidRDefault="00036349">
      <w:pPr>
        <w:spacing w:after="197" w:line="256"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 concurrence de la somme de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[en chiffres et en lettres]</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1BBEBD63" w14:textId="77777777" w:rsidR="00C0254A" w:rsidRPr="008B0683" w:rsidRDefault="00036349">
      <w:pPr>
        <w:spacing w:after="196" w:line="248"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Pr="008B0683">
        <w:rPr>
          <w:rFonts w:ascii="Times New Roman" w:eastAsia="Cambria" w:hAnsi="Times New Roman" w:cs="Times New Roman"/>
          <w:sz w:val="24"/>
          <w:szCs w:val="24"/>
        </w:rPr>
        <w:t xml:space="preserve"> </w:t>
      </w:r>
    </w:p>
    <w:p w14:paraId="7F744F49" w14:textId="77777777" w:rsidR="00C0254A" w:rsidRPr="008B0683" w:rsidRDefault="00036349">
      <w:pPr>
        <w:spacing w:after="196"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Le  présent  cautionnement  définitif  entre  en  vigueur  dès  sa  signature  et  dès  notification  à  l’entrepreneur,  par  le  Maître  d’Ouvrage,  de  l’approbation  du  marché.  Elle  sera  libérée  dans  un  délai  d’un mois</w:t>
      </w:r>
      <w:r w:rsidRPr="008B0683">
        <w:rPr>
          <w:rFonts w:ascii="Times New Roman" w:eastAsia="Cambria" w:hAnsi="Times New Roman" w:cs="Times New Roman"/>
          <w:i/>
          <w:color w:val="221F1F"/>
          <w:sz w:val="24"/>
          <w:szCs w:val="24"/>
        </w:rPr>
        <w:t xml:space="preserve"> </w:t>
      </w:r>
      <w:r w:rsidRPr="008B0683">
        <w:rPr>
          <w:rFonts w:ascii="Times New Roman" w:eastAsia="Cambria" w:hAnsi="Times New Roman" w:cs="Times New Roman"/>
          <w:color w:val="221F1F"/>
          <w:sz w:val="24"/>
          <w:szCs w:val="24"/>
        </w:rPr>
        <w:t>à compter de la date de réception provisoire des travaux.</w:t>
      </w:r>
      <w:r w:rsidRPr="008B0683">
        <w:rPr>
          <w:rFonts w:ascii="Times New Roman" w:eastAsia="Cambria" w:hAnsi="Times New Roman" w:cs="Times New Roman"/>
          <w:sz w:val="24"/>
          <w:szCs w:val="24"/>
        </w:rPr>
        <w:t xml:space="preserve"> </w:t>
      </w:r>
    </w:p>
    <w:p w14:paraId="6081D493" w14:textId="293D6782" w:rsidR="00C0254A" w:rsidRPr="008B0683" w:rsidRDefault="00036349" w:rsidP="00286AEC">
      <w:pPr>
        <w:spacing w:after="194" w:line="250"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Après  cette  date,  la  caution  deviendra  sans  objet  et  devra  nous  être  retournée  sans  demande expresse de notre part.</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Toute demande de paiement formulée par le Maître d’Ouvrage au titre de la présente garantie devra être  faite  par  lettre  recommandée  avec  accusé  de  réception,  parvenue  à  la  banque  pendant  la période de validité du présent engagement.</w:t>
      </w:r>
      <w:r w:rsidRPr="008B0683">
        <w:rPr>
          <w:rFonts w:ascii="Times New Roman" w:eastAsia="Cambria" w:hAnsi="Times New Roman" w:cs="Times New Roman"/>
          <w:sz w:val="24"/>
          <w:szCs w:val="24"/>
        </w:rPr>
        <w:t xml:space="preserve"> </w:t>
      </w:r>
    </w:p>
    <w:p w14:paraId="6FC4FDBE" w14:textId="77777777" w:rsidR="00C0254A" w:rsidRPr="008B0683" w:rsidRDefault="00036349">
      <w:pPr>
        <w:spacing w:after="198" w:line="249" w:lineRule="auto"/>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lastRenderedPageBreak/>
        <w:t>Le présent cautionnement définitif est soumis pour son interprétation et son exécution au droit camerounais. Les tribunaux camerounais seront seuls compétents pour statuer sur tout ce qui concerne le présent engagement et ses suites.</w:t>
      </w:r>
      <w:r w:rsidRPr="008B0683">
        <w:rPr>
          <w:rFonts w:ascii="Times New Roman" w:eastAsia="Cambria" w:hAnsi="Times New Roman" w:cs="Times New Roman"/>
          <w:sz w:val="24"/>
          <w:szCs w:val="24"/>
        </w:rPr>
        <w:t xml:space="preserve"> </w:t>
      </w:r>
    </w:p>
    <w:p w14:paraId="734742E7" w14:textId="77777777" w:rsidR="00C0254A" w:rsidRPr="008B0683" w:rsidRDefault="00036349">
      <w:pPr>
        <w:spacing w:after="54"/>
        <w:ind w:left="10" w:right="998" w:hanging="10"/>
        <w:jc w:val="right"/>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p>
    <w:p w14:paraId="0FDE92E1" w14:textId="77777777" w:rsidR="00C0254A" w:rsidRPr="008B0683" w:rsidRDefault="00036349">
      <w:pPr>
        <w:spacing w:after="0"/>
        <w:ind w:right="926"/>
        <w:jc w:val="right"/>
        <w:rPr>
          <w:rFonts w:ascii="Times New Roman" w:hAnsi="Times New Roman" w:cs="Times New Roman"/>
          <w:sz w:val="24"/>
          <w:szCs w:val="24"/>
        </w:rPr>
      </w:pPr>
      <w:r w:rsidRPr="008B0683">
        <w:rPr>
          <w:rFonts w:ascii="Times New Roman" w:eastAsia="Cambria" w:hAnsi="Times New Roman" w:cs="Times New Roman"/>
          <w:i/>
          <w:color w:val="221F1F"/>
          <w:sz w:val="24"/>
          <w:szCs w:val="24"/>
        </w:rPr>
        <w:t>à ……………..........................……….., le ……………..........................………..</w:t>
      </w:r>
      <w:r w:rsidRPr="008B0683">
        <w:rPr>
          <w:rFonts w:ascii="Times New Roman" w:eastAsia="Cambria" w:hAnsi="Times New Roman" w:cs="Times New Roman"/>
          <w:sz w:val="24"/>
          <w:szCs w:val="24"/>
        </w:rPr>
        <w:t xml:space="preserve"> </w:t>
      </w:r>
    </w:p>
    <w:p w14:paraId="68B5780F" w14:textId="77777777" w:rsidR="00C0254A" w:rsidRPr="008B0683" w:rsidRDefault="00036349">
      <w:pPr>
        <w:spacing w:after="242" w:line="249" w:lineRule="auto"/>
        <w:ind w:left="227" w:right="2032" w:firstLine="5665"/>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[signature de la banque]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sz w:val="24"/>
          <w:szCs w:val="24"/>
        </w:rPr>
        <w:tab/>
        <w:t xml:space="preserve"> </w:t>
      </w:r>
    </w:p>
    <w:p w14:paraId="14CBCBBE" w14:textId="77777777" w:rsidR="00C0254A" w:rsidRPr="008B0683" w:rsidRDefault="00036349">
      <w:pPr>
        <w:pStyle w:val="Titre4"/>
        <w:spacing w:after="150"/>
        <w:ind w:left="427" w:right="388"/>
        <w:jc w:val="center"/>
        <w:rPr>
          <w:rFonts w:ascii="Times New Roman" w:hAnsi="Times New Roman" w:cs="Times New Roman"/>
          <w:sz w:val="24"/>
          <w:szCs w:val="24"/>
        </w:rPr>
      </w:pPr>
      <w:r w:rsidRPr="008B0683">
        <w:rPr>
          <w:rFonts w:ascii="Times New Roman" w:hAnsi="Times New Roman" w:cs="Times New Roman"/>
          <w:sz w:val="24"/>
          <w:szCs w:val="24"/>
          <w:u w:val="single" w:color="000000"/>
        </w:rPr>
        <w:t>FORMULAIRE</w:t>
      </w:r>
      <w:r w:rsidRPr="008B0683">
        <w:rPr>
          <w:rFonts w:ascii="Times New Roman" w:hAnsi="Times New Roman" w:cs="Times New Roman"/>
          <w:color w:val="221F1F"/>
          <w:sz w:val="24"/>
          <w:szCs w:val="24"/>
        </w:rPr>
        <w:t xml:space="preserve"> n° 5  MODELE DE CAUTION D’AVANCE DE DEMARRAGE</w:t>
      </w:r>
      <w:r w:rsidRPr="008B0683">
        <w:rPr>
          <w:rFonts w:ascii="Times New Roman" w:hAnsi="Times New Roman" w:cs="Times New Roman"/>
          <w:b w:val="0"/>
          <w:sz w:val="24"/>
          <w:szCs w:val="24"/>
        </w:rPr>
        <w:t xml:space="preserve"> </w:t>
      </w:r>
    </w:p>
    <w:p w14:paraId="6953E7E7" w14:textId="77777777" w:rsidR="00C0254A" w:rsidRPr="008B0683" w:rsidRDefault="00036349">
      <w:pPr>
        <w:spacing w:after="233"/>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Banque : référence, adresse </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sz w:val="24"/>
          <w:szCs w:val="24"/>
        </w:rPr>
        <w:t xml:space="preserve"> </w:t>
      </w:r>
    </w:p>
    <w:p w14:paraId="52F46561" w14:textId="77777777" w:rsidR="00C0254A" w:rsidRPr="008B0683" w:rsidRDefault="00036349">
      <w:pPr>
        <w:spacing w:after="60"/>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soussignés  (banque,  adresse),  déclarons  par  la  présente  garantir,  pour  le  compte  de  </w:t>
      </w:r>
    </w:p>
    <w:p w14:paraId="04E219A0" w14:textId="77777777" w:rsidR="00C0254A" w:rsidRPr="008B0683" w:rsidRDefault="00036349">
      <w:pPr>
        <w:spacing w:after="209"/>
        <w:ind w:left="346" w:right="11"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i/>
          <w:color w:val="221F1F"/>
          <w:sz w:val="24"/>
          <w:szCs w:val="24"/>
        </w:rPr>
        <w:t>…………....................................................................................................................................................................................................………..</w:t>
      </w:r>
      <w:r w:rsidRPr="008B0683">
        <w:rPr>
          <w:rFonts w:ascii="Times New Roman" w:eastAsia="Cambria" w:hAnsi="Times New Roman" w:cs="Times New Roman"/>
          <w:i/>
          <w:color w:val="221F1F"/>
          <w:sz w:val="24"/>
          <w:szCs w:val="24"/>
          <w:vertAlign w:val="subscript"/>
        </w:rPr>
        <w:t xml:space="preserve"> </w:t>
      </w:r>
      <w:r w:rsidRPr="008B0683">
        <w:rPr>
          <w:rFonts w:ascii="Times New Roman" w:eastAsia="Cambria" w:hAnsi="Times New Roman" w:cs="Times New Roman"/>
          <w:i/>
          <w:color w:val="221F1F"/>
          <w:sz w:val="24"/>
          <w:szCs w:val="24"/>
        </w:rPr>
        <w:t>[le titulaire]</w:t>
      </w:r>
      <w:r w:rsidRPr="008B0683">
        <w:rPr>
          <w:rFonts w:ascii="Times New Roman" w:eastAsia="Cambria" w:hAnsi="Times New Roman" w:cs="Times New Roman"/>
          <w:color w:val="221F1F"/>
          <w:sz w:val="24"/>
          <w:szCs w:val="24"/>
        </w:rPr>
        <w:t>, au profit de Maître d’Ouvrage</w:t>
      </w:r>
      <w:r w:rsidRPr="008B0683">
        <w:rPr>
          <w:rFonts w:ascii="Times New Roman" w:eastAsia="Cambria" w:hAnsi="Times New Roman" w:cs="Times New Roman"/>
          <w:sz w:val="24"/>
          <w:szCs w:val="24"/>
        </w:rPr>
        <w:t xml:space="preserve"> </w:t>
      </w:r>
    </w:p>
    <w:p w14:paraId="70FDCB5D" w14:textId="77777777" w:rsidR="00C0254A" w:rsidRPr="008B0683" w:rsidRDefault="00036349">
      <w:pPr>
        <w:spacing w:after="242" w:line="249" w:lineRule="auto"/>
        <w:ind w:left="361" w:hanging="10"/>
        <w:rPr>
          <w:rFonts w:ascii="Times New Roman" w:hAnsi="Times New Roman" w:cs="Times New Roman"/>
          <w:sz w:val="24"/>
          <w:szCs w:val="24"/>
        </w:rPr>
      </w:pPr>
      <w:r w:rsidRPr="008B0683">
        <w:rPr>
          <w:rFonts w:ascii="Times New Roman" w:eastAsia="Cambria" w:hAnsi="Times New Roman" w:cs="Times New Roman"/>
          <w:i/>
          <w:color w:val="221F1F"/>
          <w:sz w:val="24"/>
          <w:szCs w:val="24"/>
        </w:rPr>
        <w:t>[Adresse du Maître d’Ouvrage]</w:t>
      </w:r>
      <w:r w:rsidRPr="008B0683">
        <w:rPr>
          <w:rFonts w:ascii="Times New Roman" w:eastAsia="Cambria" w:hAnsi="Times New Roman" w:cs="Times New Roman"/>
          <w:sz w:val="24"/>
          <w:szCs w:val="24"/>
        </w:rPr>
        <w:t xml:space="preserve"> </w:t>
      </w:r>
    </w:p>
    <w:p w14:paraId="536FB07C" w14:textId="77777777" w:rsidR="00C0254A" w:rsidRPr="008B0683" w:rsidRDefault="00036349">
      <w:pPr>
        <w:spacing w:after="220" w:line="254" w:lineRule="auto"/>
        <w:ind w:left="361" w:right="54" w:hanging="10"/>
        <w:rPr>
          <w:rFonts w:ascii="Times New Roman" w:hAnsi="Times New Roman" w:cs="Times New Roman"/>
          <w:sz w:val="24"/>
          <w:szCs w:val="24"/>
        </w:rPr>
      </w:pPr>
      <w:r w:rsidRPr="008B0683">
        <w:rPr>
          <w:rFonts w:ascii="Times New Roman" w:eastAsia="Cambria" w:hAnsi="Times New Roman" w:cs="Times New Roman"/>
          <w:i/>
          <w:color w:val="221F1F"/>
          <w:sz w:val="24"/>
          <w:szCs w:val="24"/>
        </w:rPr>
        <w:t>(« le bénéficiaire »)</w:t>
      </w:r>
      <w:r w:rsidRPr="008B0683">
        <w:rPr>
          <w:rFonts w:ascii="Times New Roman" w:eastAsia="Cambria" w:hAnsi="Times New Roman" w:cs="Times New Roman"/>
          <w:sz w:val="24"/>
          <w:szCs w:val="24"/>
        </w:rPr>
        <w:t xml:space="preserve"> </w:t>
      </w:r>
    </w:p>
    <w:p w14:paraId="7ED26F11" w14:textId="77777777" w:rsidR="00C0254A" w:rsidRPr="008B0683" w:rsidRDefault="00036349">
      <w:pPr>
        <w:spacing w:after="5" w:line="249" w:lineRule="auto"/>
        <w:ind w:left="421" w:right="387"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Le  paiement,  sans  contestation  et  dès  réception  de  la  première  demande  écrite  du  bénéficiaire, déclarant  que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 xml:space="preserve">[le  titulaire]   </w:t>
      </w:r>
      <w:r w:rsidRPr="008B0683">
        <w:rPr>
          <w:rFonts w:ascii="Times New Roman" w:eastAsia="Cambria" w:hAnsi="Times New Roman" w:cs="Times New Roman"/>
          <w:color w:val="221F1F"/>
          <w:sz w:val="24"/>
          <w:szCs w:val="24"/>
        </w:rPr>
        <w:t xml:space="preserve">ne  s’est  pas  acquitté  de  ses  obligations,  relatives  au remboursement  de  l’avance  de  démarrage  selon  les  conditions  du  marché   ………….................……..     </w:t>
      </w:r>
    </w:p>
    <w:p w14:paraId="5863A6A8" w14:textId="5AAEC3B5" w:rsidR="00C0254A" w:rsidRPr="008B0683" w:rsidRDefault="00036349" w:rsidP="002A3E8D">
      <w:pPr>
        <w:spacing w:after="1"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du…………..................................……..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Relatif aux </w:t>
      </w:r>
      <w:r w:rsidR="002A3E8D" w:rsidRPr="007011AD">
        <w:rPr>
          <w:rFonts w:ascii="Times New Roman" w:eastAsia="Cambria" w:hAnsi="Times New Roman" w:cs="Times New Roman"/>
          <w:b/>
          <w:bCs/>
          <w:color w:val="221F1F"/>
          <w:sz w:val="24"/>
          <w:szCs w:val="24"/>
        </w:rPr>
        <w:t xml:space="preserve">travaux de </w:t>
      </w:r>
      <w:r w:rsidR="002A3E8D" w:rsidRPr="007011AD">
        <w:rPr>
          <w:rFonts w:ascii="Times New Roman" w:eastAsia="Cambria" w:hAnsi="Times New Roman" w:cs="Times New Roman"/>
          <w:b/>
          <w:bCs/>
          <w:sz w:val="24"/>
          <w:szCs w:val="24"/>
        </w:rPr>
        <w:t xml:space="preserve">construction </w:t>
      </w:r>
      <w:r w:rsidR="00FC4DF8" w:rsidRPr="00902E86">
        <w:rPr>
          <w:rFonts w:ascii="Times New Roman" w:eastAsia="Cambria" w:hAnsi="Times New Roman" w:cs="Times New Roman"/>
          <w:b/>
          <w:sz w:val="28"/>
          <w:szCs w:val="28"/>
        </w:rPr>
        <w:t>d’un (01) forage équipé de PMH à</w:t>
      </w:r>
      <w:r w:rsidR="00FC4DF8" w:rsidRPr="00902E86">
        <w:rPr>
          <w:rFonts w:ascii="Times New Roman" w:eastAsia="Times New Roman" w:hAnsi="Times New Roman" w:cs="Times New Roman"/>
          <w:b/>
          <w:sz w:val="28"/>
          <w:szCs w:val="28"/>
        </w:rPr>
        <w:t xml:space="preserve"> </w:t>
      </w:r>
      <w:proofErr w:type="spellStart"/>
      <w:r w:rsidR="00FC4DF8" w:rsidRPr="00902E86">
        <w:rPr>
          <w:rFonts w:ascii="Times New Roman" w:eastAsia="Times New Roman" w:hAnsi="Times New Roman" w:cs="Times New Roman"/>
          <w:b/>
          <w:sz w:val="28"/>
          <w:szCs w:val="28"/>
        </w:rPr>
        <w:t>Guimri</w:t>
      </w:r>
      <w:proofErr w:type="spellEnd"/>
      <w:r w:rsidR="00FC4DF8" w:rsidRPr="00902E86">
        <w:rPr>
          <w:rFonts w:ascii="Times New Roman" w:eastAsia="Times New Roman" w:hAnsi="Times New Roman" w:cs="Times New Roman"/>
          <w:b/>
          <w:sz w:val="28"/>
          <w:szCs w:val="28"/>
        </w:rPr>
        <w:t xml:space="preserve"> 1</w:t>
      </w:r>
      <w:r w:rsidR="00FC4DF8" w:rsidRPr="00902E86">
        <w:rPr>
          <w:rFonts w:ascii="Times New Roman" w:hAnsi="Times New Roman" w:cs="Times New Roman"/>
          <w:b/>
          <w:sz w:val="28"/>
          <w:szCs w:val="28"/>
        </w:rPr>
        <w:t xml:space="preserve">, </w:t>
      </w:r>
      <w:r w:rsidR="00FC4DF8" w:rsidRPr="00902E86">
        <w:rPr>
          <w:rFonts w:ascii="Times New Roman" w:eastAsia="Cambria" w:hAnsi="Times New Roman" w:cs="Times New Roman"/>
          <w:b/>
          <w:sz w:val="24"/>
          <w:szCs w:val="24"/>
        </w:rPr>
        <w:t xml:space="preserve">dans l’Arrondissement de </w:t>
      </w:r>
      <w:proofErr w:type="spellStart"/>
      <w:r w:rsidR="00FC4DF8" w:rsidRPr="00902E86">
        <w:rPr>
          <w:rFonts w:ascii="Times New Roman" w:eastAsia="Cambria" w:hAnsi="Times New Roman" w:cs="Times New Roman"/>
          <w:b/>
          <w:sz w:val="24"/>
          <w:szCs w:val="24"/>
        </w:rPr>
        <w:t>Gobo</w:t>
      </w:r>
      <w:proofErr w:type="spellEnd"/>
      <w:r w:rsidR="00FC4DF8" w:rsidRPr="00902E86">
        <w:rPr>
          <w:rFonts w:ascii="Times New Roman" w:eastAsia="Cambria" w:hAnsi="Times New Roman" w:cs="Times New Roman"/>
          <w:b/>
          <w:sz w:val="24"/>
          <w:szCs w:val="24"/>
        </w:rPr>
        <w:t> ; Département du Mayo-</w:t>
      </w:r>
      <w:proofErr w:type="spellStart"/>
      <w:r w:rsidR="00FC4DF8" w:rsidRPr="00902E86">
        <w:rPr>
          <w:rFonts w:ascii="Times New Roman" w:eastAsia="Cambria" w:hAnsi="Times New Roman" w:cs="Times New Roman"/>
          <w:b/>
          <w:sz w:val="24"/>
          <w:szCs w:val="24"/>
        </w:rPr>
        <w:t>Danay</w:t>
      </w:r>
      <w:proofErr w:type="spellEnd"/>
      <w:r w:rsidR="00FC4DF8" w:rsidRPr="00902E86">
        <w:rPr>
          <w:rFonts w:ascii="Times New Roman" w:eastAsia="Cambria" w:hAnsi="Times New Roman" w:cs="Times New Roman"/>
          <w:b/>
          <w:sz w:val="24"/>
          <w:szCs w:val="24"/>
        </w:rPr>
        <w:t xml:space="preserve"> – Région de l’Extrême-Nord</w:t>
      </w:r>
      <w:r w:rsidR="00FC4DF8">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 xml:space="preserve">de la somme totale maximum correspondant à l’avance de </w:t>
      </w:r>
      <w:r w:rsidRPr="008B0683">
        <w:rPr>
          <w:rFonts w:ascii="Times New Roman" w:eastAsia="Cambria" w:hAnsi="Times New Roman" w:cs="Times New Roman"/>
          <w:i/>
          <w:color w:val="221F1F"/>
          <w:sz w:val="24"/>
          <w:szCs w:val="24"/>
        </w:rPr>
        <w:t xml:space="preserve">[vingt (20) %] </w:t>
      </w:r>
      <w:r w:rsidRPr="008B0683">
        <w:rPr>
          <w:rFonts w:ascii="Times New Roman" w:eastAsia="Cambria" w:hAnsi="Times New Roman" w:cs="Times New Roman"/>
          <w:color w:val="221F1F"/>
          <w:sz w:val="24"/>
          <w:szCs w:val="24"/>
        </w:rPr>
        <w:t xml:space="preserve">du montant Toutes Taxes </w:t>
      </w:r>
    </w:p>
    <w:p w14:paraId="01FD5519" w14:textId="77777777" w:rsidR="00C0254A" w:rsidRPr="008B0683" w:rsidRDefault="00036349">
      <w:pPr>
        <w:spacing w:after="1" w:line="264" w:lineRule="auto"/>
        <w:ind w:left="2623" w:hanging="2249"/>
        <w:rPr>
          <w:rFonts w:ascii="Times New Roman" w:hAnsi="Times New Roman" w:cs="Times New Roman"/>
          <w:sz w:val="24"/>
          <w:szCs w:val="24"/>
        </w:rPr>
      </w:pPr>
      <w:r w:rsidRPr="008B0683">
        <w:rPr>
          <w:rFonts w:ascii="Times New Roman" w:eastAsia="Cambria" w:hAnsi="Times New Roman" w:cs="Times New Roman"/>
          <w:color w:val="221F1F"/>
          <w:sz w:val="24"/>
          <w:szCs w:val="24"/>
        </w:rPr>
        <w:t>Comprises du marché n°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 xml:space="preserve">, payable dès la notification de l’ordre de service correspondant, soit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rPr>
        <w:t>francs CFA</w:t>
      </w:r>
      <w:r w:rsidRPr="008B0683">
        <w:rPr>
          <w:rFonts w:ascii="Times New Roman" w:eastAsia="Cambria" w:hAnsi="Times New Roman" w:cs="Times New Roman"/>
          <w:sz w:val="24"/>
          <w:szCs w:val="24"/>
        </w:rPr>
        <w:t xml:space="preserve"> </w:t>
      </w:r>
    </w:p>
    <w:p w14:paraId="6EB6604B" w14:textId="77777777" w:rsidR="00C0254A" w:rsidRPr="008B0683" w:rsidRDefault="00036349">
      <w:pPr>
        <w:spacing w:after="128"/>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La présente garantie entrera en vigueur et prendra effet dès réception des parts respectives de cette </w:t>
      </w:r>
    </w:p>
    <w:p w14:paraId="659910A3" w14:textId="77777777" w:rsidR="00C0254A" w:rsidRPr="008B0683" w:rsidRDefault="00036349">
      <w:pPr>
        <w:tabs>
          <w:tab w:val="center" w:pos="2760"/>
          <w:tab w:val="center" w:pos="8245"/>
        </w:tabs>
        <w:spacing w:after="159" w:line="264" w:lineRule="auto"/>
        <w:rPr>
          <w:rFonts w:ascii="Times New Roman" w:hAnsi="Times New Roman" w:cs="Times New Roman"/>
          <w:sz w:val="24"/>
          <w:szCs w:val="24"/>
        </w:rPr>
      </w:pPr>
      <w:r w:rsidRPr="008B0683">
        <w:rPr>
          <w:rFonts w:ascii="Times New Roman" w:hAnsi="Times New Roman" w:cs="Times New Roman"/>
          <w:sz w:val="24"/>
          <w:szCs w:val="24"/>
        </w:rPr>
        <w:tab/>
      </w:r>
      <w:r w:rsidRPr="008B0683">
        <w:rPr>
          <w:rFonts w:ascii="Times New Roman" w:eastAsia="Cambria" w:hAnsi="Times New Roman" w:cs="Times New Roman"/>
          <w:color w:val="221F1F"/>
          <w:sz w:val="24"/>
          <w:szCs w:val="24"/>
        </w:rPr>
        <w:t>avance  sur  les  comptes  de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color w:val="221F1F"/>
          <w:sz w:val="24"/>
          <w:szCs w:val="24"/>
          <w:vertAlign w:val="subscript"/>
        </w:rPr>
        <w:tab/>
      </w:r>
      <w:r w:rsidRPr="008B0683">
        <w:rPr>
          <w:rFonts w:ascii="Times New Roman" w:eastAsia="Cambria" w:hAnsi="Times New Roman" w:cs="Times New Roman"/>
          <w:i/>
          <w:color w:val="221F1F"/>
          <w:sz w:val="24"/>
          <w:szCs w:val="24"/>
        </w:rPr>
        <w:t xml:space="preserve">[le  titulaire]  </w:t>
      </w:r>
      <w:r w:rsidRPr="008B0683">
        <w:rPr>
          <w:rFonts w:ascii="Times New Roman" w:eastAsia="Cambria" w:hAnsi="Times New Roman" w:cs="Times New Roman"/>
          <w:color w:val="221F1F"/>
          <w:sz w:val="24"/>
          <w:szCs w:val="24"/>
        </w:rPr>
        <w:t xml:space="preserve">ouverts  auprès  de  la  </w:t>
      </w:r>
    </w:p>
    <w:p w14:paraId="3C2023A4" w14:textId="77777777" w:rsidR="00C0254A" w:rsidRPr="008B0683" w:rsidRDefault="00036349">
      <w:pPr>
        <w:spacing w:after="317" w:line="264" w:lineRule="auto"/>
        <w:ind w:left="346"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banque</w:t>
      </w:r>
      <w:r w:rsidRPr="008B0683">
        <w:rPr>
          <w:rFonts w:ascii="Times New Roman" w:eastAsia="Cambria" w:hAnsi="Times New Roman" w:cs="Times New Roman"/>
          <w:color w:val="221F1F"/>
          <w:sz w:val="24"/>
          <w:szCs w:val="24"/>
          <w:vertAlign w:val="subscript"/>
        </w:rPr>
        <w:t>……….................……..………….................……..………….................……</w:t>
      </w:r>
      <w:r w:rsidRPr="008B0683">
        <w:rPr>
          <w:rFonts w:ascii="Times New Roman" w:eastAsia="Cambria" w:hAnsi="Times New Roman" w:cs="Times New Roman"/>
          <w:color w:val="221F1F"/>
          <w:sz w:val="24"/>
          <w:szCs w:val="24"/>
        </w:rPr>
        <w:t xml:space="preserve">sous le n° </w:t>
      </w:r>
      <w:r w:rsidRPr="008B0683">
        <w:rPr>
          <w:rFonts w:ascii="Times New Roman" w:eastAsia="Cambria" w:hAnsi="Times New Roman" w:cs="Times New Roman"/>
          <w:sz w:val="24"/>
          <w:szCs w:val="24"/>
        </w:rPr>
        <w:t xml:space="preserve"> </w:t>
      </w:r>
    </w:p>
    <w:p w14:paraId="38043008" w14:textId="77777777" w:rsidR="00C0254A" w:rsidRPr="008B0683" w:rsidRDefault="00036349">
      <w:pPr>
        <w:spacing w:after="205" w:line="352" w:lineRule="auto"/>
        <w:ind w:left="361"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r w:rsidRPr="008B0683">
        <w:rPr>
          <w:rFonts w:ascii="Times New Roman" w:eastAsia="Cambria" w:hAnsi="Times New Roman" w:cs="Times New Roman"/>
          <w:sz w:val="24"/>
          <w:szCs w:val="24"/>
        </w:rPr>
        <w:t xml:space="preserve"> </w:t>
      </w:r>
    </w:p>
    <w:p w14:paraId="13B37A80" w14:textId="77777777" w:rsidR="00C0254A" w:rsidRPr="008B0683" w:rsidRDefault="00036349">
      <w:pPr>
        <w:spacing w:after="191"/>
        <w:ind w:left="361"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loi et la juridiction applicables à la garantie sont celles de la République du Cameroun.</w:t>
      </w:r>
      <w:r w:rsidRPr="008B0683">
        <w:rPr>
          <w:rFonts w:ascii="Times New Roman" w:eastAsia="Cambria" w:hAnsi="Times New Roman" w:cs="Times New Roman"/>
          <w:sz w:val="24"/>
          <w:szCs w:val="24"/>
        </w:rPr>
        <w:t xml:space="preserve"> </w:t>
      </w:r>
    </w:p>
    <w:p w14:paraId="0481E245" w14:textId="609410F8" w:rsidR="00C0254A" w:rsidRDefault="00036349" w:rsidP="00DA2266">
      <w:pPr>
        <w:spacing w:after="313"/>
        <w:ind w:left="5664"/>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à ……………........, le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i/>
          <w:color w:val="221F1F"/>
          <w:sz w:val="24"/>
          <w:szCs w:val="24"/>
        </w:rPr>
        <w:t>[signature de la banque]</w:t>
      </w:r>
      <w:r w:rsidRPr="008B0683">
        <w:rPr>
          <w:rFonts w:ascii="Times New Roman" w:eastAsia="Cambria" w:hAnsi="Times New Roman" w:cs="Times New Roman"/>
          <w:sz w:val="24"/>
          <w:szCs w:val="24"/>
        </w:rPr>
        <w:t xml:space="preserve"> </w:t>
      </w:r>
    </w:p>
    <w:p w14:paraId="687A176E" w14:textId="77777777" w:rsidR="00AA2F8F" w:rsidRPr="008B0683" w:rsidRDefault="00AA2F8F" w:rsidP="00E371BC">
      <w:pPr>
        <w:spacing w:after="0"/>
        <w:ind w:left="6372"/>
        <w:rPr>
          <w:rFonts w:ascii="Times New Roman" w:hAnsi="Times New Roman" w:cs="Times New Roman"/>
          <w:sz w:val="24"/>
          <w:szCs w:val="24"/>
        </w:rPr>
      </w:pPr>
    </w:p>
    <w:p w14:paraId="72C6600D" w14:textId="77777777" w:rsidR="00C0254A" w:rsidRPr="008B0683" w:rsidRDefault="00036349">
      <w:pPr>
        <w:pStyle w:val="Titre4"/>
        <w:spacing w:after="0"/>
        <w:ind w:left="427" w:right="390"/>
        <w:jc w:val="center"/>
        <w:rPr>
          <w:rFonts w:ascii="Times New Roman" w:hAnsi="Times New Roman" w:cs="Times New Roman"/>
          <w:sz w:val="24"/>
          <w:szCs w:val="24"/>
        </w:rPr>
      </w:pPr>
      <w:r w:rsidRPr="008B0683">
        <w:rPr>
          <w:rFonts w:ascii="Times New Roman" w:hAnsi="Times New Roman" w:cs="Times New Roman"/>
          <w:sz w:val="24"/>
          <w:szCs w:val="24"/>
          <w:u w:val="single" w:color="000000"/>
        </w:rPr>
        <w:t>FORMULAIRE</w:t>
      </w:r>
      <w:r w:rsidRPr="008B0683">
        <w:rPr>
          <w:rFonts w:ascii="Times New Roman" w:hAnsi="Times New Roman" w:cs="Times New Roman"/>
          <w:color w:val="221F1F"/>
          <w:sz w:val="24"/>
          <w:szCs w:val="24"/>
        </w:rPr>
        <w:t xml:space="preserve"> n° 6 : MODELE DE CAUTION DE RETENUE DE GARANTIE</w:t>
      </w:r>
      <w:r w:rsidRPr="008B0683">
        <w:rPr>
          <w:rFonts w:ascii="Times New Roman" w:hAnsi="Times New Roman" w:cs="Times New Roman"/>
          <w:b w:val="0"/>
          <w:sz w:val="24"/>
          <w:szCs w:val="24"/>
        </w:rPr>
        <w:t xml:space="preserve"> </w:t>
      </w:r>
    </w:p>
    <w:p w14:paraId="3F5FBEB2" w14:textId="77777777" w:rsidR="00C0254A" w:rsidRPr="008B0683" w:rsidRDefault="00036349">
      <w:pPr>
        <w:spacing w:after="373"/>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572382C3" w14:textId="1EEA8ADC" w:rsidR="00C0254A" w:rsidRPr="008B0683" w:rsidRDefault="00036349">
      <w:pPr>
        <w:spacing w:after="73" w:line="264" w:lineRule="auto"/>
        <w:ind w:left="252" w:hanging="10"/>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Banque : …………...........................……………………</w:t>
      </w:r>
      <w:r w:rsidRPr="008B0683">
        <w:rPr>
          <w:rFonts w:ascii="Times New Roman" w:eastAsia="Cambria" w:hAnsi="Times New Roman" w:cs="Times New Roman"/>
          <w:sz w:val="24"/>
          <w:szCs w:val="24"/>
        </w:rPr>
        <w:t xml:space="preserve"> </w:t>
      </w:r>
    </w:p>
    <w:p w14:paraId="085C535A" w14:textId="77777777" w:rsidR="00C0254A" w:rsidRPr="008B0683" w:rsidRDefault="00036349">
      <w:pPr>
        <w:spacing w:after="45"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Référence de la Caution : N° …………...........................……………………</w:t>
      </w:r>
      <w:r w:rsidRPr="008B0683">
        <w:rPr>
          <w:rFonts w:ascii="Times New Roman" w:eastAsia="Cambria" w:hAnsi="Times New Roman" w:cs="Times New Roman"/>
          <w:sz w:val="24"/>
          <w:szCs w:val="24"/>
          <w:vertAlign w:val="subscript"/>
        </w:rPr>
        <w:t xml:space="preserve"> </w:t>
      </w:r>
    </w:p>
    <w:p w14:paraId="58F6555F" w14:textId="77777777" w:rsidR="00C0254A" w:rsidRPr="008B0683" w:rsidRDefault="00036349">
      <w:pPr>
        <w:spacing w:after="59" w:line="249" w:lineRule="auto"/>
        <w:ind w:left="399"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Adressée </w:t>
      </w:r>
      <w:r w:rsidRPr="008B0683">
        <w:rPr>
          <w:rFonts w:ascii="Times New Roman" w:eastAsia="Cambria" w:hAnsi="Times New Roman" w:cs="Times New Roman"/>
          <w:i/>
          <w:color w:val="221F1F"/>
          <w:sz w:val="24"/>
          <w:szCs w:val="24"/>
        </w:rPr>
        <w:t>[indiquer le Maître d’Ouvrage]</w:t>
      </w:r>
      <w:r w:rsidRPr="008B0683">
        <w:rPr>
          <w:rFonts w:ascii="Times New Roman" w:eastAsia="Cambria" w:hAnsi="Times New Roman" w:cs="Times New Roman"/>
          <w:sz w:val="24"/>
          <w:szCs w:val="24"/>
        </w:rPr>
        <w:t xml:space="preserve"> </w:t>
      </w:r>
    </w:p>
    <w:p w14:paraId="7D3607C2" w14:textId="77777777" w:rsidR="00C0254A" w:rsidRPr="008B0683" w:rsidRDefault="00036349">
      <w:pPr>
        <w:spacing w:after="56" w:line="265" w:lineRule="auto"/>
        <w:ind w:left="399" w:right="5648" w:hanging="10"/>
        <w:jc w:val="both"/>
        <w:rPr>
          <w:rFonts w:ascii="Times New Roman" w:hAnsi="Times New Roman" w:cs="Times New Roman"/>
          <w:sz w:val="24"/>
          <w:szCs w:val="24"/>
        </w:rPr>
      </w:pPr>
      <w:r w:rsidRPr="008B0683">
        <w:rPr>
          <w:rFonts w:ascii="Times New Roman" w:eastAsia="Cambria" w:hAnsi="Times New Roman" w:cs="Times New Roman"/>
          <w:i/>
          <w:color w:val="221F1F"/>
          <w:sz w:val="24"/>
          <w:szCs w:val="24"/>
        </w:rPr>
        <w:t>[Adresse du Maître d’Ouvrage]</w:t>
      </w:r>
      <w:r w:rsidRPr="008B0683">
        <w:rPr>
          <w:rFonts w:ascii="Times New Roman" w:eastAsia="Cambria" w:hAnsi="Times New Roman" w:cs="Times New Roman"/>
          <w:sz w:val="24"/>
          <w:szCs w:val="24"/>
        </w:rPr>
        <w:t xml:space="preserve"> </w:t>
      </w:r>
      <w:r w:rsidRPr="008B0683">
        <w:rPr>
          <w:rFonts w:ascii="Times New Roman" w:eastAsia="Cambria" w:hAnsi="Times New Roman" w:cs="Times New Roman"/>
          <w:color w:val="221F1F"/>
          <w:sz w:val="24"/>
          <w:szCs w:val="24"/>
        </w:rPr>
        <w:t>ci-dessous désigné « le Maître d’Ouvrage »</w:t>
      </w:r>
      <w:r w:rsidRPr="008B0683">
        <w:rPr>
          <w:rFonts w:ascii="Times New Roman" w:eastAsia="Cambria" w:hAnsi="Times New Roman" w:cs="Times New Roman"/>
          <w:sz w:val="24"/>
          <w:szCs w:val="24"/>
        </w:rPr>
        <w:t xml:space="preserve"> </w:t>
      </w:r>
    </w:p>
    <w:p w14:paraId="1CD48D0C" w14:textId="77777777" w:rsidR="00C0254A" w:rsidRPr="008B0683" w:rsidRDefault="00036349">
      <w:pPr>
        <w:spacing w:after="1"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Attendu  que  …………...........................................................................................................................</w:t>
      </w:r>
      <w:r w:rsidRPr="008B0683">
        <w:rPr>
          <w:rFonts w:ascii="Times New Roman" w:eastAsia="Cambria" w:hAnsi="Times New Roman" w:cs="Times New Roman"/>
          <w:color w:val="221F1F"/>
          <w:sz w:val="24"/>
          <w:szCs w:val="24"/>
          <w:vertAlign w:val="subscript"/>
        </w:rPr>
        <w:t>.........……............………………</w:t>
      </w:r>
      <w:r w:rsidRPr="008B0683">
        <w:rPr>
          <w:rFonts w:ascii="Times New Roman" w:eastAsia="Cambria" w:hAnsi="Times New Roman" w:cs="Times New Roman"/>
          <w:i/>
          <w:color w:val="221F1F"/>
          <w:sz w:val="24"/>
          <w:szCs w:val="24"/>
        </w:rPr>
        <w:t>[nom  et  adresse  de  l’entreprise]</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0704C704" w14:textId="21EEF94D" w:rsidR="00E371BC" w:rsidRDefault="00036349" w:rsidP="00E371BC">
      <w:pPr>
        <w:spacing w:after="5" w:line="239" w:lineRule="auto"/>
        <w:ind w:left="492" w:right="243" w:hanging="120"/>
        <w:jc w:val="both"/>
        <w:rPr>
          <w:rFonts w:ascii="Times New Roman" w:eastAsia="Cambria" w:hAnsi="Times New Roman" w:cs="Times New Roman"/>
          <w:sz w:val="24"/>
          <w:szCs w:val="24"/>
        </w:rPr>
      </w:pPr>
      <w:r w:rsidRPr="008B0683">
        <w:rPr>
          <w:rFonts w:ascii="Times New Roman" w:eastAsia="Cambria" w:hAnsi="Times New Roman" w:cs="Times New Roman"/>
          <w:color w:val="221F1F"/>
          <w:sz w:val="24"/>
          <w:szCs w:val="24"/>
        </w:rPr>
        <w:t xml:space="preserve">Ci-dessous désigné « l’entrepreneur », s’est engagé, en exécution du marché, à réaliser </w:t>
      </w:r>
      <w:r w:rsidR="00E371BC" w:rsidRPr="007011AD">
        <w:rPr>
          <w:rFonts w:ascii="Times New Roman" w:eastAsia="Cambria" w:hAnsi="Times New Roman" w:cs="Times New Roman"/>
          <w:b/>
          <w:bCs/>
          <w:color w:val="221F1F"/>
          <w:sz w:val="24"/>
          <w:szCs w:val="24"/>
        </w:rPr>
        <w:t xml:space="preserve">les travaux de </w:t>
      </w:r>
      <w:r w:rsidR="00E371BC" w:rsidRPr="007011AD">
        <w:rPr>
          <w:rFonts w:ascii="Times New Roman" w:eastAsia="Cambria" w:hAnsi="Times New Roman" w:cs="Times New Roman"/>
          <w:b/>
          <w:bCs/>
          <w:sz w:val="24"/>
          <w:szCs w:val="24"/>
        </w:rPr>
        <w:t xml:space="preserve">construction </w:t>
      </w:r>
      <w:r w:rsidR="00FC4DF8" w:rsidRPr="00902E86">
        <w:rPr>
          <w:rFonts w:ascii="Times New Roman" w:eastAsia="Cambria" w:hAnsi="Times New Roman" w:cs="Times New Roman"/>
          <w:b/>
          <w:sz w:val="28"/>
          <w:szCs w:val="28"/>
        </w:rPr>
        <w:t>d’un (01) forage équipé de PMH à</w:t>
      </w:r>
      <w:r w:rsidR="00FC4DF8" w:rsidRPr="00902E86">
        <w:rPr>
          <w:rFonts w:ascii="Times New Roman" w:eastAsia="Times New Roman" w:hAnsi="Times New Roman" w:cs="Times New Roman"/>
          <w:b/>
          <w:sz w:val="28"/>
          <w:szCs w:val="28"/>
        </w:rPr>
        <w:t xml:space="preserve"> </w:t>
      </w:r>
      <w:proofErr w:type="spellStart"/>
      <w:r w:rsidR="00FC4DF8" w:rsidRPr="00902E86">
        <w:rPr>
          <w:rFonts w:ascii="Times New Roman" w:eastAsia="Times New Roman" w:hAnsi="Times New Roman" w:cs="Times New Roman"/>
          <w:b/>
          <w:sz w:val="28"/>
          <w:szCs w:val="28"/>
        </w:rPr>
        <w:t>Guimri</w:t>
      </w:r>
      <w:proofErr w:type="spellEnd"/>
      <w:r w:rsidR="00FC4DF8" w:rsidRPr="00902E86">
        <w:rPr>
          <w:rFonts w:ascii="Times New Roman" w:eastAsia="Times New Roman" w:hAnsi="Times New Roman" w:cs="Times New Roman"/>
          <w:b/>
          <w:sz w:val="28"/>
          <w:szCs w:val="28"/>
        </w:rPr>
        <w:t xml:space="preserve"> 1</w:t>
      </w:r>
      <w:r w:rsidR="00FC4DF8" w:rsidRPr="00902E86">
        <w:rPr>
          <w:rFonts w:ascii="Times New Roman" w:hAnsi="Times New Roman" w:cs="Times New Roman"/>
          <w:b/>
          <w:sz w:val="28"/>
          <w:szCs w:val="28"/>
        </w:rPr>
        <w:t xml:space="preserve">, </w:t>
      </w:r>
      <w:r w:rsidR="00FC4DF8" w:rsidRPr="00902E86">
        <w:rPr>
          <w:rFonts w:ascii="Times New Roman" w:eastAsia="Cambria" w:hAnsi="Times New Roman" w:cs="Times New Roman"/>
          <w:b/>
          <w:sz w:val="24"/>
          <w:szCs w:val="24"/>
        </w:rPr>
        <w:t xml:space="preserve">dans l’Arrondissement de </w:t>
      </w:r>
      <w:proofErr w:type="spellStart"/>
      <w:r w:rsidR="00FC4DF8" w:rsidRPr="00902E86">
        <w:rPr>
          <w:rFonts w:ascii="Times New Roman" w:eastAsia="Cambria" w:hAnsi="Times New Roman" w:cs="Times New Roman"/>
          <w:b/>
          <w:sz w:val="24"/>
          <w:szCs w:val="24"/>
        </w:rPr>
        <w:t>Gobo</w:t>
      </w:r>
      <w:proofErr w:type="spellEnd"/>
      <w:r w:rsidR="00FC4DF8" w:rsidRPr="00902E86">
        <w:rPr>
          <w:rFonts w:ascii="Times New Roman" w:eastAsia="Cambria" w:hAnsi="Times New Roman" w:cs="Times New Roman"/>
          <w:b/>
          <w:sz w:val="24"/>
          <w:szCs w:val="24"/>
        </w:rPr>
        <w:t> ; Département du Mayo-</w:t>
      </w:r>
      <w:proofErr w:type="spellStart"/>
      <w:r w:rsidR="00FC4DF8" w:rsidRPr="00902E86">
        <w:rPr>
          <w:rFonts w:ascii="Times New Roman" w:eastAsia="Cambria" w:hAnsi="Times New Roman" w:cs="Times New Roman"/>
          <w:b/>
          <w:sz w:val="24"/>
          <w:szCs w:val="24"/>
        </w:rPr>
        <w:t>Danay</w:t>
      </w:r>
      <w:proofErr w:type="spellEnd"/>
      <w:r w:rsidR="00FC4DF8" w:rsidRPr="00902E86">
        <w:rPr>
          <w:rFonts w:ascii="Times New Roman" w:eastAsia="Cambria" w:hAnsi="Times New Roman" w:cs="Times New Roman"/>
          <w:b/>
          <w:sz w:val="24"/>
          <w:szCs w:val="24"/>
        </w:rPr>
        <w:t xml:space="preserve"> – Région de l’Extrême-Nord</w:t>
      </w:r>
      <w:r w:rsidR="00FC4DF8" w:rsidRPr="00902E86">
        <w:rPr>
          <w:rFonts w:ascii="Times New Roman" w:hAnsi="Times New Roman" w:cs="Times New Roman"/>
          <w:sz w:val="28"/>
          <w:szCs w:val="28"/>
        </w:rPr>
        <w:t>.</w:t>
      </w:r>
    </w:p>
    <w:p w14:paraId="55EB980A" w14:textId="706FAB1F" w:rsidR="00C0254A" w:rsidRPr="008B0683" w:rsidRDefault="00036349" w:rsidP="00E371BC">
      <w:pPr>
        <w:spacing w:after="5" w:line="239" w:lineRule="auto"/>
        <w:ind w:left="492" w:right="243" w:hanging="12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4A34893B" w14:textId="77777777" w:rsidR="00C0254A" w:rsidRPr="008B0683" w:rsidRDefault="00036349">
      <w:pPr>
        <w:spacing w:after="7" w:line="270" w:lineRule="auto"/>
        <w:ind w:left="399" w:right="257" w:hanging="1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Attendu qu’il est stipulé dans le marché que la retenue de garantie fixée à dix pour cent (10%)   </w:t>
      </w:r>
    </w:p>
    <w:p w14:paraId="5C816EDA" w14:textId="77777777" w:rsidR="00C0254A" w:rsidRPr="008B0683" w:rsidRDefault="00036349">
      <w:pPr>
        <w:spacing w:after="60" w:line="270" w:lineRule="auto"/>
        <w:ind w:left="399" w:right="1865" w:hanging="10"/>
        <w:jc w:val="both"/>
        <w:rPr>
          <w:rFonts w:ascii="Times New Roman" w:hAnsi="Times New Roman" w:cs="Times New Roman"/>
          <w:sz w:val="24"/>
          <w:szCs w:val="24"/>
        </w:rPr>
      </w:pPr>
      <w:r w:rsidRPr="008B0683">
        <w:rPr>
          <w:rFonts w:ascii="Times New Roman" w:eastAsia="Cambria" w:hAnsi="Times New Roman" w:cs="Times New Roman"/>
          <w:sz w:val="24"/>
          <w:szCs w:val="24"/>
        </w:rPr>
        <w:t xml:space="preserve">du montant du marché peut être remplacée par une caution solidaire, </w:t>
      </w:r>
      <w:r w:rsidRPr="008B0683">
        <w:rPr>
          <w:rFonts w:ascii="Times New Roman" w:eastAsia="Cambria" w:hAnsi="Times New Roman" w:cs="Times New Roman"/>
          <w:color w:val="221F1F"/>
          <w:sz w:val="24"/>
          <w:szCs w:val="24"/>
        </w:rPr>
        <w:t>Attendu que nous avons convenu de donner à l’entrepreneur cette caution,</w:t>
      </w:r>
      <w:r w:rsidRPr="008B0683">
        <w:rPr>
          <w:rFonts w:ascii="Times New Roman" w:eastAsia="Cambria" w:hAnsi="Times New Roman" w:cs="Times New Roman"/>
          <w:sz w:val="24"/>
          <w:szCs w:val="24"/>
        </w:rPr>
        <w:t xml:space="preserve"> </w:t>
      </w:r>
    </w:p>
    <w:p w14:paraId="6C8699E7" w14:textId="77777777" w:rsidR="00C0254A" w:rsidRPr="008B0683" w:rsidRDefault="00036349">
      <w:pPr>
        <w:spacing w:after="32" w:line="264" w:lineRule="auto"/>
        <w:ind w:left="384" w:hanging="10"/>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Nous, …………...........................………………………………...........................………………………………............................. </w:t>
      </w:r>
      <w:r w:rsidRPr="008B0683">
        <w:rPr>
          <w:rFonts w:ascii="Times New Roman" w:eastAsia="Cambria" w:hAnsi="Times New Roman" w:cs="Times New Roman"/>
          <w:color w:val="221F1F"/>
          <w:sz w:val="24"/>
          <w:szCs w:val="24"/>
          <w:vertAlign w:val="subscript"/>
        </w:rPr>
        <w:t xml:space="preserve"> </w:t>
      </w:r>
      <w:r w:rsidRPr="008B0683">
        <w:rPr>
          <w:rFonts w:ascii="Times New Roman" w:eastAsia="Cambria" w:hAnsi="Times New Roman" w:cs="Times New Roman"/>
          <w:i/>
          <w:color w:val="221F1F"/>
          <w:sz w:val="24"/>
          <w:szCs w:val="24"/>
        </w:rPr>
        <w:t>[nom et adresse de banque]</w:t>
      </w:r>
      <w:r w:rsidRPr="008B0683">
        <w:rPr>
          <w:rFonts w:ascii="Times New Roman" w:eastAsia="Cambria" w:hAnsi="Times New Roman" w:cs="Times New Roman"/>
          <w:color w:val="221F1F"/>
          <w:sz w:val="24"/>
          <w:szCs w:val="24"/>
        </w:rPr>
        <w:t xml:space="preserve">, représentée par  </w:t>
      </w:r>
    </w:p>
    <w:p w14:paraId="02CB24AA" w14:textId="77777777" w:rsidR="00C0254A" w:rsidRPr="008B0683" w:rsidRDefault="00036349">
      <w:pPr>
        <w:spacing w:after="5"/>
        <w:ind w:left="399" w:right="243" w:hanging="10"/>
        <w:jc w:val="both"/>
        <w:rPr>
          <w:rFonts w:ascii="Times New Roman" w:hAnsi="Times New Roman" w:cs="Times New Roman"/>
          <w:sz w:val="24"/>
          <w:szCs w:val="24"/>
        </w:rPr>
      </w:pPr>
      <w:r w:rsidRPr="008B0683">
        <w:rPr>
          <w:rFonts w:ascii="Times New Roman" w:eastAsia="Cambria" w:hAnsi="Times New Roman" w:cs="Times New Roman"/>
          <w:i/>
          <w:color w:val="221F1F"/>
          <w:sz w:val="24"/>
          <w:szCs w:val="24"/>
        </w:rPr>
        <w:t>[noms des signataires]</w:t>
      </w:r>
      <w:r w:rsidRPr="008B0683">
        <w:rPr>
          <w:rFonts w:ascii="Times New Roman" w:eastAsia="Cambria" w:hAnsi="Times New Roman" w:cs="Times New Roman"/>
          <w:color w:val="221F1F"/>
          <w:sz w:val="24"/>
          <w:szCs w:val="24"/>
        </w:rPr>
        <w:t>, et ci-dessous désignée « la banque »,</w:t>
      </w:r>
      <w:r w:rsidRPr="008B0683">
        <w:rPr>
          <w:rFonts w:ascii="Times New Roman" w:eastAsia="Cambria" w:hAnsi="Times New Roman" w:cs="Times New Roman"/>
          <w:sz w:val="24"/>
          <w:szCs w:val="24"/>
        </w:rPr>
        <w:t xml:space="preserve"> </w:t>
      </w:r>
    </w:p>
    <w:p w14:paraId="464A370B" w14:textId="77777777" w:rsidR="00C0254A" w:rsidRPr="008B0683" w:rsidRDefault="00036349">
      <w:pPr>
        <w:spacing w:after="35" w:line="283" w:lineRule="auto"/>
        <w:ind w:left="399"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Dès lors, nous affirmons par les présentes que nous nous portons garants et responsables à l’égard du Maître d’Ouvrage, au nom de l’entrepreneur, pour un montant maximum de …………...........................……………………</w:t>
      </w:r>
      <w:r w:rsidRPr="008B0683">
        <w:rPr>
          <w:rFonts w:ascii="Times New Roman" w:eastAsia="Cambria" w:hAnsi="Times New Roman" w:cs="Times New Roman"/>
          <w:sz w:val="24"/>
          <w:szCs w:val="24"/>
          <w:vertAlign w:val="subscript"/>
        </w:rPr>
        <w:t xml:space="preserve"> </w:t>
      </w:r>
      <w:r w:rsidRPr="008B0683">
        <w:rPr>
          <w:rFonts w:ascii="Times New Roman" w:eastAsia="Cambria" w:hAnsi="Times New Roman" w:cs="Times New Roman"/>
          <w:i/>
          <w:color w:val="221F1F"/>
          <w:sz w:val="24"/>
          <w:szCs w:val="24"/>
        </w:rPr>
        <w:t>[en chiffres et en lettres]</w:t>
      </w:r>
      <w:r w:rsidRPr="008B0683">
        <w:rPr>
          <w:rFonts w:ascii="Times New Roman" w:eastAsia="Cambria" w:hAnsi="Times New Roman" w:cs="Times New Roman"/>
          <w:color w:val="221F1F"/>
          <w:sz w:val="24"/>
          <w:szCs w:val="24"/>
        </w:rPr>
        <w:t xml:space="preserve">, correspondant à </w:t>
      </w:r>
      <w:r w:rsidRPr="008B0683">
        <w:rPr>
          <w:rFonts w:ascii="Times New Roman" w:eastAsia="Cambria" w:hAnsi="Times New Roman" w:cs="Times New Roman"/>
          <w:i/>
          <w:color w:val="221F1F"/>
          <w:sz w:val="24"/>
          <w:szCs w:val="24"/>
        </w:rPr>
        <w:t xml:space="preserve">[pourcentage inférieur à 10% à préciser] </w:t>
      </w:r>
      <w:r w:rsidRPr="008B0683">
        <w:rPr>
          <w:rFonts w:ascii="Times New Roman" w:eastAsia="Cambria" w:hAnsi="Times New Roman" w:cs="Times New Roman"/>
          <w:color w:val="221F1F"/>
          <w:sz w:val="24"/>
          <w:szCs w:val="24"/>
        </w:rPr>
        <w:t>du montant du marché</w:t>
      </w:r>
      <w:r w:rsidRPr="008B0683">
        <w:rPr>
          <w:rFonts w:ascii="Times New Roman" w:eastAsia="Cambria" w:hAnsi="Times New Roman" w:cs="Times New Roman"/>
          <w:color w:val="221F1F"/>
          <w:sz w:val="24"/>
          <w:szCs w:val="24"/>
          <w:vertAlign w:val="superscript"/>
        </w:rPr>
        <w:t>(10)</w:t>
      </w:r>
      <w:r w:rsidRPr="008B0683">
        <w:rPr>
          <w:rFonts w:ascii="Times New Roman" w:eastAsia="Cambria" w:hAnsi="Times New Roman" w:cs="Times New Roman"/>
          <w:color w:val="221F1F"/>
          <w:sz w:val="24"/>
          <w:szCs w:val="24"/>
        </w:rPr>
        <w:t>.</w:t>
      </w:r>
      <w:r w:rsidRPr="008B0683">
        <w:rPr>
          <w:rFonts w:ascii="Times New Roman" w:eastAsia="Cambria" w:hAnsi="Times New Roman" w:cs="Times New Roman"/>
          <w:sz w:val="24"/>
          <w:szCs w:val="24"/>
        </w:rPr>
        <w:t xml:space="preserve"> </w:t>
      </w:r>
    </w:p>
    <w:p w14:paraId="282E7E10" w14:textId="77777777" w:rsidR="00C0254A" w:rsidRPr="008B0683" w:rsidRDefault="00036349">
      <w:pPr>
        <w:spacing w:after="5" w:line="249" w:lineRule="auto"/>
        <w:ind w:left="399" w:right="243" w:hanging="10"/>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8B0683">
        <w:rPr>
          <w:rFonts w:ascii="Times New Roman" w:eastAsia="Cambria" w:hAnsi="Times New Roman" w:cs="Times New Roman"/>
          <w:i/>
          <w:color w:val="221F1F"/>
          <w:sz w:val="24"/>
          <w:szCs w:val="24"/>
        </w:rPr>
        <w:t xml:space="preserve">[pourcentage  inférieur à 10% à préciser] </w:t>
      </w:r>
      <w:r w:rsidRPr="008B0683">
        <w:rPr>
          <w:rFonts w:ascii="Times New Roman" w:eastAsia="Cambria" w:hAnsi="Times New Roman" w:cs="Times New Roman"/>
          <w:color w:val="221F1F"/>
          <w:sz w:val="24"/>
          <w:szCs w:val="24"/>
        </w:rPr>
        <w:t>du montant cumulé des travaux figurant dans le décompte définitif, sans que le Maître d’Ouvrage ait à prouver ou à donner les raisons ni le motif de sa demande du montant de la somme indiquée ci-dessus.</w:t>
      </w:r>
      <w:r w:rsidRPr="008B0683">
        <w:rPr>
          <w:rFonts w:ascii="Times New Roman" w:eastAsia="Cambria" w:hAnsi="Times New Roman" w:cs="Times New Roman"/>
          <w:sz w:val="24"/>
          <w:szCs w:val="24"/>
        </w:rPr>
        <w:t xml:space="preserve"> </w:t>
      </w:r>
    </w:p>
    <w:p w14:paraId="1AA6E6DC" w14:textId="77777777" w:rsidR="00C0254A" w:rsidRPr="008B0683" w:rsidRDefault="00036349">
      <w:pPr>
        <w:spacing w:after="196" w:line="248"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sidRPr="008B0683">
        <w:rPr>
          <w:rFonts w:ascii="Times New Roman" w:eastAsia="Cambria" w:hAnsi="Times New Roman" w:cs="Times New Roman"/>
          <w:sz w:val="24"/>
          <w:szCs w:val="24"/>
        </w:rPr>
        <w:t xml:space="preserve"> </w:t>
      </w:r>
    </w:p>
    <w:p w14:paraId="0FF33E7F" w14:textId="77777777" w:rsidR="00C0254A" w:rsidRPr="008B0683" w:rsidRDefault="00036349">
      <w:pPr>
        <w:spacing w:after="196" w:line="249"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lastRenderedPageBreak/>
        <w:t>La présente garantie entre en vigueur dès sa signature. Elle sera libérée dans un délai de trente (30) jours à compter de la date de réception définitive des travaux, et sur mainlevée délivrée par le Maître d’Ouvrage.</w:t>
      </w:r>
      <w:r w:rsidRPr="008B0683">
        <w:rPr>
          <w:rFonts w:ascii="Times New Roman" w:eastAsia="Cambria" w:hAnsi="Times New Roman" w:cs="Times New Roman"/>
          <w:sz w:val="24"/>
          <w:szCs w:val="24"/>
        </w:rPr>
        <w:t xml:space="preserve"> </w:t>
      </w:r>
    </w:p>
    <w:p w14:paraId="01B146F0" w14:textId="77777777" w:rsidR="00C0254A" w:rsidRPr="008B0683" w:rsidRDefault="00036349">
      <w:pPr>
        <w:spacing w:after="196" w:line="249"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Toute  demande  de  paiement  formulée  par  le  Maître  d’Ouvrage  au  titre  de  la  présente  garantie devra être faite par lettre recommandée avec accusé de réception, parvenue à la banque pendant la période de validité du présent engagement.</w:t>
      </w:r>
      <w:r w:rsidRPr="008B0683">
        <w:rPr>
          <w:rFonts w:ascii="Times New Roman" w:eastAsia="Cambria" w:hAnsi="Times New Roman" w:cs="Times New Roman"/>
          <w:sz w:val="24"/>
          <w:szCs w:val="24"/>
        </w:rPr>
        <w:t xml:space="preserve"> </w:t>
      </w:r>
    </w:p>
    <w:p w14:paraId="08FB0C87" w14:textId="77777777" w:rsidR="00C0254A" w:rsidRPr="008B0683" w:rsidRDefault="00036349">
      <w:pPr>
        <w:spacing w:after="198" w:line="249" w:lineRule="auto"/>
        <w:ind w:left="389" w:right="243" w:firstLine="562"/>
        <w:jc w:val="both"/>
        <w:rPr>
          <w:rFonts w:ascii="Times New Roman" w:hAnsi="Times New Roman" w:cs="Times New Roman"/>
          <w:sz w:val="24"/>
          <w:szCs w:val="24"/>
        </w:rPr>
      </w:pPr>
      <w:r w:rsidRPr="008B0683">
        <w:rPr>
          <w:rFonts w:ascii="Times New Roman" w:eastAsia="Cambria" w:hAnsi="Times New Roman" w:cs="Times New Roman"/>
          <w:color w:val="221F1F"/>
          <w:sz w:val="24"/>
          <w:szCs w:val="24"/>
        </w:rPr>
        <w:t>La présente caution est soumise pour son interprétation et son exécution au droit camerounais. Les tribunaux  camerounais  seront  seuls  compétents  pour  statuer  sur  tout  ce  qui  concerne  le  présent engagement et ses suites.</w:t>
      </w:r>
      <w:r w:rsidRPr="008B0683">
        <w:rPr>
          <w:rFonts w:ascii="Times New Roman" w:eastAsia="Cambria" w:hAnsi="Times New Roman" w:cs="Times New Roman"/>
          <w:sz w:val="24"/>
          <w:szCs w:val="24"/>
        </w:rPr>
        <w:t xml:space="preserve"> </w:t>
      </w:r>
    </w:p>
    <w:p w14:paraId="221C5863" w14:textId="77777777" w:rsidR="00C0254A" w:rsidRPr="008B0683" w:rsidRDefault="00036349">
      <w:pPr>
        <w:spacing w:after="184"/>
        <w:ind w:left="2077"/>
        <w:jc w:val="center"/>
        <w:rPr>
          <w:rFonts w:ascii="Times New Roman" w:hAnsi="Times New Roman" w:cs="Times New Roman"/>
          <w:sz w:val="24"/>
          <w:szCs w:val="24"/>
        </w:rPr>
      </w:pPr>
      <w:r w:rsidRPr="008B0683">
        <w:rPr>
          <w:rFonts w:ascii="Times New Roman" w:eastAsia="Cambria" w:hAnsi="Times New Roman" w:cs="Times New Roman"/>
          <w:i/>
          <w:color w:val="221F1F"/>
          <w:sz w:val="24"/>
          <w:szCs w:val="24"/>
        </w:rPr>
        <w:t>Signé et authentifié par la banque</w:t>
      </w:r>
      <w:r w:rsidRPr="008B0683">
        <w:rPr>
          <w:rFonts w:ascii="Times New Roman" w:eastAsia="Cambria" w:hAnsi="Times New Roman" w:cs="Times New Roman"/>
          <w:sz w:val="24"/>
          <w:szCs w:val="24"/>
        </w:rPr>
        <w:t xml:space="preserve"> </w:t>
      </w:r>
    </w:p>
    <w:p w14:paraId="3477810F" w14:textId="77777777" w:rsidR="00C0254A" w:rsidRPr="008B0683" w:rsidRDefault="00036349">
      <w:pPr>
        <w:spacing w:after="18"/>
        <w:ind w:left="2148"/>
        <w:jc w:val="center"/>
        <w:rPr>
          <w:rFonts w:ascii="Times New Roman" w:hAnsi="Times New Roman" w:cs="Times New Roman"/>
          <w:sz w:val="24"/>
          <w:szCs w:val="24"/>
        </w:rPr>
      </w:pPr>
      <w:r w:rsidRPr="008B0683">
        <w:rPr>
          <w:rFonts w:ascii="Times New Roman" w:eastAsia="Cambria" w:hAnsi="Times New Roman" w:cs="Times New Roman"/>
          <w:i/>
          <w:color w:val="221F1F"/>
          <w:sz w:val="24"/>
          <w:szCs w:val="24"/>
        </w:rPr>
        <w:t>à ……………..........................……….., le ……………..........................………..</w:t>
      </w:r>
      <w:r w:rsidRPr="008B0683">
        <w:rPr>
          <w:rFonts w:ascii="Times New Roman" w:eastAsia="Cambria" w:hAnsi="Times New Roman" w:cs="Times New Roman"/>
          <w:sz w:val="24"/>
          <w:szCs w:val="24"/>
        </w:rPr>
        <w:t xml:space="preserve"> </w:t>
      </w:r>
    </w:p>
    <w:p w14:paraId="679EE265" w14:textId="77777777" w:rsidR="00C0254A" w:rsidRPr="008B0683" w:rsidRDefault="00036349">
      <w:pPr>
        <w:spacing w:after="143"/>
        <w:ind w:left="242"/>
        <w:rPr>
          <w:rFonts w:ascii="Times New Roman" w:hAnsi="Times New Roman" w:cs="Times New Roman"/>
          <w:sz w:val="24"/>
          <w:szCs w:val="24"/>
        </w:rPr>
      </w:pPr>
      <w:r w:rsidRPr="008B0683">
        <w:rPr>
          <w:rFonts w:ascii="Times New Roman" w:eastAsia="Cambria" w:hAnsi="Times New Roman" w:cs="Times New Roman"/>
          <w:sz w:val="24"/>
          <w:szCs w:val="24"/>
        </w:rPr>
        <w:t xml:space="preserve"> </w:t>
      </w:r>
    </w:p>
    <w:p w14:paraId="556018E4" w14:textId="77777777" w:rsidR="00C0254A" w:rsidRPr="00365A5D" w:rsidRDefault="00036349">
      <w:pPr>
        <w:spacing w:after="0"/>
        <w:ind w:left="1039"/>
        <w:jc w:val="center"/>
        <w:rPr>
          <w:rFonts w:ascii="Times New Roman" w:hAnsi="Times New Roman" w:cs="Times New Roman"/>
        </w:rPr>
      </w:pPr>
      <w:r w:rsidRPr="008B0683">
        <w:rPr>
          <w:rFonts w:ascii="Times New Roman" w:eastAsia="Cambria" w:hAnsi="Times New Roman" w:cs="Times New Roman"/>
          <w:i/>
          <w:color w:val="221F1F"/>
          <w:sz w:val="24"/>
          <w:szCs w:val="24"/>
        </w:rPr>
        <w:t xml:space="preserve"> [signature de la banque]</w:t>
      </w:r>
      <w:r w:rsidRPr="00365A5D">
        <w:rPr>
          <w:rFonts w:ascii="Times New Roman" w:eastAsia="Cambria" w:hAnsi="Times New Roman" w:cs="Times New Roman"/>
          <w:sz w:val="20"/>
        </w:rPr>
        <w:t xml:space="preserve"> </w:t>
      </w:r>
    </w:p>
    <w:p w14:paraId="13401AB6" w14:textId="77777777" w:rsidR="00E371BC" w:rsidRDefault="00E371BC">
      <w:pPr>
        <w:rPr>
          <w:rFonts w:ascii="Times New Roman" w:eastAsia="Cambria" w:hAnsi="Times New Roman" w:cs="Times New Roman"/>
          <w:b/>
          <w:sz w:val="24"/>
          <w:u w:val="single" w:color="000000"/>
        </w:rPr>
      </w:pPr>
      <w:r>
        <w:rPr>
          <w:rFonts w:ascii="Times New Roman" w:eastAsia="Cambria" w:hAnsi="Times New Roman" w:cs="Times New Roman"/>
          <w:b/>
          <w:sz w:val="24"/>
          <w:u w:val="single" w:color="000000"/>
        </w:rPr>
        <w:br w:type="page"/>
      </w:r>
    </w:p>
    <w:p w14:paraId="62A7BD0A" w14:textId="6AC49975" w:rsidR="00C0254A" w:rsidRPr="00365A5D" w:rsidRDefault="00036349">
      <w:pPr>
        <w:spacing w:after="138"/>
        <w:ind w:left="962" w:right="929" w:hanging="10"/>
        <w:jc w:val="center"/>
        <w:rPr>
          <w:rFonts w:ascii="Times New Roman" w:hAnsi="Times New Roman" w:cs="Times New Roman"/>
        </w:rPr>
      </w:pPr>
      <w:r w:rsidRPr="00365A5D">
        <w:rPr>
          <w:rFonts w:ascii="Times New Roman" w:eastAsia="Cambria" w:hAnsi="Times New Roman" w:cs="Times New Roman"/>
          <w:b/>
          <w:sz w:val="24"/>
          <w:u w:val="single" w:color="000000"/>
        </w:rPr>
        <w:lastRenderedPageBreak/>
        <w:t>FORMULAIRE</w:t>
      </w:r>
      <w:r w:rsidRPr="00365A5D">
        <w:rPr>
          <w:rFonts w:ascii="Times New Roman" w:eastAsia="Cambria" w:hAnsi="Times New Roman" w:cs="Times New Roman"/>
          <w:b/>
          <w:color w:val="221F1F"/>
          <w:sz w:val="24"/>
        </w:rPr>
        <w:t xml:space="preserve"> n° 7 : </w:t>
      </w:r>
      <w:r w:rsidRPr="00365A5D">
        <w:rPr>
          <w:rFonts w:ascii="Times New Roman" w:eastAsia="Cambria" w:hAnsi="Times New Roman" w:cs="Times New Roman"/>
          <w:b/>
          <w:sz w:val="24"/>
        </w:rPr>
        <w:t xml:space="preserve">MODELE D’ATTESTATION DE VISITE DES LIEUX </w:t>
      </w:r>
    </w:p>
    <w:p w14:paraId="580C1D25" w14:textId="77777777" w:rsidR="00C0254A" w:rsidRPr="00365A5D" w:rsidRDefault="00036349">
      <w:pPr>
        <w:spacing w:after="141"/>
        <w:ind w:left="242"/>
        <w:rPr>
          <w:rFonts w:ascii="Times New Roman" w:hAnsi="Times New Roman" w:cs="Times New Roman"/>
        </w:rPr>
      </w:pPr>
      <w:r w:rsidRPr="00365A5D">
        <w:rPr>
          <w:rFonts w:ascii="Times New Roman" w:eastAsia="Cambria" w:hAnsi="Times New Roman" w:cs="Times New Roman"/>
          <w:b/>
          <w:sz w:val="24"/>
        </w:rPr>
        <w:t xml:space="preserve"> </w:t>
      </w:r>
    </w:p>
    <w:p w14:paraId="63C6FF96" w14:textId="77777777" w:rsidR="00C0254A" w:rsidRPr="00365A5D" w:rsidRDefault="00036349">
      <w:pPr>
        <w:spacing w:after="367" w:line="267" w:lineRule="auto"/>
        <w:ind w:left="237"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Je soussigné __________________________________________, (nom, prénom, fonction) </w:t>
      </w:r>
    </w:p>
    <w:p w14:paraId="644813F4" w14:textId="77777777" w:rsidR="00C0254A" w:rsidRPr="00365A5D" w:rsidRDefault="00036349">
      <w:pPr>
        <w:spacing w:after="367" w:line="267" w:lineRule="auto"/>
        <w:ind w:left="237"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Représentant de l'Entreprise ____________________________________________, (nom de l’entreprise) </w:t>
      </w:r>
    </w:p>
    <w:p w14:paraId="4701F0B3" w14:textId="59242E5D" w:rsidR="00C0254A" w:rsidRPr="00365A5D" w:rsidRDefault="00036349" w:rsidP="00E371BC">
      <w:pPr>
        <w:spacing w:after="93" w:line="267" w:lineRule="auto"/>
        <w:ind w:left="237"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Atteste sur l’honneur avoir effectué la reconnaissance du site </w:t>
      </w:r>
      <w:r w:rsidR="00E371BC" w:rsidRPr="007011AD">
        <w:rPr>
          <w:rFonts w:ascii="Times New Roman" w:eastAsia="Cambria" w:hAnsi="Times New Roman" w:cs="Times New Roman"/>
          <w:b/>
          <w:bCs/>
          <w:color w:val="221F1F"/>
          <w:sz w:val="24"/>
          <w:szCs w:val="24"/>
        </w:rPr>
        <w:t xml:space="preserve">les travaux de </w:t>
      </w:r>
      <w:r w:rsidR="00E371BC" w:rsidRPr="007011AD">
        <w:rPr>
          <w:rFonts w:ascii="Times New Roman" w:eastAsia="Cambria" w:hAnsi="Times New Roman" w:cs="Times New Roman"/>
          <w:b/>
          <w:bCs/>
          <w:sz w:val="24"/>
          <w:szCs w:val="24"/>
        </w:rPr>
        <w:t xml:space="preserve">construction </w:t>
      </w:r>
      <w:r w:rsidR="00FC4DF8" w:rsidRPr="00902E86">
        <w:rPr>
          <w:rFonts w:ascii="Times New Roman" w:eastAsia="Cambria" w:hAnsi="Times New Roman" w:cs="Times New Roman"/>
          <w:b/>
          <w:sz w:val="28"/>
          <w:szCs w:val="28"/>
        </w:rPr>
        <w:t>d’un (01) forage équipé de PMH à</w:t>
      </w:r>
      <w:r w:rsidR="00FC4DF8" w:rsidRPr="00902E86">
        <w:rPr>
          <w:rFonts w:ascii="Times New Roman" w:eastAsia="Times New Roman" w:hAnsi="Times New Roman" w:cs="Times New Roman"/>
          <w:b/>
          <w:sz w:val="28"/>
          <w:szCs w:val="28"/>
        </w:rPr>
        <w:t xml:space="preserve"> </w:t>
      </w:r>
      <w:proofErr w:type="spellStart"/>
      <w:r w:rsidR="00FC4DF8" w:rsidRPr="00902E86">
        <w:rPr>
          <w:rFonts w:ascii="Times New Roman" w:eastAsia="Times New Roman" w:hAnsi="Times New Roman" w:cs="Times New Roman"/>
          <w:b/>
          <w:sz w:val="28"/>
          <w:szCs w:val="28"/>
        </w:rPr>
        <w:t>Guimri</w:t>
      </w:r>
      <w:proofErr w:type="spellEnd"/>
      <w:r w:rsidR="00FC4DF8" w:rsidRPr="00902E86">
        <w:rPr>
          <w:rFonts w:ascii="Times New Roman" w:eastAsia="Times New Roman" w:hAnsi="Times New Roman" w:cs="Times New Roman"/>
          <w:b/>
          <w:sz w:val="28"/>
          <w:szCs w:val="28"/>
        </w:rPr>
        <w:t xml:space="preserve"> 1</w:t>
      </w:r>
      <w:r w:rsidR="00FC4DF8" w:rsidRPr="00902E86">
        <w:rPr>
          <w:rFonts w:ascii="Times New Roman" w:hAnsi="Times New Roman" w:cs="Times New Roman"/>
          <w:b/>
          <w:sz w:val="28"/>
          <w:szCs w:val="28"/>
        </w:rPr>
        <w:t xml:space="preserve">, </w:t>
      </w:r>
      <w:r w:rsidR="00FC4DF8" w:rsidRPr="00902E86">
        <w:rPr>
          <w:rFonts w:ascii="Times New Roman" w:eastAsia="Cambria" w:hAnsi="Times New Roman" w:cs="Times New Roman"/>
          <w:b/>
          <w:sz w:val="24"/>
          <w:szCs w:val="24"/>
        </w:rPr>
        <w:t xml:space="preserve">dans l’Arrondissement de </w:t>
      </w:r>
      <w:proofErr w:type="spellStart"/>
      <w:r w:rsidR="00FC4DF8" w:rsidRPr="00902E86">
        <w:rPr>
          <w:rFonts w:ascii="Times New Roman" w:eastAsia="Cambria" w:hAnsi="Times New Roman" w:cs="Times New Roman"/>
          <w:b/>
          <w:sz w:val="24"/>
          <w:szCs w:val="24"/>
        </w:rPr>
        <w:t>Gobo</w:t>
      </w:r>
      <w:proofErr w:type="spellEnd"/>
      <w:r w:rsidR="00FC4DF8" w:rsidRPr="00902E86">
        <w:rPr>
          <w:rFonts w:ascii="Times New Roman" w:eastAsia="Cambria" w:hAnsi="Times New Roman" w:cs="Times New Roman"/>
          <w:b/>
          <w:sz w:val="24"/>
          <w:szCs w:val="24"/>
        </w:rPr>
        <w:t> ; Département du Mayo-</w:t>
      </w:r>
      <w:proofErr w:type="spellStart"/>
      <w:r w:rsidR="00FC4DF8" w:rsidRPr="00902E86">
        <w:rPr>
          <w:rFonts w:ascii="Times New Roman" w:eastAsia="Cambria" w:hAnsi="Times New Roman" w:cs="Times New Roman"/>
          <w:b/>
          <w:sz w:val="24"/>
          <w:szCs w:val="24"/>
        </w:rPr>
        <w:t>Danay</w:t>
      </w:r>
      <w:proofErr w:type="spellEnd"/>
      <w:r w:rsidR="00FC4DF8" w:rsidRPr="00902E86">
        <w:rPr>
          <w:rFonts w:ascii="Times New Roman" w:eastAsia="Cambria" w:hAnsi="Times New Roman" w:cs="Times New Roman"/>
          <w:b/>
          <w:sz w:val="24"/>
          <w:szCs w:val="24"/>
        </w:rPr>
        <w:t xml:space="preserve"> – Région de l’Extrême-Nord</w:t>
      </w:r>
      <w:r w:rsidR="00FC4DF8" w:rsidRPr="00902E86">
        <w:rPr>
          <w:rFonts w:ascii="Times New Roman" w:hAnsi="Times New Roman" w:cs="Times New Roman"/>
          <w:sz w:val="28"/>
          <w:szCs w:val="28"/>
        </w:rPr>
        <w:t>.</w:t>
      </w:r>
      <w:r w:rsidR="00FC4DF8">
        <w:rPr>
          <w:rFonts w:ascii="Times New Roman" w:eastAsia="Cambria" w:hAnsi="Times New Roman" w:cs="Times New Roman"/>
          <w:color w:val="221F1F"/>
          <w:sz w:val="24"/>
        </w:rPr>
        <w:t xml:space="preserve"> </w:t>
      </w:r>
      <w:r w:rsidRPr="00365A5D">
        <w:rPr>
          <w:rFonts w:ascii="Times New Roman" w:eastAsia="Cambria" w:hAnsi="Times New Roman" w:cs="Times New Roman"/>
          <w:color w:val="221F1F"/>
          <w:sz w:val="24"/>
        </w:rPr>
        <w:t xml:space="preserve">Conformément au dossier d'appel d'offres n° ______________. </w:t>
      </w:r>
    </w:p>
    <w:p w14:paraId="307BCE55" w14:textId="77777777" w:rsidR="00C0254A" w:rsidRPr="00365A5D" w:rsidRDefault="00036349">
      <w:pPr>
        <w:spacing w:after="239"/>
        <w:ind w:left="242"/>
        <w:rPr>
          <w:rFonts w:ascii="Times New Roman" w:hAnsi="Times New Roman" w:cs="Times New Roman"/>
        </w:rPr>
      </w:pPr>
      <w:r w:rsidRPr="00365A5D">
        <w:rPr>
          <w:rFonts w:ascii="Times New Roman" w:eastAsia="Cambria" w:hAnsi="Times New Roman" w:cs="Times New Roman"/>
          <w:color w:val="221F1F"/>
          <w:sz w:val="24"/>
        </w:rPr>
        <w:t xml:space="preserve"> </w:t>
      </w:r>
    </w:p>
    <w:p w14:paraId="18A75B6A" w14:textId="77777777" w:rsidR="00C0254A" w:rsidRPr="00365A5D" w:rsidRDefault="00036349">
      <w:pPr>
        <w:spacing w:after="367" w:line="267" w:lineRule="auto"/>
        <w:ind w:left="5073" w:right="196" w:hanging="10"/>
        <w:jc w:val="both"/>
        <w:rPr>
          <w:rFonts w:ascii="Times New Roman" w:hAnsi="Times New Roman" w:cs="Times New Roman"/>
        </w:rPr>
      </w:pPr>
      <w:r w:rsidRPr="00365A5D">
        <w:rPr>
          <w:rFonts w:ascii="Times New Roman" w:eastAsia="Cambria" w:hAnsi="Times New Roman" w:cs="Times New Roman"/>
          <w:color w:val="221F1F"/>
          <w:sz w:val="24"/>
        </w:rPr>
        <w:t xml:space="preserve">Fait à ______________, le ________________ </w:t>
      </w:r>
    </w:p>
    <w:p w14:paraId="676A9E63" w14:textId="77777777" w:rsidR="00C0254A" w:rsidRPr="00365A5D" w:rsidRDefault="00036349">
      <w:pPr>
        <w:spacing w:after="121"/>
        <w:ind w:left="138"/>
        <w:jc w:val="center"/>
        <w:rPr>
          <w:rFonts w:ascii="Times New Roman" w:hAnsi="Times New Roman" w:cs="Times New Roman"/>
        </w:rPr>
      </w:pPr>
      <w:r w:rsidRPr="00365A5D">
        <w:rPr>
          <w:rFonts w:ascii="Times New Roman" w:eastAsia="Cambria" w:hAnsi="Times New Roman" w:cs="Times New Roman"/>
          <w:color w:val="221F1F"/>
          <w:sz w:val="24"/>
        </w:rPr>
        <w:t xml:space="preserve"> </w:t>
      </w:r>
    </w:p>
    <w:p w14:paraId="004B349B" w14:textId="77777777" w:rsidR="00C0254A" w:rsidRPr="00365A5D" w:rsidRDefault="00036349">
      <w:pPr>
        <w:spacing w:after="136"/>
        <w:ind w:left="134"/>
        <w:jc w:val="center"/>
        <w:rPr>
          <w:rFonts w:ascii="Times New Roman" w:hAnsi="Times New Roman" w:cs="Times New Roman"/>
        </w:rPr>
      </w:pPr>
      <w:r w:rsidRPr="00365A5D">
        <w:rPr>
          <w:rFonts w:ascii="Times New Roman" w:eastAsia="Cambria" w:hAnsi="Times New Roman" w:cs="Times New Roman"/>
        </w:rPr>
        <w:t xml:space="preserve"> </w:t>
      </w:r>
    </w:p>
    <w:p w14:paraId="602DBC5A" w14:textId="77777777" w:rsidR="00C0254A" w:rsidRPr="00365A5D" w:rsidRDefault="00036349">
      <w:pPr>
        <w:spacing w:after="134"/>
        <w:ind w:left="134"/>
        <w:jc w:val="center"/>
        <w:rPr>
          <w:rFonts w:ascii="Times New Roman" w:hAnsi="Times New Roman" w:cs="Times New Roman"/>
        </w:rPr>
      </w:pPr>
      <w:r w:rsidRPr="00365A5D">
        <w:rPr>
          <w:rFonts w:ascii="Times New Roman" w:eastAsia="Cambria" w:hAnsi="Times New Roman" w:cs="Times New Roman"/>
        </w:rPr>
        <w:t xml:space="preserve"> </w:t>
      </w:r>
    </w:p>
    <w:p w14:paraId="559FC2AE" w14:textId="77777777" w:rsidR="00C0254A" w:rsidRPr="00365A5D" w:rsidRDefault="00036349">
      <w:pPr>
        <w:spacing w:after="126" w:line="270" w:lineRule="auto"/>
        <w:ind w:left="7003" w:right="257" w:hanging="10"/>
        <w:jc w:val="both"/>
        <w:rPr>
          <w:rFonts w:ascii="Times New Roman" w:hAnsi="Times New Roman" w:cs="Times New Roman"/>
        </w:rPr>
      </w:pPr>
      <w:r w:rsidRPr="00365A5D">
        <w:rPr>
          <w:rFonts w:ascii="Times New Roman" w:eastAsia="Cambria" w:hAnsi="Times New Roman" w:cs="Times New Roman"/>
        </w:rPr>
        <w:t xml:space="preserve">Signature </w:t>
      </w:r>
    </w:p>
    <w:p w14:paraId="6CFC6A58" w14:textId="77777777" w:rsidR="00C0254A" w:rsidRPr="00365A5D" w:rsidRDefault="00036349">
      <w:pPr>
        <w:spacing w:after="295"/>
        <w:ind w:left="242"/>
        <w:rPr>
          <w:rFonts w:ascii="Times New Roman" w:hAnsi="Times New Roman" w:cs="Times New Roman"/>
        </w:rPr>
      </w:pPr>
      <w:r w:rsidRPr="00365A5D">
        <w:rPr>
          <w:rFonts w:ascii="Times New Roman" w:eastAsia="Cambria" w:hAnsi="Times New Roman" w:cs="Times New Roman"/>
        </w:rPr>
        <w:t xml:space="preserve"> </w:t>
      </w:r>
    </w:p>
    <w:p w14:paraId="2A88A9B5" w14:textId="77777777" w:rsidR="00C0254A" w:rsidRPr="00365A5D" w:rsidRDefault="00036349">
      <w:pPr>
        <w:spacing w:after="297"/>
        <w:ind w:left="242"/>
        <w:rPr>
          <w:rFonts w:ascii="Times New Roman" w:hAnsi="Times New Roman" w:cs="Times New Roman"/>
        </w:rPr>
      </w:pPr>
      <w:r w:rsidRPr="00365A5D">
        <w:rPr>
          <w:rFonts w:ascii="Times New Roman" w:eastAsia="Cambria" w:hAnsi="Times New Roman" w:cs="Times New Roman"/>
          <w:b/>
          <w:color w:val="221F1F"/>
        </w:rPr>
        <w:t xml:space="preserve"> </w:t>
      </w:r>
    </w:p>
    <w:p w14:paraId="57E3426B" w14:textId="77777777" w:rsidR="00C0254A" w:rsidRPr="00365A5D" w:rsidRDefault="00036349">
      <w:pPr>
        <w:spacing w:after="294"/>
        <w:ind w:left="242"/>
        <w:rPr>
          <w:rFonts w:ascii="Times New Roman" w:hAnsi="Times New Roman" w:cs="Times New Roman"/>
        </w:rPr>
      </w:pPr>
      <w:r w:rsidRPr="00365A5D">
        <w:rPr>
          <w:rFonts w:ascii="Times New Roman" w:eastAsia="Cambria" w:hAnsi="Times New Roman" w:cs="Times New Roman"/>
          <w:b/>
          <w:color w:val="221F1F"/>
        </w:rPr>
        <w:t xml:space="preserve"> </w:t>
      </w:r>
    </w:p>
    <w:p w14:paraId="4477EF84" w14:textId="77777777" w:rsidR="00C0254A" w:rsidRPr="00365A5D" w:rsidRDefault="00036349">
      <w:pPr>
        <w:spacing w:after="213"/>
        <w:ind w:left="242"/>
        <w:rPr>
          <w:rFonts w:ascii="Times New Roman" w:hAnsi="Times New Roman" w:cs="Times New Roman"/>
        </w:rPr>
      </w:pPr>
      <w:r w:rsidRPr="00365A5D">
        <w:rPr>
          <w:rFonts w:ascii="Times New Roman" w:eastAsia="Cambria" w:hAnsi="Times New Roman" w:cs="Times New Roman"/>
          <w:b/>
          <w:color w:val="221F1F"/>
        </w:rPr>
        <w:t xml:space="preserve"> </w:t>
      </w:r>
    </w:p>
    <w:p w14:paraId="482C8354"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6EB70854"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7EC75E0C" w14:textId="77777777" w:rsidR="00C0254A" w:rsidRPr="00365A5D" w:rsidRDefault="00036349">
      <w:pPr>
        <w:spacing w:after="134"/>
        <w:ind w:left="242"/>
        <w:rPr>
          <w:rFonts w:ascii="Times New Roman" w:hAnsi="Times New Roman" w:cs="Times New Roman"/>
        </w:rPr>
      </w:pPr>
      <w:r w:rsidRPr="00365A5D">
        <w:rPr>
          <w:rFonts w:ascii="Times New Roman" w:eastAsia="Cambria" w:hAnsi="Times New Roman" w:cs="Times New Roman"/>
          <w:b/>
        </w:rPr>
        <w:t xml:space="preserve"> </w:t>
      </w:r>
    </w:p>
    <w:p w14:paraId="416FE2FA" w14:textId="77777777" w:rsidR="00C0254A" w:rsidRPr="00365A5D" w:rsidRDefault="00036349">
      <w:pPr>
        <w:spacing w:after="137"/>
        <w:ind w:left="242"/>
        <w:rPr>
          <w:rFonts w:ascii="Times New Roman" w:hAnsi="Times New Roman" w:cs="Times New Roman"/>
        </w:rPr>
      </w:pPr>
      <w:r w:rsidRPr="00365A5D">
        <w:rPr>
          <w:rFonts w:ascii="Times New Roman" w:eastAsia="Cambria" w:hAnsi="Times New Roman" w:cs="Times New Roman"/>
          <w:b/>
        </w:rPr>
        <w:t xml:space="preserve"> </w:t>
      </w:r>
    </w:p>
    <w:p w14:paraId="7C636AF5" w14:textId="77777777" w:rsidR="00C0254A" w:rsidRPr="00365A5D" w:rsidRDefault="00036349">
      <w:pPr>
        <w:spacing w:after="134"/>
        <w:ind w:left="242"/>
        <w:rPr>
          <w:rFonts w:ascii="Times New Roman" w:hAnsi="Times New Roman" w:cs="Times New Roman"/>
        </w:rPr>
      </w:pPr>
      <w:r w:rsidRPr="00365A5D">
        <w:rPr>
          <w:rFonts w:ascii="Times New Roman" w:eastAsia="Cambria" w:hAnsi="Times New Roman" w:cs="Times New Roman"/>
          <w:b/>
        </w:rPr>
        <w:t xml:space="preserve"> </w:t>
      </w:r>
    </w:p>
    <w:p w14:paraId="0D0B268D"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7FD2B846" w14:textId="77777777" w:rsidR="00C0254A" w:rsidRPr="00365A5D" w:rsidRDefault="00036349">
      <w:pPr>
        <w:spacing w:after="134"/>
        <w:ind w:left="242"/>
        <w:rPr>
          <w:rFonts w:ascii="Times New Roman" w:hAnsi="Times New Roman" w:cs="Times New Roman"/>
        </w:rPr>
      </w:pPr>
      <w:r w:rsidRPr="00365A5D">
        <w:rPr>
          <w:rFonts w:ascii="Times New Roman" w:eastAsia="Cambria" w:hAnsi="Times New Roman" w:cs="Times New Roman"/>
          <w:b/>
        </w:rPr>
        <w:t xml:space="preserve"> </w:t>
      </w:r>
    </w:p>
    <w:p w14:paraId="5D5BD2C1" w14:textId="004C40C9" w:rsidR="00C0254A" w:rsidRDefault="00036349" w:rsidP="00FB3721">
      <w:pPr>
        <w:spacing w:after="136"/>
        <w:ind w:left="242"/>
        <w:rPr>
          <w:rFonts w:ascii="Times New Roman" w:hAnsi="Times New Roman" w:cs="Times New Roman"/>
        </w:rPr>
      </w:pPr>
      <w:r w:rsidRPr="00365A5D">
        <w:rPr>
          <w:rFonts w:ascii="Times New Roman" w:eastAsia="Cambria" w:hAnsi="Times New Roman" w:cs="Times New Roman"/>
          <w:b/>
        </w:rPr>
        <w:t xml:space="preserve"> </w:t>
      </w:r>
    </w:p>
    <w:p w14:paraId="5007A0D8" w14:textId="77777777" w:rsidR="00114CBC" w:rsidRDefault="00114CBC" w:rsidP="00FB3721">
      <w:pPr>
        <w:spacing w:after="136"/>
        <w:ind w:left="242"/>
        <w:rPr>
          <w:rFonts w:ascii="Times New Roman" w:hAnsi="Times New Roman" w:cs="Times New Roman"/>
        </w:rPr>
      </w:pPr>
    </w:p>
    <w:p w14:paraId="06D04D70" w14:textId="77777777" w:rsidR="00114CBC" w:rsidRDefault="00114CBC" w:rsidP="00FB3721">
      <w:pPr>
        <w:spacing w:after="136"/>
        <w:ind w:left="242"/>
        <w:rPr>
          <w:rFonts w:ascii="Times New Roman" w:hAnsi="Times New Roman" w:cs="Times New Roman"/>
        </w:rPr>
      </w:pPr>
    </w:p>
    <w:p w14:paraId="69A808A9" w14:textId="77777777" w:rsidR="00114CBC" w:rsidRDefault="00114CBC" w:rsidP="00FB3721">
      <w:pPr>
        <w:spacing w:after="136"/>
        <w:ind w:left="242"/>
        <w:rPr>
          <w:rFonts w:ascii="Times New Roman" w:hAnsi="Times New Roman" w:cs="Times New Roman"/>
        </w:rPr>
      </w:pPr>
    </w:p>
    <w:p w14:paraId="22AB62FB" w14:textId="77777777" w:rsidR="00114CBC" w:rsidRPr="00365A5D" w:rsidRDefault="00114CBC" w:rsidP="00FB3721">
      <w:pPr>
        <w:spacing w:after="136"/>
        <w:ind w:left="242"/>
        <w:rPr>
          <w:rFonts w:ascii="Times New Roman" w:hAnsi="Times New Roman" w:cs="Times New Roman"/>
        </w:rPr>
      </w:pPr>
    </w:p>
    <w:p w14:paraId="26B1253C" w14:textId="1D634BE8" w:rsidR="00C0254A" w:rsidRPr="00365A5D" w:rsidRDefault="00036349" w:rsidP="00862BFD">
      <w:pPr>
        <w:spacing w:after="138"/>
        <w:ind w:left="962" w:right="118" w:hanging="10"/>
        <w:jc w:val="center"/>
        <w:rPr>
          <w:rFonts w:ascii="Times New Roman" w:hAnsi="Times New Roman" w:cs="Times New Roman"/>
        </w:rPr>
      </w:pPr>
      <w:r w:rsidRPr="00365A5D">
        <w:rPr>
          <w:rFonts w:ascii="Times New Roman" w:eastAsia="Cambria" w:hAnsi="Times New Roman" w:cs="Times New Roman"/>
          <w:b/>
          <w:sz w:val="24"/>
          <w:u w:val="single" w:color="000000"/>
        </w:rPr>
        <w:t>FORMULAIRE</w:t>
      </w:r>
      <w:r w:rsidRPr="00365A5D">
        <w:rPr>
          <w:rFonts w:ascii="Times New Roman" w:eastAsia="Cambria" w:hAnsi="Times New Roman" w:cs="Times New Roman"/>
          <w:b/>
          <w:sz w:val="24"/>
        </w:rPr>
        <w:t xml:space="preserve"> 8  MODELE DE PRESENTATION DES MOYENS EN PERSONNEL </w:t>
      </w:r>
    </w:p>
    <w:p w14:paraId="74EE3095" w14:textId="77777777" w:rsidR="00C0254A" w:rsidRPr="00365A5D" w:rsidRDefault="00036349">
      <w:pPr>
        <w:spacing w:after="138"/>
        <w:ind w:left="79"/>
        <w:jc w:val="center"/>
        <w:rPr>
          <w:rFonts w:ascii="Times New Roman" w:hAnsi="Times New Roman" w:cs="Times New Roman"/>
        </w:rPr>
      </w:pPr>
      <w:r w:rsidRPr="00365A5D">
        <w:rPr>
          <w:rFonts w:ascii="Times New Roman" w:eastAsia="Cambria" w:hAnsi="Times New Roman" w:cs="Times New Roman"/>
          <w:b/>
          <w:sz w:val="24"/>
        </w:rPr>
        <w:t xml:space="preserve"> </w:t>
      </w:r>
    </w:p>
    <w:p w14:paraId="70CAB066" w14:textId="77777777" w:rsidR="00C0254A" w:rsidRPr="00365A5D" w:rsidRDefault="00036349">
      <w:pPr>
        <w:spacing w:after="138"/>
        <w:ind w:left="962" w:right="931" w:hanging="10"/>
        <w:jc w:val="center"/>
        <w:rPr>
          <w:rFonts w:ascii="Times New Roman" w:hAnsi="Times New Roman" w:cs="Times New Roman"/>
        </w:rPr>
      </w:pPr>
      <w:r w:rsidRPr="00365A5D">
        <w:rPr>
          <w:rFonts w:ascii="Times New Roman" w:eastAsia="Cambria" w:hAnsi="Times New Roman" w:cs="Times New Roman"/>
          <w:b/>
          <w:sz w:val="24"/>
        </w:rPr>
        <w:t xml:space="preserve">A- LISTE NOMINATIVE DES AGENTS DE MAITRISE </w:t>
      </w:r>
    </w:p>
    <w:p w14:paraId="2ADE2507" w14:textId="77777777" w:rsidR="00C0254A" w:rsidRPr="00365A5D" w:rsidRDefault="00036349">
      <w:pPr>
        <w:spacing w:after="138"/>
        <w:ind w:left="242"/>
        <w:rPr>
          <w:rFonts w:ascii="Times New Roman" w:hAnsi="Times New Roman" w:cs="Times New Roman"/>
        </w:rPr>
      </w:pPr>
      <w:r w:rsidRPr="00365A5D">
        <w:rPr>
          <w:rFonts w:ascii="Times New Roman" w:eastAsia="Cambria" w:hAnsi="Times New Roman" w:cs="Times New Roman"/>
          <w:sz w:val="24"/>
        </w:rPr>
        <w:t xml:space="preserve"> </w:t>
      </w:r>
    </w:p>
    <w:p w14:paraId="273F4DA5" w14:textId="77777777" w:rsidR="00C0254A" w:rsidRPr="00365A5D" w:rsidRDefault="00036349">
      <w:pPr>
        <w:spacing w:after="61" w:line="324" w:lineRule="auto"/>
        <w:ind w:left="252" w:right="305" w:hanging="10"/>
        <w:rPr>
          <w:rFonts w:ascii="Times New Roman" w:hAnsi="Times New Roman" w:cs="Times New Roman"/>
        </w:rPr>
      </w:pPr>
      <w:r w:rsidRPr="00365A5D">
        <w:rPr>
          <w:rFonts w:ascii="Times New Roman" w:eastAsia="Cambria" w:hAnsi="Times New Roman" w:cs="Times New Roman"/>
          <w:sz w:val="24"/>
        </w:rPr>
        <w:t xml:space="preserve">Je soussigné ______________________________________________________ </w:t>
      </w:r>
      <w:r w:rsidRPr="00365A5D">
        <w:rPr>
          <w:rFonts w:ascii="Times New Roman" w:eastAsia="Cambria" w:hAnsi="Times New Roman" w:cs="Times New Roman"/>
          <w:i/>
          <w:sz w:val="24"/>
        </w:rPr>
        <w:t>(nom, prénoms, qualité)</w:t>
      </w:r>
      <w:r w:rsidRPr="00365A5D">
        <w:rPr>
          <w:rFonts w:ascii="Times New Roman" w:eastAsia="Cambria" w:hAnsi="Times New Roman" w:cs="Times New Roman"/>
          <w:sz w:val="24"/>
        </w:rPr>
        <w:t xml:space="preserve">, agissant au nom et pour le compte de _______________________ </w:t>
      </w:r>
      <w:r w:rsidRPr="00365A5D">
        <w:rPr>
          <w:rFonts w:ascii="Times New Roman" w:eastAsia="Cambria" w:hAnsi="Times New Roman" w:cs="Times New Roman"/>
          <w:i/>
          <w:sz w:val="24"/>
        </w:rPr>
        <w:t>(nom et coordonnées du soumissionnaire),</w:t>
      </w:r>
      <w:r w:rsidRPr="00365A5D">
        <w:rPr>
          <w:rFonts w:ascii="Times New Roman" w:eastAsia="Cambria" w:hAnsi="Times New Roman" w:cs="Times New Roman"/>
          <w:sz w:val="24"/>
        </w:rPr>
        <w:t xml:space="preserve"> </w:t>
      </w:r>
    </w:p>
    <w:p w14:paraId="42926D16" w14:textId="77777777" w:rsidR="00C0254A" w:rsidRPr="00365A5D" w:rsidRDefault="00036349">
      <w:pPr>
        <w:spacing w:after="138"/>
        <w:ind w:left="242"/>
        <w:rPr>
          <w:rFonts w:ascii="Times New Roman" w:hAnsi="Times New Roman" w:cs="Times New Roman"/>
        </w:rPr>
      </w:pPr>
      <w:r w:rsidRPr="00365A5D">
        <w:rPr>
          <w:rFonts w:ascii="Times New Roman" w:eastAsia="Cambria" w:hAnsi="Times New Roman" w:cs="Times New Roman"/>
          <w:sz w:val="24"/>
        </w:rPr>
        <w:t xml:space="preserve"> </w:t>
      </w:r>
    </w:p>
    <w:p w14:paraId="066FBD09"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déclare que les agents dont la liste nominative suit, participeront à l'exécution du marché : </w:t>
      </w:r>
    </w:p>
    <w:p w14:paraId="07B3C629" w14:textId="77777777" w:rsidR="00C0254A" w:rsidRPr="00365A5D" w:rsidRDefault="00036349">
      <w:pPr>
        <w:spacing w:after="0"/>
        <w:ind w:left="242"/>
        <w:rPr>
          <w:rFonts w:ascii="Times New Roman" w:hAnsi="Times New Roman" w:cs="Times New Roman"/>
        </w:rPr>
      </w:pPr>
      <w:r w:rsidRPr="00365A5D">
        <w:rPr>
          <w:rFonts w:ascii="Times New Roman" w:eastAsia="Cambria" w:hAnsi="Times New Roman" w:cs="Times New Roman"/>
          <w:sz w:val="24"/>
        </w:rPr>
        <w:t xml:space="preserve"> </w:t>
      </w:r>
    </w:p>
    <w:tbl>
      <w:tblPr>
        <w:tblStyle w:val="TableGrid"/>
        <w:tblW w:w="9074" w:type="dxa"/>
        <w:tblInd w:w="497" w:type="dxa"/>
        <w:tblCellMar>
          <w:top w:w="119" w:type="dxa"/>
          <w:left w:w="70" w:type="dxa"/>
          <w:right w:w="93" w:type="dxa"/>
        </w:tblCellMar>
        <w:tblLook w:val="04A0" w:firstRow="1" w:lastRow="0" w:firstColumn="1" w:lastColumn="0" w:noHBand="0" w:noVBand="1"/>
      </w:tblPr>
      <w:tblGrid>
        <w:gridCol w:w="1913"/>
        <w:gridCol w:w="1702"/>
        <w:gridCol w:w="1419"/>
        <w:gridCol w:w="1416"/>
        <w:gridCol w:w="1489"/>
        <w:gridCol w:w="1135"/>
      </w:tblGrid>
      <w:tr w:rsidR="00C0254A" w:rsidRPr="00365A5D" w14:paraId="15E72F6B" w14:textId="77777777">
        <w:trPr>
          <w:trHeight w:val="1039"/>
        </w:trPr>
        <w:tc>
          <w:tcPr>
            <w:tcW w:w="1913" w:type="dxa"/>
            <w:tcBorders>
              <w:top w:val="double" w:sz="6" w:space="0" w:color="000000"/>
              <w:left w:val="double" w:sz="6" w:space="0" w:color="000000"/>
              <w:bottom w:val="single" w:sz="6" w:space="0" w:color="000000"/>
              <w:right w:val="single" w:sz="6" w:space="0" w:color="000000"/>
            </w:tcBorders>
            <w:vAlign w:val="center"/>
          </w:tcPr>
          <w:p w14:paraId="16C5B5BD" w14:textId="77777777" w:rsidR="00C0254A" w:rsidRPr="00365A5D" w:rsidRDefault="00036349">
            <w:pPr>
              <w:ind w:left="22"/>
              <w:jc w:val="center"/>
              <w:rPr>
                <w:rFonts w:ascii="Times New Roman" w:hAnsi="Times New Roman" w:cs="Times New Roman"/>
              </w:rPr>
            </w:pPr>
            <w:r w:rsidRPr="00365A5D">
              <w:rPr>
                <w:rFonts w:ascii="Times New Roman" w:eastAsia="Cambria" w:hAnsi="Times New Roman" w:cs="Times New Roman"/>
              </w:rPr>
              <w:t xml:space="preserve">Nom –Prénom </w:t>
            </w:r>
          </w:p>
        </w:tc>
        <w:tc>
          <w:tcPr>
            <w:tcW w:w="1702" w:type="dxa"/>
            <w:tcBorders>
              <w:top w:val="double" w:sz="6" w:space="0" w:color="000000"/>
              <w:left w:val="single" w:sz="6" w:space="0" w:color="000000"/>
              <w:bottom w:val="single" w:sz="6" w:space="0" w:color="000000"/>
              <w:right w:val="single" w:sz="6" w:space="0" w:color="000000"/>
            </w:tcBorders>
            <w:vAlign w:val="center"/>
          </w:tcPr>
          <w:p w14:paraId="39D9D8E5" w14:textId="77777777" w:rsidR="00C0254A" w:rsidRPr="00365A5D" w:rsidRDefault="00036349">
            <w:pPr>
              <w:ind w:left="28"/>
              <w:jc w:val="center"/>
              <w:rPr>
                <w:rFonts w:ascii="Times New Roman" w:hAnsi="Times New Roman" w:cs="Times New Roman"/>
              </w:rPr>
            </w:pPr>
            <w:r w:rsidRPr="00365A5D">
              <w:rPr>
                <w:rFonts w:ascii="Times New Roman" w:eastAsia="Cambria" w:hAnsi="Times New Roman" w:cs="Times New Roman"/>
              </w:rPr>
              <w:t xml:space="preserve">Qualification </w:t>
            </w:r>
          </w:p>
        </w:tc>
        <w:tc>
          <w:tcPr>
            <w:tcW w:w="1419" w:type="dxa"/>
            <w:tcBorders>
              <w:top w:val="double" w:sz="6" w:space="0" w:color="000000"/>
              <w:left w:val="single" w:sz="6" w:space="0" w:color="000000"/>
              <w:bottom w:val="single" w:sz="6" w:space="0" w:color="000000"/>
              <w:right w:val="single" w:sz="6" w:space="0" w:color="000000"/>
            </w:tcBorders>
            <w:vAlign w:val="center"/>
          </w:tcPr>
          <w:p w14:paraId="75629CBC" w14:textId="77777777" w:rsidR="00C0254A" w:rsidRPr="00365A5D" w:rsidRDefault="00036349">
            <w:pPr>
              <w:ind w:left="26"/>
              <w:jc w:val="center"/>
              <w:rPr>
                <w:rFonts w:ascii="Times New Roman" w:hAnsi="Times New Roman" w:cs="Times New Roman"/>
              </w:rPr>
            </w:pPr>
            <w:r w:rsidRPr="00365A5D">
              <w:rPr>
                <w:rFonts w:ascii="Times New Roman" w:eastAsia="Cambria" w:hAnsi="Times New Roman" w:cs="Times New Roman"/>
              </w:rPr>
              <w:t xml:space="preserve">Formation </w:t>
            </w:r>
          </w:p>
        </w:tc>
        <w:tc>
          <w:tcPr>
            <w:tcW w:w="1416" w:type="dxa"/>
            <w:tcBorders>
              <w:top w:val="double" w:sz="6" w:space="0" w:color="000000"/>
              <w:left w:val="single" w:sz="6" w:space="0" w:color="000000"/>
              <w:bottom w:val="single" w:sz="6" w:space="0" w:color="000000"/>
              <w:right w:val="single" w:sz="6" w:space="0" w:color="000000"/>
            </w:tcBorders>
            <w:vAlign w:val="center"/>
          </w:tcPr>
          <w:p w14:paraId="6323C671" w14:textId="77777777" w:rsidR="00C0254A" w:rsidRPr="00365A5D" w:rsidRDefault="00036349">
            <w:pPr>
              <w:spacing w:line="274" w:lineRule="auto"/>
              <w:jc w:val="center"/>
              <w:rPr>
                <w:rFonts w:ascii="Times New Roman" w:hAnsi="Times New Roman" w:cs="Times New Roman"/>
              </w:rPr>
            </w:pPr>
            <w:r w:rsidRPr="00365A5D">
              <w:rPr>
                <w:rFonts w:ascii="Times New Roman" w:eastAsia="Cambria" w:hAnsi="Times New Roman" w:cs="Times New Roman"/>
              </w:rPr>
              <w:t xml:space="preserve">Ancienneté dans </w:t>
            </w:r>
          </w:p>
          <w:p w14:paraId="6E80B77D" w14:textId="77777777" w:rsidR="00C0254A" w:rsidRPr="00365A5D" w:rsidRDefault="00036349">
            <w:pPr>
              <w:ind w:left="94"/>
              <w:rPr>
                <w:rFonts w:ascii="Times New Roman" w:hAnsi="Times New Roman" w:cs="Times New Roman"/>
              </w:rPr>
            </w:pPr>
            <w:r w:rsidRPr="00365A5D">
              <w:rPr>
                <w:rFonts w:ascii="Times New Roman" w:eastAsia="Cambria" w:hAnsi="Times New Roman" w:cs="Times New Roman"/>
              </w:rPr>
              <w:t xml:space="preserve">l’entreprise </w:t>
            </w:r>
          </w:p>
        </w:tc>
        <w:tc>
          <w:tcPr>
            <w:tcW w:w="1489" w:type="dxa"/>
            <w:tcBorders>
              <w:top w:val="double" w:sz="6" w:space="0" w:color="000000"/>
              <w:left w:val="single" w:sz="6" w:space="0" w:color="000000"/>
              <w:bottom w:val="single" w:sz="6" w:space="0" w:color="000000"/>
              <w:right w:val="single" w:sz="6" w:space="0" w:color="000000"/>
            </w:tcBorders>
            <w:vAlign w:val="center"/>
          </w:tcPr>
          <w:p w14:paraId="5B0C1977" w14:textId="77777777" w:rsidR="00C0254A" w:rsidRPr="00365A5D" w:rsidRDefault="00036349">
            <w:pPr>
              <w:jc w:val="center"/>
              <w:rPr>
                <w:rFonts w:ascii="Times New Roman" w:hAnsi="Times New Roman" w:cs="Times New Roman"/>
              </w:rPr>
            </w:pPr>
            <w:r w:rsidRPr="00365A5D">
              <w:rPr>
                <w:rFonts w:ascii="Times New Roman" w:eastAsia="Cambria" w:hAnsi="Times New Roman" w:cs="Times New Roman"/>
              </w:rPr>
              <w:t xml:space="preserve">Années d’expérience </w:t>
            </w:r>
          </w:p>
        </w:tc>
        <w:tc>
          <w:tcPr>
            <w:tcW w:w="1135" w:type="dxa"/>
            <w:tcBorders>
              <w:top w:val="double" w:sz="6" w:space="0" w:color="000000"/>
              <w:left w:val="single" w:sz="6" w:space="0" w:color="000000"/>
              <w:bottom w:val="single" w:sz="6" w:space="0" w:color="000000"/>
              <w:right w:val="double" w:sz="6" w:space="0" w:color="000000"/>
            </w:tcBorders>
            <w:vAlign w:val="center"/>
          </w:tcPr>
          <w:p w14:paraId="7A39C929" w14:textId="77777777" w:rsidR="00C0254A" w:rsidRPr="00365A5D" w:rsidRDefault="00036349">
            <w:pPr>
              <w:jc w:val="center"/>
              <w:rPr>
                <w:rFonts w:ascii="Times New Roman" w:hAnsi="Times New Roman" w:cs="Times New Roman"/>
              </w:rPr>
            </w:pPr>
            <w:r w:rsidRPr="00365A5D">
              <w:rPr>
                <w:rFonts w:ascii="Times New Roman" w:eastAsia="Cambria" w:hAnsi="Times New Roman" w:cs="Times New Roman"/>
              </w:rPr>
              <w:t xml:space="preserve">Années dans le poste </w:t>
            </w:r>
          </w:p>
        </w:tc>
      </w:tr>
      <w:tr w:rsidR="00C0254A" w:rsidRPr="00365A5D" w14:paraId="5458EAAA" w14:textId="77777777">
        <w:trPr>
          <w:trHeight w:val="3418"/>
        </w:trPr>
        <w:tc>
          <w:tcPr>
            <w:tcW w:w="1913" w:type="dxa"/>
            <w:tcBorders>
              <w:top w:val="single" w:sz="6" w:space="0" w:color="000000"/>
              <w:left w:val="double" w:sz="6" w:space="0" w:color="000000"/>
              <w:bottom w:val="double" w:sz="6" w:space="0" w:color="000000"/>
              <w:right w:val="single" w:sz="6" w:space="0" w:color="000000"/>
            </w:tcBorders>
          </w:tcPr>
          <w:p w14:paraId="6112E9B8" w14:textId="77777777" w:rsidR="00C0254A" w:rsidRPr="00365A5D" w:rsidRDefault="00036349">
            <w:pPr>
              <w:rPr>
                <w:rFonts w:ascii="Times New Roman" w:hAnsi="Times New Roman" w:cs="Times New Roman"/>
              </w:rPr>
            </w:pPr>
            <w:r w:rsidRPr="00365A5D">
              <w:rPr>
                <w:rFonts w:ascii="Times New Roman" w:eastAsia="Cambria" w:hAnsi="Times New Roman" w:cs="Times New Roman"/>
              </w:rPr>
              <w:t xml:space="preserve"> </w:t>
            </w:r>
          </w:p>
        </w:tc>
        <w:tc>
          <w:tcPr>
            <w:tcW w:w="1702" w:type="dxa"/>
            <w:tcBorders>
              <w:top w:val="single" w:sz="6" w:space="0" w:color="000000"/>
              <w:left w:val="single" w:sz="6" w:space="0" w:color="000000"/>
              <w:bottom w:val="double" w:sz="6" w:space="0" w:color="000000"/>
              <w:right w:val="single" w:sz="6" w:space="0" w:color="000000"/>
            </w:tcBorders>
          </w:tcPr>
          <w:p w14:paraId="2D9D2D7C"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c>
          <w:tcPr>
            <w:tcW w:w="1419" w:type="dxa"/>
            <w:tcBorders>
              <w:top w:val="single" w:sz="6" w:space="0" w:color="000000"/>
              <w:left w:val="single" w:sz="6" w:space="0" w:color="000000"/>
              <w:bottom w:val="double" w:sz="6" w:space="0" w:color="000000"/>
              <w:right w:val="single" w:sz="6" w:space="0" w:color="000000"/>
            </w:tcBorders>
          </w:tcPr>
          <w:p w14:paraId="01E6A845"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c>
          <w:tcPr>
            <w:tcW w:w="1416" w:type="dxa"/>
            <w:tcBorders>
              <w:top w:val="single" w:sz="6" w:space="0" w:color="000000"/>
              <w:left w:val="single" w:sz="6" w:space="0" w:color="000000"/>
              <w:bottom w:val="double" w:sz="6" w:space="0" w:color="000000"/>
              <w:right w:val="single" w:sz="6" w:space="0" w:color="000000"/>
            </w:tcBorders>
          </w:tcPr>
          <w:p w14:paraId="08D217B7" w14:textId="77777777" w:rsidR="00C0254A" w:rsidRPr="00365A5D" w:rsidRDefault="00036349">
            <w:pPr>
              <w:rPr>
                <w:rFonts w:ascii="Times New Roman" w:hAnsi="Times New Roman" w:cs="Times New Roman"/>
              </w:rPr>
            </w:pPr>
            <w:r w:rsidRPr="00365A5D">
              <w:rPr>
                <w:rFonts w:ascii="Times New Roman" w:eastAsia="Cambria" w:hAnsi="Times New Roman" w:cs="Times New Roman"/>
              </w:rPr>
              <w:t xml:space="preserve"> </w:t>
            </w:r>
          </w:p>
        </w:tc>
        <w:tc>
          <w:tcPr>
            <w:tcW w:w="1489" w:type="dxa"/>
            <w:tcBorders>
              <w:top w:val="single" w:sz="6" w:space="0" w:color="000000"/>
              <w:left w:val="single" w:sz="6" w:space="0" w:color="000000"/>
              <w:bottom w:val="double" w:sz="6" w:space="0" w:color="000000"/>
              <w:right w:val="single" w:sz="6" w:space="0" w:color="000000"/>
            </w:tcBorders>
          </w:tcPr>
          <w:p w14:paraId="7EE4873E"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c>
          <w:tcPr>
            <w:tcW w:w="1135" w:type="dxa"/>
            <w:tcBorders>
              <w:top w:val="single" w:sz="6" w:space="0" w:color="000000"/>
              <w:left w:val="single" w:sz="6" w:space="0" w:color="000000"/>
              <w:bottom w:val="double" w:sz="6" w:space="0" w:color="000000"/>
              <w:right w:val="double" w:sz="6" w:space="0" w:color="000000"/>
            </w:tcBorders>
          </w:tcPr>
          <w:p w14:paraId="20255C76" w14:textId="77777777" w:rsidR="00C0254A" w:rsidRPr="00365A5D" w:rsidRDefault="00036349">
            <w:pPr>
              <w:ind w:left="2"/>
              <w:rPr>
                <w:rFonts w:ascii="Times New Roman" w:hAnsi="Times New Roman" w:cs="Times New Roman"/>
              </w:rPr>
            </w:pPr>
            <w:r w:rsidRPr="00365A5D">
              <w:rPr>
                <w:rFonts w:ascii="Times New Roman" w:eastAsia="Cambria" w:hAnsi="Times New Roman" w:cs="Times New Roman"/>
              </w:rPr>
              <w:t xml:space="preserve"> </w:t>
            </w:r>
          </w:p>
        </w:tc>
      </w:tr>
    </w:tbl>
    <w:p w14:paraId="722F66C1" w14:textId="77777777" w:rsidR="00C0254A" w:rsidRPr="00365A5D" w:rsidRDefault="00036349">
      <w:pPr>
        <w:spacing w:after="138"/>
        <w:ind w:left="242"/>
        <w:rPr>
          <w:rFonts w:ascii="Times New Roman" w:hAnsi="Times New Roman" w:cs="Times New Roman"/>
        </w:rPr>
      </w:pPr>
      <w:r w:rsidRPr="00365A5D">
        <w:rPr>
          <w:rFonts w:ascii="Times New Roman" w:eastAsia="Cambria" w:hAnsi="Times New Roman" w:cs="Times New Roman"/>
          <w:sz w:val="24"/>
        </w:rPr>
        <w:t xml:space="preserve"> </w:t>
      </w:r>
    </w:p>
    <w:p w14:paraId="1F85E2A4"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S'il s'avérait, dès le démarrage du chantier ou en cours d'exécution, que le personnel est insuffisant, nous nous engageons à le renforcer de façon à conduire les travaux à bonne fin dans les délais prévus et dans les conditions imposées par le dossier d'appel d'offres. </w:t>
      </w:r>
    </w:p>
    <w:p w14:paraId="6E547009"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Si le personnel cité ci-dessus s’avérait indisponible, nous nous engageons { le remplacer par des personnes ayant une qualification et une ancienneté au moins équivalente. Les remplacements du personnel clé devront obtenir l’agrément préalable du Maître d’œuvre. </w:t>
      </w:r>
    </w:p>
    <w:p w14:paraId="385B0DE5" w14:textId="77777777" w:rsidR="00C0254A" w:rsidRPr="00365A5D" w:rsidRDefault="00036349">
      <w:pPr>
        <w:spacing w:after="121" w:line="267" w:lineRule="auto"/>
        <w:ind w:left="5073" w:right="256" w:hanging="10"/>
        <w:jc w:val="both"/>
        <w:rPr>
          <w:rFonts w:ascii="Times New Roman" w:hAnsi="Times New Roman" w:cs="Times New Roman"/>
        </w:rPr>
      </w:pPr>
      <w:r w:rsidRPr="00365A5D">
        <w:rPr>
          <w:rFonts w:ascii="Times New Roman" w:eastAsia="Cambria" w:hAnsi="Times New Roman" w:cs="Times New Roman"/>
          <w:sz w:val="24"/>
        </w:rPr>
        <w:t xml:space="preserve">Fait à _____________, le _____________ </w:t>
      </w:r>
    </w:p>
    <w:p w14:paraId="1830D127" w14:textId="77777777" w:rsidR="00C0254A" w:rsidRPr="00365A5D" w:rsidRDefault="00036349">
      <w:pPr>
        <w:spacing w:after="138"/>
        <w:ind w:left="138"/>
        <w:jc w:val="center"/>
        <w:rPr>
          <w:rFonts w:ascii="Times New Roman" w:hAnsi="Times New Roman" w:cs="Times New Roman"/>
        </w:rPr>
      </w:pPr>
      <w:r w:rsidRPr="00365A5D">
        <w:rPr>
          <w:rFonts w:ascii="Times New Roman" w:eastAsia="Cambria" w:hAnsi="Times New Roman" w:cs="Times New Roman"/>
          <w:sz w:val="24"/>
        </w:rPr>
        <w:t xml:space="preserve"> </w:t>
      </w:r>
    </w:p>
    <w:p w14:paraId="23D4792C" w14:textId="77777777" w:rsidR="00C0254A" w:rsidRPr="00365A5D" w:rsidRDefault="00036349">
      <w:pPr>
        <w:spacing w:after="138"/>
        <w:ind w:left="2108" w:hanging="10"/>
        <w:jc w:val="center"/>
        <w:rPr>
          <w:rFonts w:ascii="Times New Roman" w:hAnsi="Times New Roman" w:cs="Times New Roman"/>
        </w:rPr>
      </w:pPr>
      <w:r w:rsidRPr="00365A5D">
        <w:rPr>
          <w:rFonts w:ascii="Times New Roman" w:eastAsia="Cambria" w:hAnsi="Times New Roman" w:cs="Times New Roman"/>
          <w:sz w:val="24"/>
        </w:rPr>
        <w:t xml:space="preserve">Le Soumissionnaire  </w:t>
      </w:r>
    </w:p>
    <w:p w14:paraId="293942B6" w14:textId="77777777" w:rsidR="00C0254A" w:rsidRPr="00365A5D" w:rsidRDefault="00036349">
      <w:pPr>
        <w:spacing w:after="119"/>
        <w:ind w:left="242"/>
        <w:rPr>
          <w:rFonts w:ascii="Times New Roman" w:hAnsi="Times New Roman" w:cs="Times New Roman"/>
        </w:rPr>
      </w:pPr>
      <w:r w:rsidRPr="00365A5D">
        <w:rPr>
          <w:rFonts w:ascii="Times New Roman" w:eastAsia="Cambria" w:hAnsi="Times New Roman" w:cs="Times New Roman"/>
          <w:sz w:val="24"/>
        </w:rPr>
        <w:t xml:space="preserve"> </w:t>
      </w:r>
    </w:p>
    <w:p w14:paraId="289DDCB7" w14:textId="77777777" w:rsidR="00AA2F8F" w:rsidRDefault="00AA2F8F" w:rsidP="00862BFD">
      <w:pPr>
        <w:spacing w:after="136"/>
        <w:ind w:left="242"/>
        <w:rPr>
          <w:rFonts w:ascii="Times New Roman" w:eastAsia="Cambria" w:hAnsi="Times New Roman" w:cs="Times New Roman"/>
          <w:b/>
        </w:rPr>
      </w:pPr>
    </w:p>
    <w:p w14:paraId="0645A7EC" w14:textId="77777777" w:rsidR="00AA2F8F" w:rsidRDefault="00AA2F8F" w:rsidP="00862BFD">
      <w:pPr>
        <w:spacing w:after="136"/>
        <w:ind w:left="242"/>
        <w:rPr>
          <w:rFonts w:ascii="Times New Roman" w:eastAsia="Cambria" w:hAnsi="Times New Roman" w:cs="Times New Roman"/>
          <w:b/>
        </w:rPr>
      </w:pPr>
    </w:p>
    <w:p w14:paraId="1037535A" w14:textId="77777777" w:rsidR="00AA2F8F" w:rsidRDefault="00AA2F8F" w:rsidP="00862BFD">
      <w:pPr>
        <w:spacing w:after="136"/>
        <w:ind w:left="242"/>
        <w:rPr>
          <w:rFonts w:ascii="Times New Roman" w:eastAsia="Cambria" w:hAnsi="Times New Roman" w:cs="Times New Roman"/>
          <w:b/>
        </w:rPr>
      </w:pPr>
    </w:p>
    <w:p w14:paraId="5998CBB2" w14:textId="77777777" w:rsidR="00AA2F8F" w:rsidRDefault="00AA2F8F" w:rsidP="00862BFD">
      <w:pPr>
        <w:spacing w:after="136"/>
        <w:ind w:left="242"/>
        <w:rPr>
          <w:rFonts w:ascii="Times New Roman" w:eastAsia="Cambria" w:hAnsi="Times New Roman" w:cs="Times New Roman"/>
          <w:b/>
        </w:rPr>
      </w:pPr>
    </w:p>
    <w:p w14:paraId="719AA61A" w14:textId="358565A2" w:rsidR="00C0254A" w:rsidRPr="00365A5D" w:rsidRDefault="00036349" w:rsidP="00862BFD">
      <w:pPr>
        <w:spacing w:after="136"/>
        <w:ind w:left="242"/>
        <w:rPr>
          <w:rFonts w:ascii="Times New Roman" w:hAnsi="Times New Roman" w:cs="Times New Roman"/>
        </w:rPr>
      </w:pPr>
      <w:r w:rsidRPr="00365A5D">
        <w:rPr>
          <w:rFonts w:ascii="Times New Roman" w:eastAsia="Cambria" w:hAnsi="Times New Roman" w:cs="Times New Roman"/>
          <w:b/>
        </w:rPr>
        <w:t xml:space="preserve"> </w:t>
      </w:r>
      <w:r w:rsidRPr="00365A5D">
        <w:rPr>
          <w:rFonts w:ascii="Times New Roman" w:eastAsia="Cambria" w:hAnsi="Times New Roman" w:cs="Times New Roman"/>
          <w:b/>
          <w:sz w:val="24"/>
          <w:u w:val="single" w:color="000000"/>
        </w:rPr>
        <w:t>FORMULAIRE</w:t>
      </w:r>
      <w:r w:rsidRPr="00365A5D">
        <w:rPr>
          <w:rFonts w:ascii="Times New Roman" w:eastAsia="Cambria" w:hAnsi="Times New Roman" w:cs="Times New Roman"/>
          <w:b/>
          <w:sz w:val="24"/>
        </w:rPr>
        <w:t xml:space="preserve"> 9 : MODELE DE CURRICULUM VITÆ </w:t>
      </w:r>
    </w:p>
    <w:p w14:paraId="54E32184" w14:textId="77777777" w:rsidR="00C0254A" w:rsidRPr="00365A5D" w:rsidRDefault="00036349">
      <w:pPr>
        <w:spacing w:after="136"/>
        <w:ind w:left="242"/>
        <w:rPr>
          <w:rFonts w:ascii="Times New Roman" w:hAnsi="Times New Roman" w:cs="Times New Roman"/>
        </w:rPr>
      </w:pPr>
      <w:r w:rsidRPr="00365A5D">
        <w:rPr>
          <w:rFonts w:ascii="Times New Roman" w:eastAsia="Cambria" w:hAnsi="Times New Roman" w:cs="Times New Roman"/>
          <w:sz w:val="24"/>
        </w:rPr>
        <w:t xml:space="preserve"> </w:t>
      </w:r>
    </w:p>
    <w:p w14:paraId="2889985A"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Proposé pour le poste de : ___________________________________________________________ </w:t>
      </w:r>
    </w:p>
    <w:p w14:paraId="41A66E8A" w14:textId="77777777" w:rsidR="00C0254A" w:rsidRPr="00365A5D" w:rsidRDefault="00036349">
      <w:pPr>
        <w:spacing w:after="147"/>
        <w:ind w:left="242"/>
        <w:rPr>
          <w:rFonts w:ascii="Times New Roman" w:hAnsi="Times New Roman" w:cs="Times New Roman"/>
        </w:rPr>
      </w:pPr>
      <w:r w:rsidRPr="00365A5D">
        <w:rPr>
          <w:rFonts w:ascii="Times New Roman" w:eastAsia="Cambria" w:hAnsi="Times New Roman" w:cs="Times New Roman"/>
          <w:sz w:val="24"/>
        </w:rPr>
        <w:t xml:space="preserve"> </w:t>
      </w:r>
    </w:p>
    <w:p w14:paraId="28EB86AA" w14:textId="77777777" w:rsidR="00C0254A" w:rsidRPr="00365A5D" w:rsidRDefault="00036349">
      <w:pPr>
        <w:pStyle w:val="Titre4"/>
        <w:tabs>
          <w:tab w:val="center" w:pos="341"/>
          <w:tab w:val="center" w:pos="1442"/>
        </w:tabs>
        <w:spacing w:after="148"/>
        <w:ind w:left="0"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sz w:val="24"/>
        </w:rPr>
        <w:t xml:space="preserve">1. </w:t>
      </w:r>
      <w:r w:rsidRPr="00365A5D">
        <w:rPr>
          <w:rFonts w:ascii="Times New Roman" w:hAnsi="Times New Roman" w:cs="Times New Roman"/>
          <w:sz w:val="24"/>
        </w:rPr>
        <w:tab/>
        <w:t xml:space="preserve">Etat Civil </w:t>
      </w:r>
    </w:p>
    <w:p w14:paraId="6E99FC20" w14:textId="77777777" w:rsidR="00C0254A" w:rsidRPr="00365A5D" w:rsidRDefault="00036349">
      <w:pPr>
        <w:tabs>
          <w:tab w:val="center" w:pos="946"/>
          <w:tab w:val="center" w:pos="3537"/>
        </w:tabs>
        <w:spacing w:after="145"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Nom, Prénom </w:t>
      </w:r>
      <w:r w:rsidRPr="00365A5D">
        <w:rPr>
          <w:rFonts w:ascii="Times New Roman" w:eastAsia="Cambria" w:hAnsi="Times New Roman" w:cs="Times New Roman"/>
          <w:sz w:val="24"/>
        </w:rPr>
        <w:tab/>
        <w:t xml:space="preserve">: </w:t>
      </w:r>
    </w:p>
    <w:p w14:paraId="246A45B2" w14:textId="77777777" w:rsidR="00C0254A" w:rsidRPr="00365A5D" w:rsidRDefault="00036349">
      <w:pPr>
        <w:tabs>
          <w:tab w:val="center" w:pos="1500"/>
          <w:tab w:val="center" w:pos="3537"/>
        </w:tabs>
        <w:spacing w:after="145"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Date et lieu de naissance </w:t>
      </w:r>
      <w:r w:rsidRPr="00365A5D">
        <w:rPr>
          <w:rFonts w:ascii="Times New Roman" w:eastAsia="Cambria" w:hAnsi="Times New Roman" w:cs="Times New Roman"/>
          <w:sz w:val="24"/>
        </w:rPr>
        <w:tab/>
        <w:t xml:space="preserve">: </w:t>
      </w:r>
    </w:p>
    <w:p w14:paraId="1C009110" w14:textId="77777777" w:rsidR="00C0254A" w:rsidRPr="00365A5D" w:rsidRDefault="00036349">
      <w:pPr>
        <w:tabs>
          <w:tab w:val="center" w:pos="1177"/>
          <w:tab w:val="center" w:pos="3537"/>
        </w:tabs>
        <w:spacing w:after="142"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Situation familiale </w:t>
      </w:r>
      <w:r w:rsidRPr="00365A5D">
        <w:rPr>
          <w:rFonts w:ascii="Times New Roman" w:eastAsia="Cambria" w:hAnsi="Times New Roman" w:cs="Times New Roman"/>
          <w:sz w:val="24"/>
        </w:rPr>
        <w:tab/>
        <w:t xml:space="preserve">: </w:t>
      </w:r>
    </w:p>
    <w:p w14:paraId="5CC9CCA8" w14:textId="77777777" w:rsidR="00C0254A" w:rsidRPr="00365A5D" w:rsidRDefault="00036349">
      <w:pPr>
        <w:tabs>
          <w:tab w:val="center" w:pos="812"/>
          <w:tab w:val="center" w:pos="3537"/>
        </w:tabs>
        <w:spacing w:after="145"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Nationalité </w:t>
      </w:r>
      <w:r w:rsidRPr="00365A5D">
        <w:rPr>
          <w:rFonts w:ascii="Times New Roman" w:eastAsia="Cambria" w:hAnsi="Times New Roman" w:cs="Times New Roman"/>
          <w:sz w:val="24"/>
        </w:rPr>
        <w:tab/>
        <w:t xml:space="preserve">: </w:t>
      </w:r>
    </w:p>
    <w:p w14:paraId="44BD2B90" w14:textId="77777777" w:rsidR="00C0254A" w:rsidRPr="00365A5D" w:rsidRDefault="00036349">
      <w:pPr>
        <w:tabs>
          <w:tab w:val="center" w:pos="1080"/>
          <w:tab w:val="center" w:pos="3537"/>
        </w:tabs>
        <w:spacing w:after="121" w:line="267"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Adresse actuelle </w:t>
      </w:r>
      <w:r w:rsidRPr="00365A5D">
        <w:rPr>
          <w:rFonts w:ascii="Times New Roman" w:eastAsia="Cambria" w:hAnsi="Times New Roman" w:cs="Times New Roman"/>
          <w:sz w:val="24"/>
        </w:rPr>
        <w:tab/>
        <w:t xml:space="preserve">: </w:t>
      </w:r>
    </w:p>
    <w:p w14:paraId="283D07AF" w14:textId="77777777" w:rsidR="00C0254A" w:rsidRPr="00365A5D" w:rsidRDefault="00036349">
      <w:pPr>
        <w:spacing w:after="147"/>
        <w:ind w:left="242"/>
        <w:rPr>
          <w:rFonts w:ascii="Times New Roman" w:hAnsi="Times New Roman" w:cs="Times New Roman"/>
        </w:rPr>
      </w:pPr>
      <w:r w:rsidRPr="00365A5D">
        <w:rPr>
          <w:rFonts w:ascii="Times New Roman" w:eastAsia="Cambria" w:hAnsi="Times New Roman" w:cs="Times New Roman"/>
          <w:sz w:val="24"/>
        </w:rPr>
        <w:t xml:space="preserve"> </w:t>
      </w:r>
    </w:p>
    <w:p w14:paraId="485C8C48" w14:textId="77777777" w:rsidR="00C0254A" w:rsidRPr="00365A5D" w:rsidRDefault="00036349">
      <w:pPr>
        <w:pStyle w:val="Titre4"/>
        <w:tabs>
          <w:tab w:val="center" w:pos="341"/>
          <w:tab w:val="center" w:pos="2043"/>
        </w:tabs>
        <w:spacing w:after="148"/>
        <w:ind w:left="0"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sz w:val="24"/>
        </w:rPr>
        <w:t xml:space="preserve">2. </w:t>
      </w:r>
      <w:r w:rsidRPr="00365A5D">
        <w:rPr>
          <w:rFonts w:ascii="Times New Roman" w:hAnsi="Times New Roman" w:cs="Times New Roman"/>
          <w:sz w:val="24"/>
        </w:rPr>
        <w:tab/>
        <w:t xml:space="preserve">Etudes et formation </w:t>
      </w:r>
    </w:p>
    <w:p w14:paraId="217E797B" w14:textId="77777777" w:rsidR="00C0254A" w:rsidRPr="00365A5D" w:rsidRDefault="00036349">
      <w:pPr>
        <w:tabs>
          <w:tab w:val="center" w:pos="1191"/>
          <w:tab w:val="center" w:pos="3537"/>
          <w:tab w:val="center" w:pos="6456"/>
        </w:tabs>
        <w:spacing w:after="138" w:line="269"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Ecole et université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(nom de l’école, diplôme obtenu et année d’obtention)</w:t>
      </w:r>
      <w:r w:rsidRPr="00365A5D">
        <w:rPr>
          <w:rFonts w:ascii="Times New Roman" w:eastAsia="Cambria" w:hAnsi="Times New Roman" w:cs="Times New Roman"/>
          <w:sz w:val="24"/>
        </w:rPr>
        <w:t xml:space="preserve"> </w:t>
      </w:r>
    </w:p>
    <w:p w14:paraId="0C071690" w14:textId="77777777" w:rsidR="00C0254A" w:rsidRPr="00365A5D" w:rsidRDefault="00036349">
      <w:pPr>
        <w:spacing w:after="138" w:line="269" w:lineRule="auto"/>
        <w:ind w:left="237" w:right="190" w:hanging="10"/>
        <w:rPr>
          <w:rFonts w:ascii="Times New Roman" w:hAnsi="Times New Roman" w:cs="Times New Roman"/>
        </w:rPr>
      </w:pPr>
      <w:r w:rsidRPr="00365A5D">
        <w:rPr>
          <w:rFonts w:ascii="Times New Roman" w:eastAsia="Cambria" w:hAnsi="Times New Roman" w:cs="Times New Roman"/>
          <w:sz w:val="24"/>
        </w:rPr>
        <w:t xml:space="preserve">Stage ou formation professionnelle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(année, lieu, objet, maître de stage ou organisme responsable)</w:t>
      </w:r>
      <w:r w:rsidRPr="00365A5D">
        <w:rPr>
          <w:rFonts w:ascii="Times New Roman" w:eastAsia="Cambria" w:hAnsi="Times New Roman" w:cs="Times New Roman"/>
          <w:sz w:val="24"/>
        </w:rPr>
        <w:t xml:space="preserve"> </w:t>
      </w:r>
    </w:p>
    <w:p w14:paraId="06F9529B" w14:textId="77777777" w:rsidR="00C0254A" w:rsidRPr="00365A5D" w:rsidRDefault="00036349">
      <w:pPr>
        <w:spacing w:after="138" w:line="269" w:lineRule="auto"/>
        <w:ind w:left="237" w:right="190" w:hanging="10"/>
        <w:rPr>
          <w:rFonts w:ascii="Times New Roman" w:hAnsi="Times New Roman" w:cs="Times New Roman"/>
        </w:rPr>
      </w:pPr>
      <w:r w:rsidRPr="00365A5D">
        <w:rPr>
          <w:rFonts w:ascii="Times New Roman" w:eastAsia="Cambria" w:hAnsi="Times New Roman" w:cs="Times New Roman"/>
          <w:sz w:val="24"/>
        </w:rPr>
        <w:t xml:space="preserve">Langues vivantes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(lu, écrit, parlé ; niveaux : excellent, très bon, moyen, notions)</w:t>
      </w:r>
      <w:r w:rsidRPr="00365A5D">
        <w:rPr>
          <w:rFonts w:ascii="Times New Roman" w:eastAsia="Cambria" w:hAnsi="Times New Roman" w:cs="Times New Roman"/>
          <w:sz w:val="24"/>
        </w:rPr>
        <w:t xml:space="preserve"> </w:t>
      </w:r>
    </w:p>
    <w:p w14:paraId="25E2B1F1" w14:textId="77777777" w:rsidR="00C0254A" w:rsidRPr="00365A5D" w:rsidRDefault="00036349">
      <w:pPr>
        <w:tabs>
          <w:tab w:val="center" w:pos="1509"/>
          <w:tab w:val="center" w:pos="3537"/>
          <w:tab w:val="center" w:pos="5426"/>
        </w:tabs>
        <w:spacing w:after="138" w:line="269" w:lineRule="auto"/>
        <w:rPr>
          <w:rFonts w:ascii="Times New Roman" w:hAnsi="Times New Roman" w:cs="Times New Roman"/>
        </w:rPr>
      </w:pPr>
      <w:r w:rsidRPr="00365A5D">
        <w:rPr>
          <w:rFonts w:ascii="Times New Roman" w:hAnsi="Times New Roman" w:cs="Times New Roman"/>
        </w:rPr>
        <w:tab/>
      </w:r>
      <w:r w:rsidRPr="00365A5D">
        <w:rPr>
          <w:rFonts w:ascii="Times New Roman" w:eastAsia="Cambria" w:hAnsi="Times New Roman" w:cs="Times New Roman"/>
          <w:sz w:val="24"/>
        </w:rPr>
        <w:t xml:space="preserve">Ouvrages et publications </w:t>
      </w:r>
      <w:r w:rsidRPr="00365A5D">
        <w:rPr>
          <w:rFonts w:ascii="Times New Roman" w:eastAsia="Cambria" w:hAnsi="Times New Roman" w:cs="Times New Roman"/>
          <w:sz w:val="24"/>
        </w:rPr>
        <w:tab/>
        <w:t xml:space="preserve">: </w:t>
      </w:r>
      <w:r w:rsidRPr="00365A5D">
        <w:rPr>
          <w:rFonts w:ascii="Times New Roman" w:eastAsia="Cambria" w:hAnsi="Times New Roman" w:cs="Times New Roman"/>
          <w:sz w:val="24"/>
        </w:rPr>
        <w:tab/>
      </w:r>
      <w:r w:rsidRPr="00365A5D">
        <w:rPr>
          <w:rFonts w:ascii="Times New Roman" w:eastAsia="Cambria" w:hAnsi="Times New Roman" w:cs="Times New Roman"/>
          <w:i/>
          <w:sz w:val="24"/>
        </w:rPr>
        <w:t>(titres, nom, date de publication)</w:t>
      </w:r>
      <w:r w:rsidRPr="00365A5D">
        <w:rPr>
          <w:rFonts w:ascii="Times New Roman" w:eastAsia="Cambria" w:hAnsi="Times New Roman" w:cs="Times New Roman"/>
          <w:sz w:val="24"/>
        </w:rPr>
        <w:t xml:space="preserve"> </w:t>
      </w:r>
    </w:p>
    <w:p w14:paraId="04D135C8" w14:textId="77777777" w:rsidR="00C0254A" w:rsidRPr="00365A5D" w:rsidRDefault="00036349">
      <w:pPr>
        <w:spacing w:after="145"/>
        <w:ind w:left="242"/>
        <w:rPr>
          <w:rFonts w:ascii="Times New Roman" w:hAnsi="Times New Roman" w:cs="Times New Roman"/>
        </w:rPr>
      </w:pPr>
      <w:r w:rsidRPr="00365A5D">
        <w:rPr>
          <w:rFonts w:ascii="Times New Roman" w:eastAsia="Cambria" w:hAnsi="Times New Roman" w:cs="Times New Roman"/>
          <w:sz w:val="24"/>
        </w:rPr>
        <w:t xml:space="preserve"> </w:t>
      </w:r>
    </w:p>
    <w:p w14:paraId="6908FB37" w14:textId="77777777" w:rsidR="00C0254A" w:rsidRPr="00365A5D" w:rsidRDefault="00036349">
      <w:pPr>
        <w:pStyle w:val="Titre4"/>
        <w:tabs>
          <w:tab w:val="center" w:pos="341"/>
          <w:tab w:val="center" w:pos="2564"/>
        </w:tabs>
        <w:spacing w:after="148"/>
        <w:ind w:left="0" w:firstLine="0"/>
        <w:rPr>
          <w:rFonts w:ascii="Times New Roman" w:hAnsi="Times New Roman" w:cs="Times New Roman"/>
        </w:rPr>
      </w:pPr>
      <w:r w:rsidRPr="00365A5D">
        <w:rPr>
          <w:rFonts w:ascii="Times New Roman" w:eastAsia="Calibri" w:hAnsi="Times New Roman" w:cs="Times New Roman"/>
          <w:b w:val="0"/>
          <w:sz w:val="22"/>
        </w:rPr>
        <w:tab/>
      </w:r>
      <w:r w:rsidRPr="00365A5D">
        <w:rPr>
          <w:rFonts w:ascii="Times New Roman" w:hAnsi="Times New Roman" w:cs="Times New Roman"/>
          <w:sz w:val="24"/>
        </w:rPr>
        <w:t xml:space="preserve">3. </w:t>
      </w:r>
      <w:r w:rsidRPr="00365A5D">
        <w:rPr>
          <w:rFonts w:ascii="Times New Roman" w:hAnsi="Times New Roman" w:cs="Times New Roman"/>
          <w:sz w:val="24"/>
        </w:rPr>
        <w:tab/>
        <w:t xml:space="preserve">Expériences professionnelles </w:t>
      </w:r>
    </w:p>
    <w:p w14:paraId="189A6AB6"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Indiquer en résumé l’expérience et la formation des experts se rapportant le plus aux tâches qui lui seront confiées dans l’équipe proposée. Décrire le degré des responsabilités de l’agent dans les projets similaires. </w:t>
      </w:r>
    </w:p>
    <w:p w14:paraId="76FC9A03"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Indiquer pour chaque poste occupé les dates (mois et année) de début et de fin de service, les lieux (pays) et l’employeur. </w:t>
      </w:r>
    </w:p>
    <w:p w14:paraId="53AD5362" w14:textId="77777777" w:rsidR="00C0254A" w:rsidRPr="00365A5D" w:rsidRDefault="00036349">
      <w:pPr>
        <w:spacing w:after="139"/>
        <w:ind w:left="242"/>
        <w:rPr>
          <w:rFonts w:ascii="Times New Roman" w:hAnsi="Times New Roman" w:cs="Times New Roman"/>
        </w:rPr>
      </w:pPr>
      <w:r w:rsidRPr="00365A5D">
        <w:rPr>
          <w:rFonts w:ascii="Times New Roman" w:eastAsia="Cambria" w:hAnsi="Times New Roman" w:cs="Times New Roman"/>
          <w:sz w:val="24"/>
        </w:rPr>
        <w:t xml:space="preserve"> </w:t>
      </w:r>
    </w:p>
    <w:p w14:paraId="3B64BED4" w14:textId="77777777" w:rsidR="00C0254A" w:rsidRPr="00365A5D" w:rsidRDefault="00036349">
      <w:pPr>
        <w:spacing w:after="121" w:line="267" w:lineRule="auto"/>
        <w:ind w:left="252" w:right="256" w:hanging="10"/>
        <w:jc w:val="both"/>
        <w:rPr>
          <w:rFonts w:ascii="Times New Roman" w:hAnsi="Times New Roman" w:cs="Times New Roman"/>
        </w:rPr>
      </w:pPr>
      <w:r w:rsidRPr="00365A5D">
        <w:rPr>
          <w:rFonts w:ascii="Times New Roman" w:eastAsia="Cambria" w:hAnsi="Times New Roman" w:cs="Times New Roman"/>
          <w:sz w:val="24"/>
        </w:rPr>
        <w:t xml:space="preserve">N.B. Le soumissionnaire paraphera chaque page du CV, signera la dernière page et y apposera la mention manuscrite « certifié exact et conforme ». Les copies des diplômes et attestation de disponibilité signées par chaque agent proposé devront être jointes. </w:t>
      </w:r>
    </w:p>
    <w:p w14:paraId="22F997E5"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lastRenderedPageBreak/>
        <w:t xml:space="preserve"> </w:t>
      </w:r>
    </w:p>
    <w:p w14:paraId="5C44ED9A"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t xml:space="preserve"> </w:t>
      </w:r>
    </w:p>
    <w:p w14:paraId="4E493116" w14:textId="18C8F614" w:rsidR="00C0254A" w:rsidRPr="00AA2F8F" w:rsidRDefault="00036349" w:rsidP="00AA2F8F">
      <w:pPr>
        <w:spacing w:after="213"/>
        <w:ind w:left="242"/>
        <w:rPr>
          <w:rFonts w:ascii="Times New Roman" w:hAnsi="Times New Roman" w:cs="Times New Roman"/>
          <w:b/>
          <w:bCs/>
        </w:rPr>
      </w:pPr>
      <w:r w:rsidRPr="00365A5D">
        <w:rPr>
          <w:rFonts w:ascii="Times New Roman" w:eastAsia="Cambria" w:hAnsi="Times New Roman" w:cs="Times New Roman"/>
          <w:b/>
        </w:rPr>
        <w:t xml:space="preserve"> </w:t>
      </w:r>
      <w:r w:rsidRPr="00AA2F8F">
        <w:rPr>
          <w:rFonts w:ascii="Times New Roman" w:hAnsi="Times New Roman" w:cs="Times New Roman"/>
          <w:b/>
          <w:bCs/>
          <w:sz w:val="24"/>
          <w:u w:val="single" w:color="000000"/>
        </w:rPr>
        <w:t>FORMULAIRE</w:t>
      </w:r>
      <w:r w:rsidRPr="00AA2F8F">
        <w:rPr>
          <w:rFonts w:ascii="Times New Roman" w:hAnsi="Times New Roman" w:cs="Times New Roman"/>
          <w:b/>
          <w:bCs/>
          <w:sz w:val="24"/>
        </w:rPr>
        <w:t xml:space="preserve"> 10: MODELE DE PRESENTATION DU MATERIEL </w:t>
      </w:r>
    </w:p>
    <w:p w14:paraId="68ECF6A6" w14:textId="77777777" w:rsidR="00C0254A" w:rsidRPr="00365A5D" w:rsidRDefault="00036349">
      <w:pPr>
        <w:spacing w:after="232"/>
        <w:ind w:left="242"/>
        <w:rPr>
          <w:rFonts w:ascii="Times New Roman" w:hAnsi="Times New Roman" w:cs="Times New Roman"/>
        </w:rPr>
      </w:pPr>
      <w:r w:rsidRPr="00365A5D">
        <w:rPr>
          <w:rFonts w:ascii="Times New Roman" w:eastAsia="Cambria" w:hAnsi="Times New Roman" w:cs="Times New Roman"/>
        </w:rPr>
        <w:t xml:space="preserve"> </w:t>
      </w:r>
    </w:p>
    <w:p w14:paraId="65BF4074" w14:textId="77777777" w:rsidR="00C0254A" w:rsidRPr="00365A5D" w:rsidRDefault="00036349" w:rsidP="00862BFD">
      <w:pPr>
        <w:spacing w:after="136"/>
        <w:ind w:right="402"/>
        <w:jc w:val="right"/>
        <w:rPr>
          <w:rFonts w:ascii="Times New Roman" w:hAnsi="Times New Roman" w:cs="Times New Roman"/>
        </w:rPr>
      </w:pPr>
      <w:r w:rsidRPr="00365A5D">
        <w:rPr>
          <w:rFonts w:ascii="Times New Roman" w:eastAsia="Cambria" w:hAnsi="Times New Roman" w:cs="Times New Roman"/>
          <w:b/>
          <w:sz w:val="24"/>
        </w:rPr>
        <w:t xml:space="preserve">LISTE DES MATERIELS QUI SERONT EMPLOYES A L'EXECUTION DU MARCHE </w:t>
      </w:r>
    </w:p>
    <w:p w14:paraId="75188F88" w14:textId="77777777" w:rsidR="00C0254A" w:rsidRPr="00365A5D" w:rsidRDefault="00036349">
      <w:pPr>
        <w:spacing w:after="170"/>
        <w:ind w:left="79"/>
        <w:jc w:val="center"/>
        <w:rPr>
          <w:rFonts w:ascii="Times New Roman" w:hAnsi="Times New Roman" w:cs="Times New Roman"/>
        </w:rPr>
      </w:pPr>
      <w:r w:rsidRPr="00365A5D">
        <w:rPr>
          <w:rFonts w:ascii="Times New Roman" w:eastAsia="Cambria" w:hAnsi="Times New Roman" w:cs="Times New Roman"/>
          <w:b/>
          <w:sz w:val="24"/>
        </w:rPr>
        <w:t xml:space="preserve"> </w:t>
      </w:r>
    </w:p>
    <w:p w14:paraId="4A475C1A" w14:textId="77777777" w:rsidR="00C0254A" w:rsidRPr="00365A5D" w:rsidRDefault="00036349">
      <w:pPr>
        <w:pStyle w:val="Titre5"/>
        <w:spacing w:after="32"/>
        <w:ind w:left="613" w:right="0"/>
        <w:jc w:val="left"/>
        <w:rPr>
          <w:rFonts w:ascii="Times New Roman" w:hAnsi="Times New Roman" w:cs="Times New Roman"/>
        </w:rPr>
      </w:pPr>
      <w:r w:rsidRPr="00365A5D">
        <w:rPr>
          <w:rFonts w:ascii="Times New Roman" w:hAnsi="Times New Roman" w:cs="Times New Roman"/>
          <w:color w:val="000000"/>
          <w:sz w:val="24"/>
        </w:rPr>
        <w:t>1.</w:t>
      </w:r>
      <w:r w:rsidRPr="00365A5D">
        <w:rPr>
          <w:rFonts w:ascii="Times New Roman" w:eastAsia="Arial" w:hAnsi="Times New Roman" w:cs="Times New Roman"/>
          <w:color w:val="000000"/>
          <w:sz w:val="24"/>
        </w:rPr>
        <w:t xml:space="preserve"> </w:t>
      </w:r>
      <w:r w:rsidRPr="00365A5D">
        <w:rPr>
          <w:rFonts w:ascii="Times New Roman" w:hAnsi="Times New Roman" w:cs="Times New Roman"/>
          <w:color w:val="000000"/>
          <w:sz w:val="24"/>
        </w:rPr>
        <w:t xml:space="preserve">Matériel en possession de l'Entreprise </w:t>
      </w:r>
    </w:p>
    <w:p w14:paraId="2EA5297D" w14:textId="77777777" w:rsidR="00C0254A" w:rsidRPr="00365A5D" w:rsidRDefault="00036349">
      <w:pPr>
        <w:spacing w:after="0"/>
        <w:ind w:left="963"/>
        <w:rPr>
          <w:rFonts w:ascii="Times New Roman" w:hAnsi="Times New Roman" w:cs="Times New Roman"/>
        </w:rPr>
      </w:pPr>
      <w:r w:rsidRPr="00365A5D">
        <w:rPr>
          <w:rFonts w:ascii="Times New Roman" w:eastAsia="Cambria" w:hAnsi="Times New Roman" w:cs="Times New Roman"/>
          <w:b/>
          <w:sz w:val="24"/>
        </w:rPr>
        <w:t xml:space="preserve"> </w:t>
      </w:r>
    </w:p>
    <w:tbl>
      <w:tblPr>
        <w:tblStyle w:val="TableGrid"/>
        <w:tblW w:w="10068" w:type="dxa"/>
        <w:tblInd w:w="0" w:type="dxa"/>
        <w:tblCellMar>
          <w:top w:w="121" w:type="dxa"/>
          <w:left w:w="7" w:type="dxa"/>
        </w:tblCellMar>
        <w:tblLook w:val="04A0" w:firstRow="1" w:lastRow="0" w:firstColumn="1" w:lastColumn="0" w:noHBand="0" w:noVBand="1"/>
      </w:tblPr>
      <w:tblGrid>
        <w:gridCol w:w="1415"/>
        <w:gridCol w:w="990"/>
        <w:gridCol w:w="1133"/>
        <w:gridCol w:w="1132"/>
        <w:gridCol w:w="851"/>
        <w:gridCol w:w="706"/>
        <w:gridCol w:w="1097"/>
        <w:gridCol w:w="1017"/>
        <w:gridCol w:w="1727"/>
      </w:tblGrid>
      <w:tr w:rsidR="00C0254A" w:rsidRPr="00FB3721" w14:paraId="39EE885B" w14:textId="77777777" w:rsidTr="00EF4BF7">
        <w:trPr>
          <w:trHeight w:val="1042"/>
        </w:trPr>
        <w:tc>
          <w:tcPr>
            <w:tcW w:w="1415" w:type="dxa"/>
            <w:tcBorders>
              <w:top w:val="double" w:sz="6" w:space="0" w:color="000000"/>
              <w:left w:val="double" w:sz="6" w:space="0" w:color="000000"/>
              <w:bottom w:val="single" w:sz="6" w:space="0" w:color="000000"/>
              <w:right w:val="single" w:sz="6" w:space="0" w:color="000000"/>
            </w:tcBorders>
            <w:vAlign w:val="center"/>
          </w:tcPr>
          <w:p w14:paraId="1135644C" w14:textId="77777777" w:rsidR="00C0254A" w:rsidRPr="00FB3721" w:rsidRDefault="00036349">
            <w:pPr>
              <w:ind w:left="24"/>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Désignation du matériel d'origine </w:t>
            </w:r>
          </w:p>
        </w:tc>
        <w:tc>
          <w:tcPr>
            <w:tcW w:w="990" w:type="dxa"/>
            <w:tcBorders>
              <w:top w:val="double" w:sz="6" w:space="0" w:color="000000"/>
              <w:left w:val="single" w:sz="6" w:space="0" w:color="000000"/>
              <w:bottom w:val="single" w:sz="6" w:space="0" w:color="000000"/>
              <w:right w:val="single" w:sz="6" w:space="0" w:color="000000"/>
            </w:tcBorders>
            <w:vAlign w:val="center"/>
          </w:tcPr>
          <w:p w14:paraId="485580D0" w14:textId="77777777" w:rsidR="00C0254A" w:rsidRPr="00FB3721" w:rsidRDefault="00036349">
            <w:pPr>
              <w:ind w:left="82"/>
              <w:jc w:val="both"/>
              <w:rPr>
                <w:rFonts w:ascii="Times New Roman" w:hAnsi="Times New Roman" w:cs="Times New Roman"/>
                <w:sz w:val="24"/>
                <w:szCs w:val="24"/>
              </w:rPr>
            </w:pPr>
            <w:r w:rsidRPr="00FB3721">
              <w:rPr>
                <w:rFonts w:ascii="Times New Roman" w:eastAsia="Cambria" w:hAnsi="Times New Roman" w:cs="Times New Roman"/>
                <w:sz w:val="24"/>
                <w:szCs w:val="24"/>
              </w:rPr>
              <w:t xml:space="preserve">Quantité </w:t>
            </w:r>
          </w:p>
        </w:tc>
        <w:tc>
          <w:tcPr>
            <w:tcW w:w="1133" w:type="dxa"/>
            <w:tcBorders>
              <w:top w:val="double" w:sz="6" w:space="0" w:color="000000"/>
              <w:left w:val="single" w:sz="6" w:space="0" w:color="000000"/>
              <w:bottom w:val="single" w:sz="6" w:space="0" w:color="000000"/>
              <w:right w:val="single" w:sz="6" w:space="0" w:color="000000"/>
            </w:tcBorders>
            <w:vAlign w:val="center"/>
          </w:tcPr>
          <w:p w14:paraId="133B972A"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Valeur résiduelle </w:t>
            </w:r>
          </w:p>
        </w:tc>
        <w:tc>
          <w:tcPr>
            <w:tcW w:w="1132" w:type="dxa"/>
            <w:tcBorders>
              <w:top w:val="double" w:sz="6" w:space="0" w:color="000000"/>
              <w:left w:val="single" w:sz="6" w:space="0" w:color="000000"/>
              <w:bottom w:val="single" w:sz="6" w:space="0" w:color="000000"/>
              <w:right w:val="single" w:sz="6" w:space="0" w:color="000000"/>
            </w:tcBorders>
            <w:vAlign w:val="center"/>
          </w:tcPr>
          <w:p w14:paraId="7022D37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Date acquisition </w:t>
            </w:r>
          </w:p>
        </w:tc>
        <w:tc>
          <w:tcPr>
            <w:tcW w:w="851" w:type="dxa"/>
            <w:tcBorders>
              <w:top w:val="double" w:sz="6" w:space="0" w:color="000000"/>
              <w:left w:val="single" w:sz="6" w:space="0" w:color="000000"/>
              <w:bottom w:val="single" w:sz="6" w:space="0" w:color="000000"/>
              <w:right w:val="single" w:sz="6" w:space="0" w:color="000000"/>
            </w:tcBorders>
            <w:vAlign w:val="center"/>
          </w:tcPr>
          <w:p w14:paraId="03165DD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Marque et Genre </w:t>
            </w:r>
          </w:p>
        </w:tc>
        <w:tc>
          <w:tcPr>
            <w:tcW w:w="706" w:type="dxa"/>
            <w:tcBorders>
              <w:top w:val="double" w:sz="6" w:space="0" w:color="000000"/>
              <w:left w:val="single" w:sz="6" w:space="0" w:color="000000"/>
              <w:bottom w:val="single" w:sz="6" w:space="0" w:color="000000"/>
              <w:right w:val="single" w:sz="6" w:space="0" w:color="000000"/>
            </w:tcBorders>
            <w:vAlign w:val="center"/>
          </w:tcPr>
          <w:p w14:paraId="0C1A8ED2" w14:textId="77777777" w:rsidR="00C0254A" w:rsidRPr="00FB3721" w:rsidRDefault="00036349">
            <w:pPr>
              <w:ind w:left="170"/>
              <w:rPr>
                <w:rFonts w:ascii="Times New Roman" w:hAnsi="Times New Roman" w:cs="Times New Roman"/>
                <w:sz w:val="24"/>
                <w:szCs w:val="24"/>
              </w:rPr>
            </w:pPr>
            <w:r w:rsidRPr="00FB3721">
              <w:rPr>
                <w:rFonts w:ascii="Times New Roman" w:eastAsia="Cambria" w:hAnsi="Times New Roman" w:cs="Times New Roman"/>
                <w:sz w:val="24"/>
                <w:szCs w:val="24"/>
              </w:rPr>
              <w:t xml:space="preserve">Age </w:t>
            </w:r>
          </w:p>
        </w:tc>
        <w:tc>
          <w:tcPr>
            <w:tcW w:w="1097" w:type="dxa"/>
            <w:tcBorders>
              <w:top w:val="double" w:sz="6" w:space="0" w:color="000000"/>
              <w:left w:val="single" w:sz="6" w:space="0" w:color="000000"/>
              <w:bottom w:val="single" w:sz="6" w:space="0" w:color="000000"/>
              <w:right w:val="single" w:sz="6" w:space="0" w:color="000000"/>
            </w:tcBorders>
            <w:vAlign w:val="center"/>
          </w:tcPr>
          <w:p w14:paraId="71E5CAFB" w14:textId="77777777" w:rsidR="00C0254A" w:rsidRPr="00FB3721" w:rsidRDefault="00036349">
            <w:pPr>
              <w:jc w:val="center"/>
              <w:rPr>
                <w:rFonts w:ascii="Times New Roman" w:hAnsi="Times New Roman" w:cs="Times New Roman"/>
                <w:sz w:val="24"/>
                <w:szCs w:val="24"/>
              </w:rPr>
            </w:pPr>
            <w:proofErr w:type="spellStart"/>
            <w:r w:rsidRPr="00FB3721">
              <w:rPr>
                <w:rFonts w:ascii="Times New Roman" w:eastAsia="Cambria" w:hAnsi="Times New Roman" w:cs="Times New Roman"/>
                <w:sz w:val="24"/>
                <w:szCs w:val="24"/>
              </w:rPr>
              <w:t>Affectati</w:t>
            </w:r>
            <w:proofErr w:type="spellEnd"/>
            <w:r w:rsidRPr="00FB3721">
              <w:rPr>
                <w:rFonts w:ascii="Times New Roman" w:eastAsia="Cambria" w:hAnsi="Times New Roman" w:cs="Times New Roman"/>
                <w:sz w:val="24"/>
                <w:szCs w:val="24"/>
              </w:rPr>
              <w:t xml:space="preserve"> on </w:t>
            </w:r>
          </w:p>
        </w:tc>
        <w:tc>
          <w:tcPr>
            <w:tcW w:w="1017" w:type="dxa"/>
            <w:tcBorders>
              <w:top w:val="double" w:sz="6" w:space="0" w:color="000000"/>
              <w:left w:val="single" w:sz="6" w:space="0" w:color="000000"/>
              <w:bottom w:val="single" w:sz="6" w:space="0" w:color="000000"/>
              <w:right w:val="single" w:sz="6" w:space="0" w:color="000000"/>
            </w:tcBorders>
            <w:vAlign w:val="center"/>
          </w:tcPr>
          <w:p w14:paraId="17A8F4F7"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Date disponible </w:t>
            </w:r>
          </w:p>
        </w:tc>
        <w:tc>
          <w:tcPr>
            <w:tcW w:w="1727" w:type="dxa"/>
            <w:tcBorders>
              <w:top w:val="double" w:sz="6" w:space="0" w:color="000000"/>
              <w:left w:val="single" w:sz="6" w:space="0" w:color="000000"/>
              <w:bottom w:val="single" w:sz="6" w:space="0" w:color="000000"/>
              <w:right w:val="double" w:sz="6" w:space="0" w:color="000000"/>
            </w:tcBorders>
            <w:vAlign w:val="center"/>
          </w:tcPr>
          <w:p w14:paraId="47CA60C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sz w:val="24"/>
                <w:szCs w:val="24"/>
              </w:rPr>
              <w:t xml:space="preserve">Observations sur état et heures de fonctionnement </w:t>
            </w:r>
          </w:p>
        </w:tc>
      </w:tr>
      <w:tr w:rsidR="00C0254A" w:rsidRPr="00FB3721" w14:paraId="1AC94284" w14:textId="77777777" w:rsidTr="00EF4BF7">
        <w:trPr>
          <w:trHeight w:val="2285"/>
        </w:trPr>
        <w:tc>
          <w:tcPr>
            <w:tcW w:w="1415" w:type="dxa"/>
            <w:tcBorders>
              <w:top w:val="single" w:sz="6" w:space="0" w:color="000000"/>
              <w:left w:val="double" w:sz="6" w:space="0" w:color="000000"/>
              <w:bottom w:val="double" w:sz="6" w:space="0" w:color="000000"/>
              <w:right w:val="single" w:sz="6" w:space="0" w:color="000000"/>
            </w:tcBorders>
          </w:tcPr>
          <w:p w14:paraId="0EF1E666" w14:textId="77777777" w:rsidR="00C0254A" w:rsidRPr="00FB3721" w:rsidRDefault="00036349">
            <w:pPr>
              <w:ind w:left="17"/>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990" w:type="dxa"/>
            <w:tcBorders>
              <w:top w:val="single" w:sz="6" w:space="0" w:color="000000"/>
              <w:left w:val="single" w:sz="6" w:space="0" w:color="000000"/>
              <w:bottom w:val="double" w:sz="6" w:space="0" w:color="000000"/>
              <w:right w:val="single" w:sz="6" w:space="0" w:color="000000"/>
            </w:tcBorders>
          </w:tcPr>
          <w:p w14:paraId="71209AA3"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133" w:type="dxa"/>
            <w:tcBorders>
              <w:top w:val="single" w:sz="6" w:space="0" w:color="000000"/>
              <w:left w:val="single" w:sz="6" w:space="0" w:color="000000"/>
              <w:bottom w:val="double" w:sz="6" w:space="0" w:color="000000"/>
              <w:right w:val="single" w:sz="6" w:space="0" w:color="000000"/>
            </w:tcBorders>
          </w:tcPr>
          <w:p w14:paraId="0AD95947" w14:textId="77777777" w:rsidR="00C0254A" w:rsidRPr="00FB3721" w:rsidRDefault="00036349">
            <w:pPr>
              <w:ind w:left="2"/>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132" w:type="dxa"/>
            <w:tcBorders>
              <w:top w:val="single" w:sz="6" w:space="0" w:color="000000"/>
              <w:left w:val="single" w:sz="6" w:space="0" w:color="000000"/>
              <w:bottom w:val="double" w:sz="6" w:space="0" w:color="000000"/>
              <w:right w:val="single" w:sz="6" w:space="0" w:color="000000"/>
            </w:tcBorders>
          </w:tcPr>
          <w:p w14:paraId="4F42A839"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851" w:type="dxa"/>
            <w:tcBorders>
              <w:top w:val="single" w:sz="6" w:space="0" w:color="000000"/>
              <w:left w:val="single" w:sz="6" w:space="0" w:color="000000"/>
              <w:bottom w:val="double" w:sz="6" w:space="0" w:color="000000"/>
              <w:right w:val="single" w:sz="6" w:space="0" w:color="000000"/>
            </w:tcBorders>
          </w:tcPr>
          <w:p w14:paraId="4B3C6BB9" w14:textId="77777777" w:rsidR="00C0254A" w:rsidRPr="00FB3721" w:rsidRDefault="00036349">
            <w:pPr>
              <w:ind w:left="2"/>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706" w:type="dxa"/>
            <w:tcBorders>
              <w:top w:val="single" w:sz="6" w:space="0" w:color="000000"/>
              <w:left w:val="single" w:sz="6" w:space="0" w:color="000000"/>
              <w:bottom w:val="double" w:sz="6" w:space="0" w:color="000000"/>
              <w:right w:val="single" w:sz="6" w:space="0" w:color="000000"/>
            </w:tcBorders>
          </w:tcPr>
          <w:p w14:paraId="67FD69F4"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097" w:type="dxa"/>
            <w:tcBorders>
              <w:top w:val="single" w:sz="6" w:space="0" w:color="000000"/>
              <w:left w:val="single" w:sz="6" w:space="0" w:color="000000"/>
              <w:bottom w:val="double" w:sz="6" w:space="0" w:color="000000"/>
              <w:right w:val="single" w:sz="6" w:space="0" w:color="000000"/>
            </w:tcBorders>
          </w:tcPr>
          <w:p w14:paraId="7FD695FF"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017" w:type="dxa"/>
            <w:tcBorders>
              <w:top w:val="single" w:sz="6" w:space="0" w:color="000000"/>
              <w:left w:val="single" w:sz="6" w:space="0" w:color="000000"/>
              <w:bottom w:val="double" w:sz="6" w:space="0" w:color="000000"/>
              <w:right w:val="single" w:sz="6" w:space="0" w:color="000000"/>
            </w:tcBorders>
          </w:tcPr>
          <w:p w14:paraId="6645481A" w14:textId="77777777" w:rsidR="00C0254A" w:rsidRPr="00FB3721" w:rsidRDefault="00036349">
            <w:pPr>
              <w:ind w:left="2"/>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c>
          <w:tcPr>
            <w:tcW w:w="1727" w:type="dxa"/>
            <w:tcBorders>
              <w:top w:val="single" w:sz="6" w:space="0" w:color="000000"/>
              <w:left w:val="single" w:sz="6" w:space="0" w:color="000000"/>
              <w:bottom w:val="double" w:sz="6" w:space="0" w:color="000000"/>
              <w:right w:val="double" w:sz="6" w:space="0" w:color="000000"/>
            </w:tcBorders>
          </w:tcPr>
          <w:p w14:paraId="0AEC0004" w14:textId="77777777" w:rsidR="00C0254A" w:rsidRPr="00FB3721" w:rsidRDefault="00036349">
            <w:pPr>
              <w:rPr>
                <w:rFonts w:ascii="Times New Roman" w:hAnsi="Times New Roman" w:cs="Times New Roman"/>
                <w:sz w:val="24"/>
                <w:szCs w:val="24"/>
              </w:rPr>
            </w:pPr>
            <w:r w:rsidRPr="00FB3721">
              <w:rPr>
                <w:rFonts w:ascii="Times New Roman" w:eastAsia="Cambria" w:hAnsi="Times New Roman" w:cs="Times New Roman"/>
                <w:sz w:val="24"/>
                <w:szCs w:val="24"/>
              </w:rPr>
              <w:t xml:space="preserve"> </w:t>
            </w:r>
          </w:p>
        </w:tc>
      </w:tr>
    </w:tbl>
    <w:p w14:paraId="36098A1C" w14:textId="77777777" w:rsidR="00C0254A" w:rsidRPr="00365A5D" w:rsidRDefault="00036349">
      <w:pPr>
        <w:spacing w:after="0"/>
        <w:ind w:left="242"/>
        <w:rPr>
          <w:rFonts w:ascii="Times New Roman" w:hAnsi="Times New Roman" w:cs="Times New Roman"/>
        </w:rPr>
      </w:pPr>
      <w:r w:rsidRPr="00365A5D">
        <w:rPr>
          <w:rFonts w:ascii="Times New Roman" w:eastAsia="Cambria" w:hAnsi="Times New Roman" w:cs="Times New Roman"/>
          <w:sz w:val="24"/>
        </w:rPr>
        <w:t xml:space="preserve"> </w:t>
      </w:r>
      <w:r w:rsidRPr="00365A5D">
        <w:rPr>
          <w:rFonts w:ascii="Times New Roman" w:hAnsi="Times New Roman" w:cs="Times New Roman"/>
        </w:rPr>
        <w:br w:type="page"/>
      </w:r>
    </w:p>
    <w:p w14:paraId="27042AF1" w14:textId="77777777" w:rsidR="00C0254A" w:rsidRPr="00FB3721" w:rsidRDefault="00036349">
      <w:pPr>
        <w:spacing w:after="226" w:line="248" w:lineRule="auto"/>
        <w:ind w:left="246" w:right="209" w:hanging="10"/>
        <w:jc w:val="center"/>
        <w:rPr>
          <w:rFonts w:ascii="Times New Roman" w:hAnsi="Times New Roman" w:cs="Times New Roman"/>
          <w:sz w:val="24"/>
          <w:szCs w:val="24"/>
        </w:rPr>
      </w:pPr>
      <w:r w:rsidRPr="00FB3721">
        <w:rPr>
          <w:rFonts w:ascii="Times New Roman" w:eastAsia="Cambria" w:hAnsi="Times New Roman" w:cs="Times New Roman"/>
          <w:b/>
          <w:sz w:val="24"/>
          <w:szCs w:val="24"/>
        </w:rPr>
        <w:lastRenderedPageBreak/>
        <w:t xml:space="preserve">10.11 MODELES DE FICHES DES REFERENCES DE L’ENTREPRISE </w:t>
      </w:r>
    </w:p>
    <w:p w14:paraId="65F02010" w14:textId="77777777" w:rsidR="00C0254A" w:rsidRPr="00FB3721" w:rsidRDefault="00036349">
      <w:pPr>
        <w:spacing w:after="216"/>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80AEEB6" w14:textId="77777777" w:rsidR="00C0254A" w:rsidRPr="00FB3721" w:rsidRDefault="00036349">
      <w:pPr>
        <w:pStyle w:val="Titre6"/>
        <w:spacing w:after="209" w:line="265" w:lineRule="auto"/>
        <w:ind w:left="1597"/>
        <w:rPr>
          <w:rFonts w:ascii="Times New Roman" w:hAnsi="Times New Roman" w:cs="Times New Roman"/>
          <w:sz w:val="24"/>
          <w:szCs w:val="24"/>
        </w:rPr>
      </w:pPr>
      <w:r w:rsidRPr="00FB3721">
        <w:rPr>
          <w:rFonts w:ascii="Times New Roman" w:hAnsi="Times New Roman" w:cs="Times New Roman"/>
          <w:color w:val="000000"/>
          <w:sz w:val="24"/>
          <w:szCs w:val="24"/>
        </w:rPr>
        <w:t xml:space="preserve">10.11.1 FICHE RECAPITULATIVE DES REFERENCES DE L’ENTREPRISE </w:t>
      </w:r>
    </w:p>
    <w:p w14:paraId="6674A158" w14:textId="77777777" w:rsidR="00C0254A" w:rsidRPr="00FB3721" w:rsidRDefault="00036349">
      <w:pPr>
        <w:spacing w:after="0"/>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bl>
      <w:tblPr>
        <w:tblStyle w:val="TableGrid"/>
        <w:tblW w:w="9799" w:type="dxa"/>
        <w:tblInd w:w="134" w:type="dxa"/>
        <w:tblCellMar>
          <w:top w:w="42" w:type="dxa"/>
          <w:left w:w="135" w:type="dxa"/>
          <w:right w:w="86" w:type="dxa"/>
        </w:tblCellMar>
        <w:tblLook w:val="04A0" w:firstRow="1" w:lastRow="0" w:firstColumn="1" w:lastColumn="0" w:noHBand="0" w:noVBand="1"/>
      </w:tblPr>
      <w:tblGrid>
        <w:gridCol w:w="555"/>
        <w:gridCol w:w="1898"/>
        <w:gridCol w:w="1321"/>
        <w:gridCol w:w="1474"/>
        <w:gridCol w:w="1550"/>
        <w:gridCol w:w="1551"/>
        <w:gridCol w:w="1450"/>
      </w:tblGrid>
      <w:tr w:rsidR="00C0254A" w:rsidRPr="00FB3721" w14:paraId="120B18DF" w14:textId="77777777">
        <w:trPr>
          <w:trHeight w:val="1596"/>
        </w:trPr>
        <w:tc>
          <w:tcPr>
            <w:tcW w:w="555" w:type="dxa"/>
            <w:tcBorders>
              <w:top w:val="single" w:sz="4" w:space="0" w:color="000000"/>
              <w:left w:val="single" w:sz="4" w:space="0" w:color="000000"/>
              <w:bottom w:val="single" w:sz="4" w:space="0" w:color="000000"/>
              <w:right w:val="single" w:sz="4" w:space="0" w:color="000000"/>
            </w:tcBorders>
          </w:tcPr>
          <w:p w14:paraId="235E9605" w14:textId="77777777" w:rsidR="00C0254A" w:rsidRPr="00FB3721" w:rsidRDefault="00036349">
            <w:pPr>
              <w:ind w:left="26"/>
              <w:rPr>
                <w:rFonts w:ascii="Times New Roman" w:hAnsi="Times New Roman" w:cs="Times New Roman"/>
                <w:sz w:val="24"/>
                <w:szCs w:val="24"/>
              </w:rPr>
            </w:pPr>
            <w:r w:rsidRPr="00FB3721">
              <w:rPr>
                <w:rFonts w:ascii="Times New Roman" w:eastAsia="Cambria" w:hAnsi="Times New Roman" w:cs="Times New Roman"/>
                <w:b/>
                <w:sz w:val="24"/>
                <w:szCs w:val="24"/>
              </w:rPr>
              <w:t xml:space="preserve">N° </w:t>
            </w:r>
          </w:p>
        </w:tc>
        <w:tc>
          <w:tcPr>
            <w:tcW w:w="1898" w:type="dxa"/>
            <w:tcBorders>
              <w:top w:val="single" w:sz="4" w:space="0" w:color="000000"/>
              <w:left w:val="single" w:sz="4" w:space="0" w:color="000000"/>
              <w:bottom w:val="single" w:sz="4" w:space="0" w:color="000000"/>
              <w:right w:val="single" w:sz="4" w:space="0" w:color="000000"/>
            </w:tcBorders>
          </w:tcPr>
          <w:p w14:paraId="7EAE0A9D" w14:textId="77777777" w:rsidR="00C0254A" w:rsidRPr="00FB3721" w:rsidRDefault="00036349">
            <w:pPr>
              <w:spacing w:after="202" w:line="272" w:lineRule="auto"/>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Intitulé du projet </w:t>
            </w:r>
          </w:p>
          <w:p w14:paraId="75DA303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(Objet et localisation) </w:t>
            </w:r>
          </w:p>
        </w:tc>
        <w:tc>
          <w:tcPr>
            <w:tcW w:w="1321" w:type="dxa"/>
            <w:tcBorders>
              <w:top w:val="single" w:sz="4" w:space="0" w:color="000000"/>
              <w:left w:val="single" w:sz="4" w:space="0" w:color="000000"/>
              <w:bottom w:val="single" w:sz="4" w:space="0" w:color="000000"/>
              <w:right w:val="single" w:sz="4" w:space="0" w:color="000000"/>
            </w:tcBorders>
          </w:tcPr>
          <w:p w14:paraId="4E782ECE"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Montant du contrat </w:t>
            </w:r>
          </w:p>
        </w:tc>
        <w:tc>
          <w:tcPr>
            <w:tcW w:w="1474" w:type="dxa"/>
            <w:tcBorders>
              <w:top w:val="single" w:sz="4" w:space="0" w:color="000000"/>
              <w:left w:val="single" w:sz="4" w:space="0" w:color="000000"/>
              <w:bottom w:val="single" w:sz="4" w:space="0" w:color="000000"/>
              <w:right w:val="single" w:sz="4" w:space="0" w:color="000000"/>
            </w:tcBorders>
          </w:tcPr>
          <w:p w14:paraId="73A86EAC"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Maître d’Ouvrage </w:t>
            </w:r>
          </w:p>
        </w:tc>
        <w:tc>
          <w:tcPr>
            <w:tcW w:w="1550" w:type="dxa"/>
            <w:tcBorders>
              <w:top w:val="single" w:sz="4" w:space="0" w:color="000000"/>
              <w:left w:val="single" w:sz="4" w:space="0" w:color="000000"/>
              <w:bottom w:val="single" w:sz="4" w:space="0" w:color="000000"/>
              <w:right w:val="single" w:sz="4" w:space="0" w:color="000000"/>
            </w:tcBorders>
          </w:tcPr>
          <w:p w14:paraId="1FAAB48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Délai d’exécution </w:t>
            </w:r>
          </w:p>
        </w:tc>
        <w:tc>
          <w:tcPr>
            <w:tcW w:w="1551" w:type="dxa"/>
            <w:tcBorders>
              <w:top w:val="single" w:sz="4" w:space="0" w:color="000000"/>
              <w:left w:val="single" w:sz="4" w:space="0" w:color="000000"/>
              <w:bottom w:val="single" w:sz="4" w:space="0" w:color="000000"/>
              <w:right w:val="single" w:sz="4" w:space="0" w:color="000000"/>
            </w:tcBorders>
          </w:tcPr>
          <w:p w14:paraId="72DC2BDA"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Année d’exécution </w:t>
            </w:r>
          </w:p>
        </w:tc>
        <w:tc>
          <w:tcPr>
            <w:tcW w:w="1450" w:type="dxa"/>
            <w:tcBorders>
              <w:top w:val="single" w:sz="4" w:space="0" w:color="000000"/>
              <w:left w:val="single" w:sz="4" w:space="0" w:color="000000"/>
              <w:bottom w:val="single" w:sz="4" w:space="0" w:color="000000"/>
              <w:right w:val="single" w:sz="4" w:space="0" w:color="000000"/>
            </w:tcBorders>
          </w:tcPr>
          <w:p w14:paraId="038B4CB9" w14:textId="77777777" w:rsidR="00C0254A" w:rsidRPr="00FB3721" w:rsidRDefault="00036349">
            <w:pPr>
              <w:ind w:firstLine="8"/>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Date de réception provisoire </w:t>
            </w:r>
          </w:p>
        </w:tc>
      </w:tr>
      <w:tr w:rsidR="00C0254A" w:rsidRPr="00FB3721" w14:paraId="5DD41704"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4EC5D750"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6E1E9AA"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3CDCAD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8EA8646"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82DF6E3"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6651292"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E86360A"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844D272" w14:textId="77777777">
        <w:trPr>
          <w:trHeight w:val="507"/>
        </w:trPr>
        <w:tc>
          <w:tcPr>
            <w:tcW w:w="555" w:type="dxa"/>
            <w:tcBorders>
              <w:top w:val="single" w:sz="4" w:space="0" w:color="000000"/>
              <w:left w:val="single" w:sz="4" w:space="0" w:color="000000"/>
              <w:bottom w:val="single" w:sz="4" w:space="0" w:color="000000"/>
              <w:right w:val="single" w:sz="4" w:space="0" w:color="000000"/>
            </w:tcBorders>
          </w:tcPr>
          <w:p w14:paraId="2C83D82F"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90953D9"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5E27E5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D1535D4"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1BEF3A2"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5958429"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3FC11D5"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4A6D85F4"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34A56DB"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5F2B15A"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A8AA077"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33ACCC0"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1CD9B38"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7C89965"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5B1A0AA"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1E827C1E"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66B8C691"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9A69C37"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7C3C74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CC05B0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A705DBA"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3C88808"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F175E1E"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570D865D"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EE04EDD"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4E3E1E18"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0156632"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FFE6016"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CB8F041"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DE5B34C"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01C419B"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63B0CC6B"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3CE87A53"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DA99087"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D1A64BC"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897440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E19C88B"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E2F239D"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175EA7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2F46F4F4"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109F0203"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F1CD819"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09B1AF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9662E1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0027F86"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AE2EB61"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E6CCED0"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2646C143" w14:textId="77777777">
        <w:trPr>
          <w:trHeight w:val="507"/>
        </w:trPr>
        <w:tc>
          <w:tcPr>
            <w:tcW w:w="555" w:type="dxa"/>
            <w:tcBorders>
              <w:top w:val="single" w:sz="4" w:space="0" w:color="000000"/>
              <w:left w:val="single" w:sz="4" w:space="0" w:color="000000"/>
              <w:bottom w:val="single" w:sz="4" w:space="0" w:color="000000"/>
              <w:right w:val="single" w:sz="4" w:space="0" w:color="000000"/>
            </w:tcBorders>
          </w:tcPr>
          <w:p w14:paraId="503003FD"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D15E876"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C83D1C2"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812BF9D"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24DD674"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F2919F9"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6D64CA2"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4AEF34C"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370FC16"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0839C2E"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40B4F6C"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0F2E3B5"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1169229"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9F20F07"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375B1A"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2EAB6BDA" w14:textId="77777777">
        <w:trPr>
          <w:trHeight w:val="509"/>
        </w:trPr>
        <w:tc>
          <w:tcPr>
            <w:tcW w:w="555" w:type="dxa"/>
            <w:tcBorders>
              <w:top w:val="single" w:sz="4" w:space="0" w:color="000000"/>
              <w:left w:val="single" w:sz="4" w:space="0" w:color="000000"/>
              <w:bottom w:val="single" w:sz="4" w:space="0" w:color="000000"/>
              <w:right w:val="single" w:sz="4" w:space="0" w:color="000000"/>
            </w:tcBorders>
          </w:tcPr>
          <w:p w14:paraId="76B8984D"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2B7BF2E"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E2E0F44"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80C8F7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4E81069"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5CA599E"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EDCFB8E"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128A3F5D"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01554804"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FB86F4F"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19309D6"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0ED176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2A7C141"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8ADB79A"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7B695261"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4888B198"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5CAD8A75"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8A582C6"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096985B"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C5FBE44"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012FD10"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338317CB"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7349D70"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170C6863"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3BBF0A74"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B00DF41"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B8195A8"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5572E18"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C8FFCF3"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AE7D2E3"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A923BC9"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55189EC6"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520D53B0"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45069D7"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BF95450"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72480E4"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3E71802C"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34EED8E"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5FC24B3"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768F21A" w14:textId="77777777">
        <w:trPr>
          <w:trHeight w:val="506"/>
        </w:trPr>
        <w:tc>
          <w:tcPr>
            <w:tcW w:w="555" w:type="dxa"/>
            <w:tcBorders>
              <w:top w:val="single" w:sz="4" w:space="0" w:color="000000"/>
              <w:left w:val="single" w:sz="4" w:space="0" w:color="000000"/>
              <w:bottom w:val="single" w:sz="4" w:space="0" w:color="000000"/>
              <w:right w:val="single" w:sz="4" w:space="0" w:color="000000"/>
            </w:tcBorders>
          </w:tcPr>
          <w:p w14:paraId="2C8FF12A"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923ACEE"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8ADE3AD" w14:textId="77777777" w:rsidR="00C0254A" w:rsidRPr="00FB3721" w:rsidRDefault="00036349">
            <w:pPr>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2044D0D"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A0CA01A"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166B7A5" w14:textId="77777777" w:rsidR="00C0254A" w:rsidRPr="00FB3721" w:rsidRDefault="00036349">
            <w:pPr>
              <w:ind w:left="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0CA0299C" w14:textId="77777777" w:rsidR="00C0254A" w:rsidRPr="00FB3721" w:rsidRDefault="00036349">
            <w:pPr>
              <w:ind w:left="4"/>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bl>
    <w:p w14:paraId="101CC4A3" w14:textId="77777777" w:rsidR="00C0254A" w:rsidRPr="00FB3721" w:rsidRDefault="00036349">
      <w:pPr>
        <w:spacing w:after="215"/>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3AB057FD" w14:textId="77777777" w:rsidR="00C0254A" w:rsidRPr="00365A5D" w:rsidRDefault="00036349">
      <w:pPr>
        <w:spacing w:after="215"/>
        <w:ind w:left="75"/>
        <w:jc w:val="center"/>
        <w:rPr>
          <w:rFonts w:ascii="Times New Roman" w:hAnsi="Times New Roman" w:cs="Times New Roman"/>
        </w:rPr>
      </w:pPr>
      <w:r w:rsidRPr="00365A5D">
        <w:rPr>
          <w:rFonts w:ascii="Times New Roman" w:eastAsia="Cambria" w:hAnsi="Times New Roman" w:cs="Times New Roman"/>
          <w:b/>
        </w:rPr>
        <w:t xml:space="preserve"> </w:t>
      </w:r>
    </w:p>
    <w:p w14:paraId="31F6EC09" w14:textId="77777777" w:rsidR="00C0254A" w:rsidRPr="00365A5D" w:rsidRDefault="00036349">
      <w:pPr>
        <w:spacing w:after="0"/>
        <w:ind w:left="75"/>
        <w:jc w:val="center"/>
        <w:rPr>
          <w:rFonts w:ascii="Times New Roman" w:hAnsi="Times New Roman" w:cs="Times New Roman"/>
        </w:rPr>
      </w:pPr>
      <w:r w:rsidRPr="00365A5D">
        <w:rPr>
          <w:rFonts w:ascii="Times New Roman" w:eastAsia="Cambria" w:hAnsi="Times New Roman" w:cs="Times New Roman"/>
          <w:b/>
        </w:rPr>
        <w:lastRenderedPageBreak/>
        <w:t xml:space="preserve"> </w:t>
      </w:r>
    </w:p>
    <w:p w14:paraId="68C9F3FA" w14:textId="77777777" w:rsidR="00C0254A" w:rsidRPr="00FB3721" w:rsidRDefault="00036349">
      <w:pPr>
        <w:pStyle w:val="Titre6"/>
        <w:spacing w:after="4" w:line="265" w:lineRule="auto"/>
        <w:ind w:left="260"/>
        <w:rPr>
          <w:rFonts w:ascii="Times New Roman" w:hAnsi="Times New Roman" w:cs="Times New Roman"/>
          <w:sz w:val="24"/>
          <w:szCs w:val="24"/>
        </w:rPr>
      </w:pPr>
      <w:r w:rsidRPr="00FB3721">
        <w:rPr>
          <w:rFonts w:ascii="Times New Roman" w:hAnsi="Times New Roman" w:cs="Times New Roman"/>
          <w:color w:val="000000"/>
          <w:sz w:val="24"/>
          <w:szCs w:val="24"/>
        </w:rPr>
        <w:t xml:space="preserve">10.11.2 FICHE D’IDENTIFICATION DU PROJET (joindre photocopies des justificatifs des projets) </w:t>
      </w:r>
    </w:p>
    <w:tbl>
      <w:tblPr>
        <w:tblStyle w:val="TableGrid"/>
        <w:tblW w:w="9799" w:type="dxa"/>
        <w:tblInd w:w="134" w:type="dxa"/>
        <w:tblCellMar>
          <w:top w:w="50" w:type="dxa"/>
          <w:left w:w="115" w:type="dxa"/>
          <w:right w:w="115" w:type="dxa"/>
        </w:tblCellMar>
        <w:tblLook w:val="04A0" w:firstRow="1" w:lastRow="0" w:firstColumn="1" w:lastColumn="0" w:noHBand="0" w:noVBand="1"/>
      </w:tblPr>
      <w:tblGrid>
        <w:gridCol w:w="3956"/>
        <w:gridCol w:w="5843"/>
      </w:tblGrid>
      <w:tr w:rsidR="00C0254A" w:rsidRPr="00FB3721" w14:paraId="2EE5DED9"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26A1AE70"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23ADD8C1" w14:textId="77777777" w:rsidR="00C0254A" w:rsidRPr="00FB3721" w:rsidRDefault="00036349">
            <w:pPr>
              <w:ind w:righ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Intitulé du projet </w:t>
            </w:r>
          </w:p>
          <w:p w14:paraId="5F61245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CBB778B"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00347BE5" w14:textId="77777777">
        <w:trPr>
          <w:trHeight w:val="1651"/>
        </w:trPr>
        <w:tc>
          <w:tcPr>
            <w:tcW w:w="3956" w:type="dxa"/>
            <w:tcBorders>
              <w:top w:val="single" w:sz="4" w:space="0" w:color="000000"/>
              <w:left w:val="single" w:sz="4" w:space="0" w:color="000000"/>
              <w:bottom w:val="single" w:sz="4" w:space="0" w:color="000000"/>
              <w:right w:val="single" w:sz="4" w:space="0" w:color="000000"/>
            </w:tcBorders>
          </w:tcPr>
          <w:p w14:paraId="43A2EC05"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5C4556B4" w14:textId="77777777" w:rsidR="00C0254A" w:rsidRPr="00FB3721" w:rsidRDefault="00036349">
            <w:pPr>
              <w:ind w:righ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Caractéristiques du projet </w:t>
            </w:r>
          </w:p>
          <w:p w14:paraId="6B1C1DE4" w14:textId="77777777" w:rsidR="00C0254A" w:rsidRPr="00FB3721" w:rsidRDefault="00036349">
            <w:pPr>
              <w:spacing w:line="238" w:lineRule="auto"/>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(Tâches principales quantifiées) </w:t>
            </w:r>
          </w:p>
          <w:p w14:paraId="30B3A040"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76178ACB"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6E37F043"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7881B44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22ED77C3" w14:textId="77777777" w:rsidR="00C0254A" w:rsidRPr="00FB3721" w:rsidRDefault="00036349">
            <w:pPr>
              <w:ind w:lef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Montant </w:t>
            </w:r>
          </w:p>
          <w:p w14:paraId="0B183AA7"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3B8EBEBB"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338B681"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73091C7E"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3F970C2E" w14:textId="77777777" w:rsidR="00C0254A" w:rsidRPr="00FB3721" w:rsidRDefault="00036349">
            <w:pPr>
              <w:ind w:right="3"/>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Part de l’entreprise </w:t>
            </w:r>
          </w:p>
          <w:p w14:paraId="20BB04AC"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41AF0AA8"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0419A06E"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61BE6D25"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616E0F10"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Maître d’Ouvrage </w:t>
            </w:r>
          </w:p>
          <w:p w14:paraId="5644C4DC"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74102EA"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7315826B"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662C5222"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D57C8B4" w14:textId="77777777" w:rsidR="00C0254A" w:rsidRPr="00FB3721" w:rsidRDefault="00036349">
            <w:pPr>
              <w:ind w:left="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Maître d’œuvre </w:t>
            </w:r>
          </w:p>
          <w:p w14:paraId="3BBB7FE0"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3259017"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6042BFA0"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1B392854"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7ACCCFE4" w14:textId="77777777" w:rsidR="00C0254A" w:rsidRPr="00FB3721" w:rsidRDefault="00036349">
            <w:pPr>
              <w:ind w:lef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Référence du contrat </w:t>
            </w:r>
          </w:p>
          <w:p w14:paraId="1E505292"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0A7C5E85"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09578324"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7BBE368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B3E342E"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Délais </w:t>
            </w:r>
          </w:p>
          <w:p w14:paraId="2C649477"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9A06536"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369E7278" w14:textId="77777777">
        <w:trPr>
          <w:trHeight w:val="996"/>
        </w:trPr>
        <w:tc>
          <w:tcPr>
            <w:tcW w:w="3956" w:type="dxa"/>
            <w:tcBorders>
              <w:top w:val="single" w:sz="4" w:space="0" w:color="000000"/>
              <w:left w:val="single" w:sz="4" w:space="0" w:color="000000"/>
              <w:bottom w:val="single" w:sz="4" w:space="0" w:color="000000"/>
              <w:right w:val="single" w:sz="4" w:space="0" w:color="000000"/>
            </w:tcBorders>
          </w:tcPr>
          <w:p w14:paraId="7D4EAA3B"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4DE59570" w14:textId="77777777" w:rsidR="00C0254A" w:rsidRPr="00FB3721" w:rsidRDefault="00036349">
            <w:pPr>
              <w:ind w:righ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Date de démarrage </w:t>
            </w:r>
          </w:p>
          <w:p w14:paraId="7BA2DB33"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31C03AD9"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r w:rsidR="00C0254A" w:rsidRPr="00FB3721" w14:paraId="419023D5" w14:textId="77777777">
        <w:trPr>
          <w:trHeight w:val="994"/>
        </w:trPr>
        <w:tc>
          <w:tcPr>
            <w:tcW w:w="3956" w:type="dxa"/>
            <w:tcBorders>
              <w:top w:val="single" w:sz="4" w:space="0" w:color="000000"/>
              <w:left w:val="single" w:sz="4" w:space="0" w:color="000000"/>
              <w:bottom w:val="single" w:sz="4" w:space="0" w:color="000000"/>
              <w:right w:val="single" w:sz="4" w:space="0" w:color="000000"/>
            </w:tcBorders>
          </w:tcPr>
          <w:p w14:paraId="779A450D"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7457ED4B" w14:textId="77777777" w:rsidR="00C0254A" w:rsidRPr="00FB3721" w:rsidRDefault="00036349">
            <w:pPr>
              <w:ind w:left="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Fin des travaux </w:t>
            </w:r>
          </w:p>
          <w:p w14:paraId="6C3753E6" w14:textId="77777777" w:rsidR="00C0254A" w:rsidRPr="00FB3721" w:rsidRDefault="00036349">
            <w:pPr>
              <w:ind w:left="62"/>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14:paraId="219A8FEC" w14:textId="77777777" w:rsidR="00C0254A" w:rsidRPr="00FB3721" w:rsidRDefault="00036349">
            <w:pPr>
              <w:ind w:left="61"/>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tc>
      </w:tr>
    </w:tbl>
    <w:p w14:paraId="51BB66B6" w14:textId="77777777" w:rsidR="00C0254A" w:rsidRPr="00FB3721" w:rsidRDefault="00036349">
      <w:pPr>
        <w:spacing w:after="16"/>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1D604722" w14:textId="77777777" w:rsidR="00C0254A" w:rsidRPr="00FB3721" w:rsidRDefault="00036349">
      <w:pPr>
        <w:spacing w:after="16"/>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1195B63A" w14:textId="77777777" w:rsidR="00C0254A" w:rsidRPr="00FB3721" w:rsidRDefault="00036349">
      <w:pPr>
        <w:spacing w:after="14"/>
        <w:ind w:left="75"/>
        <w:jc w:val="center"/>
        <w:rPr>
          <w:rFonts w:ascii="Times New Roman" w:hAnsi="Times New Roman" w:cs="Times New Roman"/>
          <w:sz w:val="24"/>
          <w:szCs w:val="24"/>
        </w:rPr>
      </w:pPr>
      <w:r w:rsidRPr="00FB3721">
        <w:rPr>
          <w:rFonts w:ascii="Times New Roman" w:eastAsia="Cambria" w:hAnsi="Times New Roman" w:cs="Times New Roman"/>
          <w:b/>
          <w:sz w:val="24"/>
          <w:szCs w:val="24"/>
        </w:rPr>
        <w:t xml:space="preserve"> </w:t>
      </w:r>
    </w:p>
    <w:p w14:paraId="14928564" w14:textId="2F6BEBA7" w:rsidR="00C0254A" w:rsidRPr="0018063C" w:rsidRDefault="00C0254A">
      <w:pPr>
        <w:spacing w:after="0"/>
        <w:ind w:left="75"/>
        <w:jc w:val="center"/>
        <w:rPr>
          <w:rFonts w:ascii="Times New Roman" w:hAnsi="Times New Roman" w:cs="Times New Roman"/>
          <w:sz w:val="24"/>
          <w:szCs w:val="24"/>
        </w:rPr>
      </w:pPr>
    </w:p>
    <w:p w14:paraId="25E8EA12"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0AE08B4C"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0B9CA1E0"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39C0504C" w14:textId="77777777" w:rsidR="00AA2F8F" w:rsidRDefault="00AA2F8F" w:rsidP="00FB3721">
      <w:pPr>
        <w:spacing w:after="0"/>
        <w:ind w:left="10" w:right="260" w:hanging="10"/>
        <w:jc w:val="center"/>
        <w:rPr>
          <w:rFonts w:ascii="Times New Roman" w:eastAsia="Cambria" w:hAnsi="Times New Roman" w:cs="Times New Roman"/>
          <w:b/>
          <w:sz w:val="24"/>
          <w:szCs w:val="24"/>
        </w:rPr>
      </w:pPr>
    </w:p>
    <w:p w14:paraId="2C48F552" w14:textId="12FAC766" w:rsidR="00FB3721" w:rsidRDefault="00036349" w:rsidP="00FB3721">
      <w:pPr>
        <w:spacing w:after="0"/>
        <w:ind w:left="10" w:right="260" w:hanging="10"/>
        <w:jc w:val="center"/>
        <w:rPr>
          <w:rFonts w:ascii="Times New Roman" w:eastAsia="Cambria" w:hAnsi="Times New Roman" w:cs="Times New Roman"/>
          <w:b/>
          <w:sz w:val="24"/>
          <w:szCs w:val="24"/>
        </w:rPr>
      </w:pPr>
      <w:r w:rsidRPr="0018063C">
        <w:rPr>
          <w:rFonts w:ascii="Times New Roman" w:eastAsia="Cambria" w:hAnsi="Times New Roman" w:cs="Times New Roman"/>
          <w:b/>
          <w:sz w:val="24"/>
          <w:szCs w:val="24"/>
        </w:rPr>
        <w:lastRenderedPageBreak/>
        <w:t xml:space="preserve">10.11.3  FICHE DES CONTRATS EN COURS (PLAN DE CHARGE DE </w:t>
      </w:r>
      <w:r w:rsidR="00FB3721" w:rsidRPr="0018063C">
        <w:rPr>
          <w:rFonts w:ascii="Times New Roman" w:eastAsia="Cambria" w:hAnsi="Times New Roman" w:cs="Times New Roman"/>
          <w:b/>
          <w:sz w:val="24"/>
          <w:szCs w:val="24"/>
        </w:rPr>
        <w:t>L’ENTREPRISE)</w:t>
      </w:r>
    </w:p>
    <w:p w14:paraId="5414115D" w14:textId="395C7D8A" w:rsidR="00C0254A" w:rsidRPr="0018063C" w:rsidRDefault="00FB3721" w:rsidP="00FB3721">
      <w:pPr>
        <w:spacing w:after="0"/>
        <w:ind w:left="10" w:right="260" w:hanging="10"/>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r w:rsidR="00036349" w:rsidRPr="0018063C">
        <w:rPr>
          <w:rFonts w:ascii="Times New Roman" w:eastAsia="Cambria" w:hAnsi="Times New Roman" w:cs="Times New Roman"/>
          <w:b/>
          <w:sz w:val="24"/>
          <w:szCs w:val="24"/>
        </w:rPr>
        <w:t xml:space="preserve">  </w:t>
      </w:r>
    </w:p>
    <w:tbl>
      <w:tblPr>
        <w:tblStyle w:val="TableGrid"/>
        <w:tblW w:w="9799" w:type="dxa"/>
        <w:tblInd w:w="134" w:type="dxa"/>
        <w:tblCellMar>
          <w:top w:w="42" w:type="dxa"/>
          <w:left w:w="121" w:type="dxa"/>
          <w:right w:w="74" w:type="dxa"/>
        </w:tblCellMar>
        <w:tblLook w:val="04A0" w:firstRow="1" w:lastRow="0" w:firstColumn="1" w:lastColumn="0" w:noHBand="0" w:noVBand="1"/>
      </w:tblPr>
      <w:tblGrid>
        <w:gridCol w:w="536"/>
        <w:gridCol w:w="1891"/>
        <w:gridCol w:w="1294"/>
        <w:gridCol w:w="1431"/>
        <w:gridCol w:w="1538"/>
        <w:gridCol w:w="1493"/>
        <w:gridCol w:w="1616"/>
      </w:tblGrid>
      <w:tr w:rsidR="00C0254A" w:rsidRPr="0018063C" w14:paraId="5ADCD13C" w14:textId="77777777">
        <w:trPr>
          <w:trHeight w:val="1596"/>
        </w:trPr>
        <w:tc>
          <w:tcPr>
            <w:tcW w:w="536" w:type="dxa"/>
            <w:tcBorders>
              <w:top w:val="single" w:sz="4" w:space="0" w:color="000000"/>
              <w:left w:val="single" w:sz="4" w:space="0" w:color="000000"/>
              <w:bottom w:val="single" w:sz="4" w:space="0" w:color="000000"/>
              <w:right w:val="single" w:sz="4" w:space="0" w:color="000000"/>
            </w:tcBorders>
          </w:tcPr>
          <w:p w14:paraId="20EAF3EE" w14:textId="77777777" w:rsidR="00C0254A" w:rsidRPr="0018063C" w:rsidRDefault="00036349">
            <w:pPr>
              <w:ind w:left="31"/>
              <w:rPr>
                <w:rFonts w:ascii="Times New Roman" w:hAnsi="Times New Roman" w:cs="Times New Roman"/>
                <w:sz w:val="24"/>
                <w:szCs w:val="24"/>
              </w:rPr>
            </w:pPr>
            <w:r w:rsidRPr="0018063C">
              <w:rPr>
                <w:rFonts w:ascii="Times New Roman" w:eastAsia="Cambria" w:hAnsi="Times New Roman" w:cs="Times New Roman"/>
                <w:b/>
                <w:sz w:val="24"/>
                <w:szCs w:val="24"/>
              </w:rPr>
              <w:t xml:space="preserve">N° </w:t>
            </w:r>
          </w:p>
        </w:tc>
        <w:tc>
          <w:tcPr>
            <w:tcW w:w="1891" w:type="dxa"/>
            <w:tcBorders>
              <w:top w:val="single" w:sz="4" w:space="0" w:color="000000"/>
              <w:left w:val="single" w:sz="4" w:space="0" w:color="000000"/>
              <w:bottom w:val="single" w:sz="4" w:space="0" w:color="000000"/>
              <w:right w:val="single" w:sz="4" w:space="0" w:color="000000"/>
            </w:tcBorders>
          </w:tcPr>
          <w:p w14:paraId="709CAE73" w14:textId="77777777" w:rsidR="00C0254A" w:rsidRPr="0018063C" w:rsidRDefault="00036349">
            <w:pPr>
              <w:spacing w:after="196" w:line="274" w:lineRule="auto"/>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Intitulé du projet </w:t>
            </w:r>
          </w:p>
          <w:p w14:paraId="45DD6C6F"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(Objet et localisation) </w:t>
            </w:r>
          </w:p>
        </w:tc>
        <w:tc>
          <w:tcPr>
            <w:tcW w:w="1294" w:type="dxa"/>
            <w:tcBorders>
              <w:top w:val="single" w:sz="4" w:space="0" w:color="000000"/>
              <w:left w:val="single" w:sz="4" w:space="0" w:color="000000"/>
              <w:bottom w:val="single" w:sz="4" w:space="0" w:color="000000"/>
              <w:right w:val="single" w:sz="4" w:space="0" w:color="000000"/>
            </w:tcBorders>
          </w:tcPr>
          <w:p w14:paraId="5A95C580"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Montant du contrat </w:t>
            </w:r>
          </w:p>
        </w:tc>
        <w:tc>
          <w:tcPr>
            <w:tcW w:w="1431" w:type="dxa"/>
            <w:tcBorders>
              <w:top w:val="single" w:sz="4" w:space="0" w:color="000000"/>
              <w:left w:val="single" w:sz="4" w:space="0" w:color="000000"/>
              <w:bottom w:val="single" w:sz="4" w:space="0" w:color="000000"/>
              <w:right w:val="single" w:sz="4" w:space="0" w:color="000000"/>
            </w:tcBorders>
          </w:tcPr>
          <w:p w14:paraId="3EC69DE9"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Maître d’Ouvrage </w:t>
            </w:r>
          </w:p>
        </w:tc>
        <w:tc>
          <w:tcPr>
            <w:tcW w:w="1538" w:type="dxa"/>
            <w:tcBorders>
              <w:top w:val="single" w:sz="4" w:space="0" w:color="000000"/>
              <w:left w:val="single" w:sz="4" w:space="0" w:color="000000"/>
              <w:bottom w:val="single" w:sz="4" w:space="0" w:color="000000"/>
              <w:right w:val="single" w:sz="4" w:space="0" w:color="000000"/>
            </w:tcBorders>
          </w:tcPr>
          <w:p w14:paraId="64A4C863"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Délai d’exécution </w:t>
            </w:r>
          </w:p>
        </w:tc>
        <w:tc>
          <w:tcPr>
            <w:tcW w:w="1493" w:type="dxa"/>
            <w:tcBorders>
              <w:top w:val="single" w:sz="4" w:space="0" w:color="000000"/>
              <w:left w:val="single" w:sz="4" w:space="0" w:color="000000"/>
              <w:bottom w:val="single" w:sz="4" w:space="0" w:color="000000"/>
              <w:right w:val="single" w:sz="4" w:space="0" w:color="000000"/>
            </w:tcBorders>
          </w:tcPr>
          <w:p w14:paraId="20A86884"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Date de démarrage </w:t>
            </w:r>
          </w:p>
        </w:tc>
        <w:tc>
          <w:tcPr>
            <w:tcW w:w="1616" w:type="dxa"/>
            <w:tcBorders>
              <w:top w:val="single" w:sz="4" w:space="0" w:color="000000"/>
              <w:left w:val="single" w:sz="4" w:space="0" w:color="000000"/>
              <w:bottom w:val="single" w:sz="4" w:space="0" w:color="000000"/>
              <w:right w:val="single" w:sz="4" w:space="0" w:color="000000"/>
            </w:tcBorders>
          </w:tcPr>
          <w:p w14:paraId="77BE4EAA"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Pourcentage des travaux exécutés </w:t>
            </w:r>
          </w:p>
        </w:tc>
      </w:tr>
      <w:tr w:rsidR="00C0254A" w:rsidRPr="0018063C" w14:paraId="1DB33812"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6453BFD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BF37B29"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6C8CEDA"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20B45DE2"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42827507"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1D063CA"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5290F27B"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6C354AA4"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7F7AC6C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428C1FF"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AA7174C"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07359947"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E45E407"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A49B2F7"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8638015"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5B351794"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537D6B71"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D8F9D41"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599079DD"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69FF66B"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1BD2643"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071A571"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2E4B65E"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3C9DEEA9"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1ED66408"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1C84387"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AD34380"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5D1347B"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35D72841"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1A3009BA"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FF1DC51"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78F079A1" w14:textId="77777777">
        <w:trPr>
          <w:trHeight w:val="507"/>
        </w:trPr>
        <w:tc>
          <w:tcPr>
            <w:tcW w:w="536" w:type="dxa"/>
            <w:tcBorders>
              <w:top w:val="single" w:sz="4" w:space="0" w:color="000000"/>
              <w:left w:val="single" w:sz="4" w:space="0" w:color="000000"/>
              <w:bottom w:val="single" w:sz="4" w:space="0" w:color="000000"/>
              <w:right w:val="single" w:sz="4" w:space="0" w:color="000000"/>
            </w:tcBorders>
          </w:tcPr>
          <w:p w14:paraId="11D99E11"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491AF64"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402788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2DD6ADC8"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FD5AA39"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62F01B01"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048EE73"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3E1FF39F"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3C771D1C"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0A48C52"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3A7F4C4"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D65C7E9"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4B32524"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07A49459"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FDBCBA2"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1F931DA2" w14:textId="77777777">
        <w:trPr>
          <w:trHeight w:val="509"/>
        </w:trPr>
        <w:tc>
          <w:tcPr>
            <w:tcW w:w="536" w:type="dxa"/>
            <w:tcBorders>
              <w:top w:val="single" w:sz="4" w:space="0" w:color="000000"/>
              <w:left w:val="single" w:sz="4" w:space="0" w:color="000000"/>
              <w:bottom w:val="single" w:sz="4" w:space="0" w:color="000000"/>
              <w:right w:val="single" w:sz="4" w:space="0" w:color="000000"/>
            </w:tcBorders>
          </w:tcPr>
          <w:p w14:paraId="6AD1F892"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439E2C4"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BBD3812"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751CCD39"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6CF9F6DF"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C80A9E5"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7F028AC8"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60BD6E53"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69E496CE"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17A5D91"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E643966"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75FAE0F5"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349519AE"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5706F9A8"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1A48CE1"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11B9685B"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5E3E5725"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8A1FCFC"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9732185"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70D9BA37"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6BC9B415"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340E7D3F"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2AE797DB"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4581623A"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10E51C97"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408682CE"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354EA49"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ACB700"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5BF57BF4"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73A12145"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78647E9"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60847385" w14:textId="77777777">
        <w:trPr>
          <w:trHeight w:val="507"/>
        </w:trPr>
        <w:tc>
          <w:tcPr>
            <w:tcW w:w="536" w:type="dxa"/>
            <w:tcBorders>
              <w:top w:val="single" w:sz="4" w:space="0" w:color="000000"/>
              <w:left w:val="single" w:sz="4" w:space="0" w:color="000000"/>
              <w:bottom w:val="single" w:sz="4" w:space="0" w:color="000000"/>
              <w:right w:val="single" w:sz="4" w:space="0" w:color="000000"/>
            </w:tcBorders>
          </w:tcPr>
          <w:p w14:paraId="0FA227D6"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ADEEB45"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4F4AE8D"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29D9340F"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0CAEFF51"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30856E10"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9DC3907"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r w:rsidR="00C0254A" w:rsidRPr="0018063C" w14:paraId="468FA09D" w14:textId="77777777">
        <w:trPr>
          <w:trHeight w:val="506"/>
        </w:trPr>
        <w:tc>
          <w:tcPr>
            <w:tcW w:w="536" w:type="dxa"/>
            <w:tcBorders>
              <w:top w:val="single" w:sz="4" w:space="0" w:color="000000"/>
              <w:left w:val="single" w:sz="4" w:space="0" w:color="000000"/>
              <w:bottom w:val="single" w:sz="4" w:space="0" w:color="000000"/>
              <w:right w:val="single" w:sz="4" w:space="0" w:color="000000"/>
            </w:tcBorders>
          </w:tcPr>
          <w:p w14:paraId="54509513"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273D8FD" w14:textId="77777777" w:rsidR="00C0254A" w:rsidRPr="0018063C" w:rsidRDefault="00036349">
            <w:pPr>
              <w:ind w:left="2"/>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15828A5" w14:textId="77777777" w:rsidR="00C0254A" w:rsidRPr="0018063C" w:rsidRDefault="00036349">
            <w:pPr>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4E1C0766" w14:textId="77777777" w:rsidR="00C0254A" w:rsidRPr="0018063C" w:rsidRDefault="00036349">
            <w:pPr>
              <w:ind w:lef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454BC82" w14:textId="77777777" w:rsidR="00C0254A" w:rsidRPr="0018063C" w:rsidRDefault="00036349">
            <w:pPr>
              <w:ind w:left="4"/>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61D082A5" w14:textId="77777777" w:rsidR="00C0254A" w:rsidRPr="0018063C" w:rsidRDefault="00036349">
            <w:pPr>
              <w:ind w:left="7"/>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730CF5B" w14:textId="77777777" w:rsidR="00C0254A" w:rsidRPr="0018063C" w:rsidRDefault="00036349">
            <w:pPr>
              <w:ind w:right="1"/>
              <w:jc w:val="center"/>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tc>
      </w:tr>
    </w:tbl>
    <w:p w14:paraId="0F11769D" w14:textId="77777777" w:rsidR="00C0254A" w:rsidRPr="0018063C" w:rsidRDefault="00036349">
      <w:pPr>
        <w:spacing w:after="213"/>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2C0014C4" w14:textId="77777777" w:rsidR="00C0254A" w:rsidRPr="0018063C" w:rsidRDefault="00036349">
      <w:pPr>
        <w:spacing w:after="136"/>
        <w:ind w:left="134"/>
        <w:jc w:val="center"/>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1A2971BB"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42FCD432"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78656404"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64BAF632" w14:textId="77777777" w:rsidR="00C0254A" w:rsidRPr="0018063C" w:rsidRDefault="00036349">
      <w:pPr>
        <w:spacing w:after="216"/>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7383C908"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21C43530" w14:textId="77777777" w:rsidR="00C0254A" w:rsidRPr="0018063C" w:rsidRDefault="00036349">
      <w:pPr>
        <w:spacing w:after="213"/>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7F3940E2"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lastRenderedPageBreak/>
        <w:t xml:space="preserve"> </w:t>
      </w:r>
    </w:p>
    <w:p w14:paraId="527B251F"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594BFC63" w14:textId="77777777" w:rsidR="00C0254A" w:rsidRPr="0018063C" w:rsidRDefault="00036349">
      <w:pPr>
        <w:spacing w:after="215"/>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531E51E8" w14:textId="77777777" w:rsidR="00C0254A" w:rsidRPr="0018063C" w:rsidRDefault="00036349">
      <w:pPr>
        <w:spacing w:after="216"/>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4D39195B" w14:textId="77777777" w:rsidR="00C0254A" w:rsidRPr="0018063C" w:rsidRDefault="00036349">
      <w:pPr>
        <w:spacing w:after="0"/>
        <w:ind w:left="242"/>
        <w:rPr>
          <w:rFonts w:ascii="Times New Roman" w:hAnsi="Times New Roman" w:cs="Times New Roman"/>
          <w:sz w:val="24"/>
          <w:szCs w:val="24"/>
        </w:rPr>
      </w:pPr>
      <w:r w:rsidRPr="0018063C">
        <w:rPr>
          <w:rFonts w:ascii="Times New Roman" w:eastAsia="Cambria" w:hAnsi="Times New Roman" w:cs="Times New Roman"/>
          <w:b/>
          <w:sz w:val="24"/>
          <w:szCs w:val="24"/>
        </w:rPr>
        <w:t xml:space="preserve"> </w:t>
      </w:r>
    </w:p>
    <w:p w14:paraId="5437C270" w14:textId="7B6E396E" w:rsidR="00C0254A" w:rsidRPr="0018063C" w:rsidRDefault="00036349" w:rsidP="00862BFD">
      <w:pPr>
        <w:pStyle w:val="Titre6"/>
        <w:spacing w:after="179"/>
        <w:ind w:left="427" w:right="368"/>
        <w:jc w:val="center"/>
        <w:rPr>
          <w:rFonts w:ascii="Times New Roman" w:hAnsi="Times New Roman" w:cs="Times New Roman"/>
          <w:sz w:val="24"/>
          <w:szCs w:val="24"/>
        </w:rPr>
      </w:pPr>
      <w:r w:rsidRPr="0018063C">
        <w:rPr>
          <w:rFonts w:ascii="Times New Roman" w:hAnsi="Times New Roman" w:cs="Times New Roman"/>
          <w:color w:val="000000"/>
          <w:sz w:val="24"/>
          <w:szCs w:val="24"/>
          <w:u w:val="single" w:color="000000"/>
        </w:rPr>
        <w:t>FORMULAIRE</w:t>
      </w:r>
      <w:r w:rsidRPr="0018063C">
        <w:rPr>
          <w:rFonts w:ascii="Times New Roman" w:hAnsi="Times New Roman" w:cs="Times New Roman"/>
          <w:sz w:val="24"/>
          <w:szCs w:val="24"/>
        </w:rPr>
        <w:t xml:space="preserve"> n° 12: MODELE DE FICHE DE PLANNING ET D’ORGANISATION DES </w:t>
      </w:r>
      <w:r w:rsidR="00862BFD">
        <w:rPr>
          <w:rFonts w:ascii="Times New Roman" w:hAnsi="Times New Roman" w:cs="Times New Roman"/>
          <w:sz w:val="24"/>
          <w:szCs w:val="24"/>
        </w:rPr>
        <w:t>T</w:t>
      </w:r>
      <w:r w:rsidRPr="0018063C">
        <w:rPr>
          <w:rFonts w:ascii="Times New Roman" w:hAnsi="Times New Roman" w:cs="Times New Roman"/>
          <w:sz w:val="24"/>
          <w:szCs w:val="24"/>
        </w:rPr>
        <w:t>RAVAUX</w:t>
      </w:r>
      <w:r w:rsidRPr="0018063C">
        <w:rPr>
          <w:rFonts w:ascii="Times New Roman" w:hAnsi="Times New Roman" w:cs="Times New Roman"/>
          <w:b w:val="0"/>
          <w:sz w:val="24"/>
          <w:szCs w:val="24"/>
        </w:rPr>
        <w:t xml:space="preserve"> </w:t>
      </w:r>
    </w:p>
    <w:p w14:paraId="7A2B31BA" w14:textId="2AE46992" w:rsidR="00C0254A" w:rsidRPr="0018063C" w:rsidRDefault="00036349">
      <w:pPr>
        <w:spacing w:after="7" w:line="267" w:lineRule="auto"/>
        <w:ind w:left="237" w:right="196" w:hanging="10"/>
        <w:jc w:val="both"/>
        <w:rPr>
          <w:rFonts w:ascii="Times New Roman" w:hAnsi="Times New Roman" w:cs="Times New Roman"/>
          <w:sz w:val="24"/>
          <w:szCs w:val="24"/>
        </w:rPr>
      </w:pPr>
      <w:r w:rsidRPr="0018063C">
        <w:rPr>
          <w:rFonts w:ascii="Times New Roman" w:eastAsia="Cambria" w:hAnsi="Times New Roman" w:cs="Times New Roman"/>
          <w:color w:val="221F1F"/>
          <w:sz w:val="24"/>
          <w:szCs w:val="24"/>
        </w:rPr>
        <w:t>Les plannings seront présentés sous forme de diagramme Grant suivi. Les entreprises attacheront un soin particulier { leur établissement. Il s’agira notamment de détailler tâche par tâche la durée, le séquençage y compris les liens entre les tâches (voir exemple type ci</w:t>
      </w:r>
      <w:r w:rsidR="0018063C">
        <w:rPr>
          <w:rFonts w:ascii="Times New Roman" w:eastAsia="Cambria" w:hAnsi="Times New Roman" w:cs="Times New Roman"/>
          <w:color w:val="221F1F"/>
          <w:sz w:val="24"/>
          <w:szCs w:val="24"/>
        </w:rPr>
        <w:t>-</w:t>
      </w:r>
      <w:r w:rsidRPr="0018063C">
        <w:rPr>
          <w:rFonts w:ascii="Times New Roman" w:eastAsia="Cambria" w:hAnsi="Times New Roman" w:cs="Times New Roman"/>
          <w:color w:val="221F1F"/>
          <w:sz w:val="24"/>
          <w:szCs w:val="24"/>
        </w:rPr>
        <w:t xml:space="preserve">dessous), les contraintes internes et/ou externes, le rendement horaire ou journalier. Les tâches seront conformes au Détail Estimatif. Les délais d’exécution de chaque tâche seront contractuels.  </w:t>
      </w:r>
      <w:r w:rsidRPr="0018063C">
        <w:rPr>
          <w:rFonts w:ascii="Times New Roman" w:hAnsi="Times New Roman" w:cs="Times New Roman"/>
          <w:sz w:val="24"/>
          <w:szCs w:val="24"/>
        </w:rPr>
        <w:br w:type="page"/>
      </w:r>
    </w:p>
    <w:p w14:paraId="661FB41D" w14:textId="77777777" w:rsidR="00C0254A" w:rsidRPr="0018063C" w:rsidRDefault="00036349">
      <w:pPr>
        <w:spacing w:after="98" w:line="249" w:lineRule="auto"/>
        <w:ind w:left="55" w:hanging="10"/>
        <w:jc w:val="center"/>
        <w:rPr>
          <w:rFonts w:ascii="Times New Roman" w:hAnsi="Times New Roman" w:cs="Times New Roman"/>
          <w:sz w:val="24"/>
          <w:szCs w:val="24"/>
        </w:rPr>
      </w:pPr>
      <w:r w:rsidRPr="0018063C">
        <w:rPr>
          <w:rFonts w:ascii="Times New Roman" w:eastAsia="Cambria" w:hAnsi="Times New Roman" w:cs="Times New Roman"/>
          <w:b/>
          <w:sz w:val="24"/>
          <w:szCs w:val="24"/>
          <w:u w:val="single" w:color="000000"/>
        </w:rPr>
        <w:lastRenderedPageBreak/>
        <w:t>FORMULAIRE</w:t>
      </w:r>
      <w:r w:rsidRPr="0018063C">
        <w:rPr>
          <w:rFonts w:ascii="Times New Roman" w:eastAsia="Cambria" w:hAnsi="Times New Roman" w:cs="Times New Roman"/>
          <w:b/>
          <w:color w:val="221F1F"/>
          <w:sz w:val="24"/>
          <w:szCs w:val="24"/>
        </w:rPr>
        <w:t xml:space="preserve"> n° 13: </w:t>
      </w:r>
      <w:r w:rsidRPr="0018063C">
        <w:rPr>
          <w:rFonts w:ascii="Times New Roman" w:eastAsia="Cambria" w:hAnsi="Times New Roman" w:cs="Times New Roman"/>
          <w:sz w:val="24"/>
          <w:szCs w:val="24"/>
        </w:rPr>
        <w:t xml:space="preserve">MODELE DES POUVOIRS AU MANDATAIRE (EN CAS DE </w:t>
      </w:r>
    </w:p>
    <w:p w14:paraId="694DAD00" w14:textId="77777777" w:rsidR="00C0254A" w:rsidRPr="0018063C" w:rsidRDefault="00036349">
      <w:pPr>
        <w:spacing w:after="225" w:line="249" w:lineRule="auto"/>
        <w:ind w:left="55" w:hanging="10"/>
        <w:jc w:val="center"/>
        <w:rPr>
          <w:rFonts w:ascii="Times New Roman" w:hAnsi="Times New Roman" w:cs="Times New Roman"/>
          <w:sz w:val="24"/>
          <w:szCs w:val="24"/>
        </w:rPr>
      </w:pPr>
      <w:r w:rsidRPr="0018063C">
        <w:rPr>
          <w:rFonts w:ascii="Times New Roman" w:eastAsia="Cambria" w:hAnsi="Times New Roman" w:cs="Times New Roman"/>
          <w:sz w:val="24"/>
          <w:szCs w:val="24"/>
        </w:rPr>
        <w:t xml:space="preserve">GROUPEMENT  D’ENTREPRISES) </w:t>
      </w:r>
    </w:p>
    <w:p w14:paraId="63F2CB7D" w14:textId="77777777" w:rsidR="00C0254A" w:rsidRPr="0018063C" w:rsidRDefault="00036349">
      <w:pPr>
        <w:spacing w:after="294"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Je soussigné Mme/M. ____________________________________________________ </w:t>
      </w:r>
    </w:p>
    <w:p w14:paraId="7475693A" w14:textId="77777777" w:rsidR="00C0254A" w:rsidRPr="0018063C" w:rsidRDefault="00036349">
      <w:pPr>
        <w:spacing w:after="297"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Directeur Général de (</w:t>
      </w:r>
      <w:r w:rsidRPr="0018063C">
        <w:rPr>
          <w:rFonts w:ascii="Times New Roman" w:eastAsia="Cambria" w:hAnsi="Times New Roman" w:cs="Times New Roman"/>
          <w:i/>
          <w:sz w:val="24"/>
          <w:szCs w:val="24"/>
        </w:rPr>
        <w:t>Entreprise mandante</w:t>
      </w:r>
      <w:r w:rsidRPr="0018063C">
        <w:rPr>
          <w:rFonts w:ascii="Times New Roman" w:eastAsia="Cambria" w:hAnsi="Times New Roman" w:cs="Times New Roman"/>
          <w:sz w:val="24"/>
          <w:szCs w:val="24"/>
        </w:rPr>
        <w:t xml:space="preserve">) ______________________________________ </w:t>
      </w:r>
    </w:p>
    <w:p w14:paraId="5752C8B6" w14:textId="77777777" w:rsidR="00C0254A" w:rsidRPr="0018063C" w:rsidRDefault="00036349">
      <w:pPr>
        <w:spacing w:after="294"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Demeurant à _________________BP ________________ tél. ________________ </w:t>
      </w:r>
    </w:p>
    <w:p w14:paraId="1DEAC4A9" w14:textId="77777777" w:rsidR="00C0254A" w:rsidRPr="0018063C" w:rsidRDefault="00036349">
      <w:pPr>
        <w:spacing w:after="297"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Donne par la présente, pouvoir à Mme / M_______________________________________  </w:t>
      </w:r>
    </w:p>
    <w:p w14:paraId="5287595E" w14:textId="77777777" w:rsidR="00C0254A" w:rsidRPr="0018063C" w:rsidRDefault="00036349">
      <w:pPr>
        <w:spacing w:after="294"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Directeur général de (</w:t>
      </w:r>
      <w:r w:rsidRPr="0018063C">
        <w:rPr>
          <w:rFonts w:ascii="Times New Roman" w:eastAsia="Cambria" w:hAnsi="Times New Roman" w:cs="Times New Roman"/>
          <w:i/>
          <w:sz w:val="24"/>
          <w:szCs w:val="24"/>
        </w:rPr>
        <w:t>Entreprise mandataire</w:t>
      </w:r>
      <w:r w:rsidRPr="0018063C">
        <w:rPr>
          <w:rFonts w:ascii="Times New Roman" w:eastAsia="Cambria" w:hAnsi="Times New Roman" w:cs="Times New Roman"/>
          <w:sz w:val="24"/>
          <w:szCs w:val="24"/>
        </w:rPr>
        <w:t xml:space="preserve">) ____________________ </w:t>
      </w:r>
    </w:p>
    <w:p w14:paraId="2D7C3A0D" w14:textId="77777777" w:rsidR="00C0254A" w:rsidRPr="0018063C" w:rsidRDefault="00036349">
      <w:pPr>
        <w:spacing w:after="297"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Demeurant à _________________BP ________________ tél. ________________ </w:t>
      </w:r>
    </w:p>
    <w:p w14:paraId="11CBC277" w14:textId="77777777" w:rsidR="00C0254A" w:rsidRPr="0018063C" w:rsidRDefault="00036349">
      <w:pPr>
        <w:spacing w:after="202" w:line="356"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 </w:t>
      </w:r>
    </w:p>
    <w:p w14:paraId="50F01C7B" w14:textId="77777777" w:rsidR="00C0254A" w:rsidRPr="0018063C" w:rsidRDefault="00036349">
      <w:pPr>
        <w:spacing w:after="202" w:line="356"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26817EF1" w14:textId="77777777" w:rsidR="00C0254A" w:rsidRPr="0018063C" w:rsidRDefault="00036349">
      <w:pPr>
        <w:spacing w:after="206" w:line="270" w:lineRule="auto"/>
        <w:ind w:left="252" w:right="257"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En foi de quoi le présent acte de pouvoir est établi pour servir et valoir ce de droit </w:t>
      </w:r>
    </w:p>
    <w:p w14:paraId="50EF9860" w14:textId="77777777" w:rsidR="00C0254A" w:rsidRPr="0018063C" w:rsidRDefault="00036349">
      <w:pPr>
        <w:spacing w:after="215"/>
        <w:ind w:left="10" w:right="258" w:hanging="10"/>
        <w:jc w:val="right"/>
        <w:rPr>
          <w:rFonts w:ascii="Times New Roman" w:hAnsi="Times New Roman" w:cs="Times New Roman"/>
          <w:sz w:val="24"/>
          <w:szCs w:val="24"/>
        </w:rPr>
      </w:pPr>
      <w:r w:rsidRPr="0018063C">
        <w:rPr>
          <w:rFonts w:ascii="Times New Roman" w:eastAsia="Cambria" w:hAnsi="Times New Roman" w:cs="Times New Roman"/>
          <w:sz w:val="24"/>
          <w:szCs w:val="24"/>
        </w:rPr>
        <w:t xml:space="preserve">Fait à ____________________ le,_________________ </w:t>
      </w:r>
    </w:p>
    <w:p w14:paraId="12B576E4" w14:textId="77777777" w:rsidR="00C0254A" w:rsidRPr="00365A5D" w:rsidRDefault="00036349">
      <w:pPr>
        <w:spacing w:after="213"/>
        <w:ind w:left="75"/>
        <w:jc w:val="center"/>
        <w:rPr>
          <w:rFonts w:ascii="Times New Roman" w:hAnsi="Times New Roman" w:cs="Times New Roman"/>
        </w:rPr>
      </w:pPr>
      <w:r w:rsidRPr="00365A5D">
        <w:rPr>
          <w:rFonts w:ascii="Times New Roman" w:eastAsia="Cambria" w:hAnsi="Times New Roman" w:cs="Times New Roman"/>
        </w:rPr>
        <w:t xml:space="preserve"> </w:t>
      </w:r>
    </w:p>
    <w:p w14:paraId="0D1DD057" w14:textId="21F2FDB6" w:rsidR="00C0254A" w:rsidRPr="00365A5D" w:rsidRDefault="00C0254A">
      <w:pPr>
        <w:spacing w:after="215"/>
        <w:ind w:left="75"/>
        <w:jc w:val="center"/>
        <w:rPr>
          <w:rFonts w:ascii="Times New Roman" w:hAnsi="Times New Roman" w:cs="Times New Roman"/>
        </w:rPr>
      </w:pPr>
    </w:p>
    <w:p w14:paraId="4986A8BA" w14:textId="52BDAE71" w:rsidR="00C0254A" w:rsidRPr="0018063C" w:rsidRDefault="00036349">
      <w:pPr>
        <w:spacing w:after="225" w:line="249" w:lineRule="auto"/>
        <w:ind w:left="55" w:right="19" w:hanging="10"/>
        <w:jc w:val="center"/>
        <w:rPr>
          <w:rFonts w:ascii="Times New Roman" w:hAnsi="Times New Roman" w:cs="Times New Roman"/>
          <w:sz w:val="24"/>
          <w:szCs w:val="24"/>
        </w:rPr>
      </w:pPr>
      <w:r w:rsidRPr="0018063C">
        <w:rPr>
          <w:rFonts w:ascii="Times New Roman" w:eastAsia="Cambria" w:hAnsi="Times New Roman" w:cs="Times New Roman"/>
          <w:b/>
          <w:bCs/>
          <w:sz w:val="24"/>
          <w:szCs w:val="24"/>
        </w:rPr>
        <w:t>Le Mandataire</w:t>
      </w:r>
      <w:r w:rsidRPr="0018063C">
        <w:rPr>
          <w:rFonts w:ascii="Times New Roman" w:eastAsia="Cambria" w:hAnsi="Times New Roman" w:cs="Times New Roman"/>
          <w:sz w:val="24"/>
          <w:szCs w:val="24"/>
        </w:rPr>
        <w:t xml:space="preserve">, </w:t>
      </w:r>
    </w:p>
    <w:p w14:paraId="4E03BC8A" w14:textId="77777777" w:rsidR="00C0254A" w:rsidRPr="0018063C" w:rsidRDefault="00036349">
      <w:pPr>
        <w:spacing w:after="216"/>
        <w:ind w:left="10" w:right="258" w:hanging="10"/>
        <w:jc w:val="right"/>
        <w:rPr>
          <w:rFonts w:ascii="Times New Roman" w:hAnsi="Times New Roman" w:cs="Times New Roman"/>
          <w:sz w:val="24"/>
          <w:szCs w:val="24"/>
        </w:rPr>
      </w:pPr>
      <w:r w:rsidRPr="0018063C">
        <w:rPr>
          <w:rFonts w:ascii="Times New Roman" w:eastAsia="Cambria" w:hAnsi="Times New Roman" w:cs="Times New Roman"/>
          <w:sz w:val="24"/>
          <w:szCs w:val="24"/>
        </w:rPr>
        <w:t xml:space="preserve">(Nom, Prénom,  signature et cachet précédé de la mention manuscrite « Bon pour pouvoirs » </w:t>
      </w:r>
    </w:p>
    <w:p w14:paraId="0064D33A" w14:textId="77777777" w:rsidR="00C0254A" w:rsidRPr="0018063C" w:rsidRDefault="00036349">
      <w:pPr>
        <w:spacing w:after="305" w:line="262" w:lineRule="auto"/>
        <w:ind w:left="252" w:hanging="10"/>
        <w:rPr>
          <w:rFonts w:ascii="Times New Roman" w:hAnsi="Times New Roman" w:cs="Times New Roman"/>
          <w:sz w:val="24"/>
          <w:szCs w:val="24"/>
        </w:rPr>
      </w:pPr>
      <w:r w:rsidRPr="0018063C">
        <w:rPr>
          <w:rFonts w:ascii="Times New Roman" w:eastAsia="Cambria" w:hAnsi="Times New Roman" w:cs="Times New Roman"/>
          <w:b/>
          <w:sz w:val="24"/>
          <w:szCs w:val="24"/>
          <w:u w:val="single" w:color="000000"/>
        </w:rPr>
        <w:t>Légalisation par le Notaire</w:t>
      </w:r>
      <w:r w:rsidRPr="0018063C">
        <w:rPr>
          <w:rFonts w:ascii="Times New Roman" w:eastAsia="Cambria" w:hAnsi="Times New Roman" w:cs="Times New Roman"/>
          <w:b/>
          <w:sz w:val="24"/>
          <w:szCs w:val="24"/>
        </w:rPr>
        <w:t xml:space="preserve"> </w:t>
      </w:r>
    </w:p>
    <w:p w14:paraId="707D8648"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70C48F5C"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443E9316"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4833CFF1"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2212EFDF"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64B57FC1"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7C62C2B"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7E7CA1E"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C7AEF4B" w14:textId="77777777" w:rsidR="00114CBC" w:rsidRDefault="00114CBC">
      <w:pPr>
        <w:spacing w:after="99" w:line="248" w:lineRule="auto"/>
        <w:ind w:left="246" w:right="189" w:hanging="10"/>
        <w:jc w:val="center"/>
        <w:rPr>
          <w:rFonts w:ascii="Times New Roman" w:eastAsia="Cambria" w:hAnsi="Times New Roman" w:cs="Times New Roman"/>
          <w:b/>
          <w:sz w:val="24"/>
          <w:szCs w:val="24"/>
          <w:u w:val="single" w:color="000000"/>
        </w:rPr>
      </w:pPr>
    </w:p>
    <w:p w14:paraId="37080A6C" w14:textId="5241AC47" w:rsidR="00C0254A" w:rsidRPr="0018063C" w:rsidRDefault="00036349">
      <w:pPr>
        <w:spacing w:after="99" w:line="248" w:lineRule="auto"/>
        <w:ind w:left="246" w:right="189" w:hanging="10"/>
        <w:jc w:val="center"/>
        <w:rPr>
          <w:rFonts w:ascii="Times New Roman" w:hAnsi="Times New Roman" w:cs="Times New Roman"/>
          <w:sz w:val="24"/>
          <w:szCs w:val="24"/>
        </w:rPr>
      </w:pPr>
      <w:r w:rsidRPr="0018063C">
        <w:rPr>
          <w:rFonts w:ascii="Times New Roman" w:eastAsia="Cambria" w:hAnsi="Times New Roman" w:cs="Times New Roman"/>
          <w:b/>
          <w:sz w:val="24"/>
          <w:szCs w:val="24"/>
          <w:u w:val="single" w:color="000000"/>
        </w:rPr>
        <w:t>FORMULAIRE</w:t>
      </w:r>
      <w:r w:rsidRPr="0018063C">
        <w:rPr>
          <w:rFonts w:ascii="Times New Roman" w:eastAsia="Cambria" w:hAnsi="Times New Roman" w:cs="Times New Roman"/>
          <w:b/>
          <w:color w:val="221F1F"/>
          <w:sz w:val="24"/>
          <w:szCs w:val="24"/>
        </w:rPr>
        <w:t xml:space="preserve"> n° 14: </w:t>
      </w:r>
      <w:r w:rsidRPr="00227523">
        <w:rPr>
          <w:rFonts w:ascii="Times New Roman" w:eastAsia="Cambria" w:hAnsi="Times New Roman" w:cs="Times New Roman"/>
          <w:b/>
          <w:bCs/>
          <w:sz w:val="24"/>
          <w:szCs w:val="24"/>
        </w:rPr>
        <w:t>MODELE DE</w:t>
      </w:r>
      <w:r w:rsidRPr="0018063C">
        <w:rPr>
          <w:rFonts w:ascii="Times New Roman" w:eastAsia="Cambria" w:hAnsi="Times New Roman" w:cs="Times New Roman"/>
          <w:sz w:val="24"/>
          <w:szCs w:val="24"/>
        </w:rPr>
        <w:t xml:space="preserve"> </w:t>
      </w:r>
      <w:r w:rsidRPr="0018063C">
        <w:rPr>
          <w:rFonts w:ascii="Times New Roman" w:eastAsia="Cambria" w:hAnsi="Times New Roman" w:cs="Times New Roman"/>
          <w:b/>
          <w:sz w:val="24"/>
          <w:szCs w:val="24"/>
        </w:rPr>
        <w:t xml:space="preserve">CADRE D’ACCORD DE GROUPEMENT </w:t>
      </w:r>
    </w:p>
    <w:p w14:paraId="4A84AD79" w14:textId="77777777" w:rsidR="00C0254A" w:rsidRPr="0018063C" w:rsidRDefault="00036349">
      <w:pPr>
        <w:spacing w:after="241"/>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5EFFD3D2"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Noms et adresses des partenaires du Groupement  solidaire: </w:t>
      </w:r>
    </w:p>
    <w:p w14:paraId="736DDC77" w14:textId="546DD6E3" w:rsidR="00C0254A" w:rsidRPr="0018063C" w:rsidRDefault="00036349" w:rsidP="0018063C">
      <w:pPr>
        <w:spacing w:after="215"/>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58AFB0F3"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Noms et adresses des institutions bancaires du Groupement : </w:t>
      </w:r>
    </w:p>
    <w:p w14:paraId="71F33FF3" w14:textId="14D99ABC" w:rsidR="00C0254A" w:rsidRPr="0018063C" w:rsidRDefault="00036349" w:rsidP="0018063C">
      <w:pPr>
        <w:spacing w:after="215"/>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r w:rsidRPr="0018063C">
        <w:rPr>
          <w:rFonts w:ascii="Times New Roman" w:eastAsia="Cambria" w:hAnsi="Times New Roman" w:cs="Times New Roman"/>
          <w:b/>
          <w:sz w:val="24"/>
          <w:szCs w:val="24"/>
        </w:rPr>
        <w:t xml:space="preserve"> </w:t>
      </w:r>
    </w:p>
    <w:p w14:paraId="1BE9380D"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Rôle de chaque associé : </w:t>
      </w:r>
    </w:p>
    <w:p w14:paraId="5D181E6B" w14:textId="77777777" w:rsidR="00C0254A" w:rsidRPr="0018063C" w:rsidRDefault="00036349">
      <w:pPr>
        <w:spacing w:after="213"/>
        <w:ind w:left="1095"/>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0153C498" w14:textId="77777777" w:rsidR="00C0254A" w:rsidRPr="0018063C" w:rsidRDefault="00036349">
      <w:pPr>
        <w:spacing w:after="209" w:line="265" w:lineRule="auto"/>
        <w:ind w:left="1105" w:hanging="10"/>
        <w:jc w:val="both"/>
        <w:rPr>
          <w:rFonts w:ascii="Times New Roman" w:hAnsi="Times New Roman" w:cs="Times New Roman"/>
          <w:sz w:val="24"/>
          <w:szCs w:val="24"/>
        </w:rPr>
      </w:pPr>
      <w:r w:rsidRPr="0018063C">
        <w:rPr>
          <w:rFonts w:ascii="Times New Roman" w:eastAsia="Cambria" w:hAnsi="Times New Roman" w:cs="Times New Roman"/>
          <w:i/>
          <w:sz w:val="24"/>
          <w:szCs w:val="24"/>
        </w:rPr>
        <w:t xml:space="preserve">PRECISER LA NATURE DES TACHES DE CHAQUE MEMBRE DU GROUPEMENT </w:t>
      </w:r>
    </w:p>
    <w:p w14:paraId="05A9A6E8" w14:textId="77777777" w:rsidR="00C0254A" w:rsidRPr="0018063C" w:rsidRDefault="00036349">
      <w:pPr>
        <w:spacing w:after="243"/>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5874C1C9"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Nature du Groupement : </w:t>
      </w:r>
    </w:p>
    <w:p w14:paraId="123B2781" w14:textId="77777777" w:rsidR="00C0254A" w:rsidRPr="0018063C" w:rsidRDefault="00036349">
      <w:pPr>
        <w:spacing w:after="216"/>
        <w:ind w:left="1095"/>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02672E2C" w14:textId="77777777" w:rsidR="00C0254A" w:rsidRPr="0018063C" w:rsidRDefault="00036349">
      <w:pPr>
        <w:spacing w:after="207" w:line="265" w:lineRule="auto"/>
        <w:ind w:left="1105" w:hanging="10"/>
        <w:jc w:val="both"/>
        <w:rPr>
          <w:rFonts w:ascii="Times New Roman" w:hAnsi="Times New Roman" w:cs="Times New Roman"/>
          <w:sz w:val="24"/>
          <w:szCs w:val="24"/>
        </w:rPr>
      </w:pPr>
      <w:r w:rsidRPr="0018063C">
        <w:rPr>
          <w:rFonts w:ascii="Times New Roman" w:eastAsia="Cambria" w:hAnsi="Times New Roman" w:cs="Times New Roman"/>
          <w:sz w:val="24"/>
          <w:szCs w:val="24"/>
        </w:rPr>
        <w:t xml:space="preserve">Groupement solidaire pour la réalisation de : </w:t>
      </w:r>
      <w:r w:rsidRPr="0018063C">
        <w:rPr>
          <w:rFonts w:ascii="Times New Roman" w:eastAsia="Cambria" w:hAnsi="Times New Roman" w:cs="Times New Roman"/>
          <w:i/>
          <w:sz w:val="24"/>
          <w:szCs w:val="24"/>
        </w:rPr>
        <w:t xml:space="preserve">PRECISER N° APPEL D’OFFRES, LOT ET NATURE DES TRAVAUX </w:t>
      </w:r>
    </w:p>
    <w:p w14:paraId="31B18CBB" w14:textId="0972B032" w:rsidR="00C0254A" w:rsidRPr="0018063C" w:rsidRDefault="00036349" w:rsidP="00EA427D">
      <w:pPr>
        <w:spacing w:after="242"/>
        <w:ind w:left="603"/>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r w:rsidRPr="0018063C">
        <w:rPr>
          <w:rFonts w:ascii="Times New Roman" w:eastAsia="Cambria" w:hAnsi="Times New Roman" w:cs="Times New Roman"/>
          <w:b/>
          <w:sz w:val="24"/>
          <w:szCs w:val="24"/>
        </w:rPr>
        <w:t xml:space="preserve">Mandataire : </w:t>
      </w:r>
    </w:p>
    <w:p w14:paraId="0370AD51" w14:textId="77777777" w:rsidR="00C0254A" w:rsidRPr="0018063C" w:rsidRDefault="00036349">
      <w:pPr>
        <w:spacing w:after="213"/>
        <w:ind w:left="1095"/>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14B5A590" w14:textId="77777777" w:rsidR="00C0254A" w:rsidRPr="0018063C" w:rsidRDefault="00036349">
      <w:pPr>
        <w:spacing w:after="209" w:line="265" w:lineRule="auto"/>
        <w:ind w:left="1105" w:hanging="10"/>
        <w:jc w:val="both"/>
        <w:rPr>
          <w:rFonts w:ascii="Times New Roman" w:hAnsi="Times New Roman" w:cs="Times New Roman"/>
          <w:sz w:val="24"/>
          <w:szCs w:val="24"/>
        </w:rPr>
      </w:pPr>
      <w:r w:rsidRPr="0018063C">
        <w:rPr>
          <w:rFonts w:ascii="Times New Roman" w:eastAsia="Cambria" w:hAnsi="Times New Roman" w:cs="Times New Roman"/>
          <w:i/>
          <w:sz w:val="24"/>
          <w:szCs w:val="24"/>
        </w:rPr>
        <w:t xml:space="preserve">NOM ET ADRESSE DU MANDATAIRE </w:t>
      </w:r>
    </w:p>
    <w:p w14:paraId="179D5471" w14:textId="77777777" w:rsidR="00C0254A" w:rsidRPr="0018063C" w:rsidRDefault="00036349">
      <w:pPr>
        <w:spacing w:after="243"/>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09BD1F56"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Clé de répartition des paiements (le cas échéant) </w:t>
      </w:r>
    </w:p>
    <w:p w14:paraId="3767E722" w14:textId="77777777" w:rsidR="00C0254A" w:rsidRPr="0018063C" w:rsidRDefault="00036349">
      <w:pPr>
        <w:spacing w:after="138"/>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281AC25E" w14:textId="77777777" w:rsidR="00C0254A" w:rsidRPr="0018063C" w:rsidRDefault="00036349">
      <w:pPr>
        <w:spacing w:after="109" w:line="269" w:lineRule="auto"/>
        <w:ind w:left="1105" w:right="190" w:hanging="10"/>
        <w:rPr>
          <w:rFonts w:ascii="Times New Roman" w:hAnsi="Times New Roman" w:cs="Times New Roman"/>
          <w:sz w:val="24"/>
          <w:szCs w:val="24"/>
        </w:rPr>
      </w:pPr>
      <w:r w:rsidRPr="0018063C">
        <w:rPr>
          <w:rFonts w:ascii="Times New Roman" w:eastAsia="Cambria" w:hAnsi="Times New Roman" w:cs="Times New Roman"/>
          <w:i/>
          <w:sz w:val="24"/>
          <w:szCs w:val="24"/>
        </w:rPr>
        <w:t xml:space="preserve">POURCENTAGE DE PAIEMENT DE CHAQUE MEMBRE DU GROUPEMENT </w:t>
      </w:r>
    </w:p>
    <w:p w14:paraId="259F60C6" w14:textId="77777777" w:rsidR="00C0254A" w:rsidRPr="0018063C" w:rsidRDefault="00036349">
      <w:pPr>
        <w:spacing w:after="242"/>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6E50507D" w14:textId="77777777" w:rsidR="00C0254A" w:rsidRPr="0018063C" w:rsidRDefault="00036349">
      <w:pPr>
        <w:numPr>
          <w:ilvl w:val="0"/>
          <w:numId w:val="93"/>
        </w:numPr>
        <w:spacing w:after="4" w:line="265" w:lineRule="auto"/>
        <w:ind w:hanging="492"/>
        <w:rPr>
          <w:rFonts w:ascii="Times New Roman" w:hAnsi="Times New Roman" w:cs="Times New Roman"/>
          <w:sz w:val="24"/>
          <w:szCs w:val="24"/>
        </w:rPr>
      </w:pPr>
      <w:r w:rsidRPr="0018063C">
        <w:rPr>
          <w:rFonts w:ascii="Times New Roman" w:eastAsia="Cambria" w:hAnsi="Times New Roman" w:cs="Times New Roman"/>
          <w:b/>
          <w:sz w:val="24"/>
          <w:szCs w:val="24"/>
        </w:rPr>
        <w:t xml:space="preserve">Signature </w:t>
      </w:r>
    </w:p>
    <w:p w14:paraId="1A2CACF8" w14:textId="77777777" w:rsidR="00C0254A" w:rsidRPr="0018063C" w:rsidRDefault="00036349">
      <w:pPr>
        <w:spacing w:after="138"/>
        <w:ind w:left="242"/>
        <w:rPr>
          <w:rFonts w:ascii="Times New Roman" w:hAnsi="Times New Roman" w:cs="Times New Roman"/>
          <w:sz w:val="24"/>
          <w:szCs w:val="24"/>
        </w:rPr>
      </w:pPr>
      <w:r w:rsidRPr="0018063C">
        <w:rPr>
          <w:rFonts w:ascii="Times New Roman" w:eastAsia="Cambria" w:hAnsi="Times New Roman" w:cs="Times New Roman"/>
          <w:sz w:val="24"/>
          <w:szCs w:val="24"/>
        </w:rPr>
        <w:t xml:space="preserve"> </w:t>
      </w:r>
    </w:p>
    <w:p w14:paraId="3EF46CC0" w14:textId="77777777" w:rsidR="00C0254A" w:rsidRPr="0018063C" w:rsidRDefault="00036349">
      <w:pPr>
        <w:spacing w:after="109" w:line="269" w:lineRule="auto"/>
        <w:ind w:left="1105" w:right="190" w:hanging="10"/>
        <w:rPr>
          <w:rFonts w:ascii="Times New Roman" w:hAnsi="Times New Roman" w:cs="Times New Roman"/>
          <w:sz w:val="24"/>
          <w:szCs w:val="24"/>
        </w:rPr>
      </w:pPr>
      <w:r w:rsidRPr="0018063C">
        <w:rPr>
          <w:rFonts w:ascii="Times New Roman" w:eastAsia="Cambria" w:hAnsi="Times New Roman" w:cs="Times New Roman"/>
          <w:i/>
          <w:sz w:val="24"/>
          <w:szCs w:val="24"/>
        </w:rPr>
        <w:t xml:space="preserve">SIGNATURE DE TOUS LES MEMBRES DU GROUPEMENT </w:t>
      </w:r>
    </w:p>
    <w:p w14:paraId="41FCE69B"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t xml:space="preserve"> </w:t>
      </w:r>
    </w:p>
    <w:p w14:paraId="1E278E85" w14:textId="77777777" w:rsidR="00C0254A" w:rsidRPr="00365A5D" w:rsidRDefault="00036349">
      <w:pPr>
        <w:spacing w:after="216"/>
        <w:ind w:left="242"/>
        <w:rPr>
          <w:rFonts w:ascii="Times New Roman" w:hAnsi="Times New Roman" w:cs="Times New Roman"/>
        </w:rPr>
      </w:pPr>
      <w:r w:rsidRPr="00365A5D">
        <w:rPr>
          <w:rFonts w:ascii="Times New Roman" w:eastAsia="Cambria" w:hAnsi="Times New Roman" w:cs="Times New Roman"/>
          <w:b/>
        </w:rPr>
        <w:t xml:space="preserve"> </w:t>
      </w:r>
    </w:p>
    <w:p w14:paraId="6E933F5B" w14:textId="77777777" w:rsidR="00C0254A" w:rsidRPr="00365A5D" w:rsidRDefault="00036349">
      <w:pPr>
        <w:spacing w:after="0"/>
        <w:ind w:left="242"/>
        <w:rPr>
          <w:rFonts w:ascii="Times New Roman" w:hAnsi="Times New Roman" w:cs="Times New Roman"/>
        </w:rPr>
      </w:pPr>
      <w:r w:rsidRPr="00365A5D">
        <w:rPr>
          <w:rFonts w:ascii="Times New Roman" w:eastAsia="Cambria" w:hAnsi="Times New Roman" w:cs="Times New Roman"/>
          <w:b/>
        </w:rPr>
        <w:t xml:space="preserve"> </w:t>
      </w:r>
    </w:p>
    <w:p w14:paraId="21F28B5C" w14:textId="77777777" w:rsidR="00C0254A" w:rsidRPr="00365A5D" w:rsidRDefault="00036349">
      <w:pPr>
        <w:spacing w:after="215"/>
        <w:ind w:left="242"/>
        <w:rPr>
          <w:rFonts w:ascii="Times New Roman" w:hAnsi="Times New Roman" w:cs="Times New Roman"/>
        </w:rPr>
      </w:pPr>
      <w:r w:rsidRPr="00365A5D">
        <w:rPr>
          <w:rFonts w:ascii="Times New Roman" w:eastAsia="Cambria" w:hAnsi="Times New Roman" w:cs="Times New Roman"/>
          <w:b/>
        </w:rPr>
        <w:lastRenderedPageBreak/>
        <w:t xml:space="preserve"> </w:t>
      </w:r>
    </w:p>
    <w:p w14:paraId="70D9014A" w14:textId="77777777" w:rsidR="00C0254A" w:rsidRPr="00365A5D" w:rsidRDefault="00036349">
      <w:pPr>
        <w:spacing w:after="216"/>
        <w:ind w:left="242"/>
        <w:rPr>
          <w:rFonts w:ascii="Times New Roman" w:hAnsi="Times New Roman" w:cs="Times New Roman"/>
        </w:rPr>
      </w:pPr>
      <w:r w:rsidRPr="00365A5D">
        <w:rPr>
          <w:rFonts w:ascii="Times New Roman" w:eastAsia="Cambria" w:hAnsi="Times New Roman" w:cs="Times New Roman"/>
          <w:b/>
        </w:rPr>
        <w:t xml:space="preserve"> </w:t>
      </w:r>
    </w:p>
    <w:p w14:paraId="50136EEA" w14:textId="77777777" w:rsidR="00C0254A" w:rsidRPr="00365A5D" w:rsidRDefault="00036349">
      <w:pPr>
        <w:spacing w:after="270"/>
        <w:ind w:left="242"/>
        <w:rPr>
          <w:rFonts w:ascii="Times New Roman" w:hAnsi="Times New Roman" w:cs="Times New Roman"/>
        </w:rPr>
      </w:pPr>
      <w:r w:rsidRPr="00365A5D">
        <w:rPr>
          <w:rFonts w:ascii="Times New Roman" w:eastAsia="Cambria" w:hAnsi="Times New Roman" w:cs="Times New Roman"/>
        </w:rPr>
        <w:t xml:space="preserve"> </w:t>
      </w:r>
    </w:p>
    <w:p w14:paraId="6344256E"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F1A170E" w14:textId="77777777" w:rsidR="00227523" w:rsidRDefault="00227523">
      <w:pPr>
        <w:spacing w:after="218"/>
        <w:ind w:left="88"/>
        <w:jc w:val="center"/>
        <w:rPr>
          <w:rFonts w:ascii="Times New Roman" w:eastAsia="Cambria" w:hAnsi="Times New Roman" w:cs="Times New Roman"/>
          <w:b/>
          <w:sz w:val="28"/>
        </w:rPr>
      </w:pPr>
    </w:p>
    <w:p w14:paraId="1DCDBC9C" w14:textId="77777777" w:rsidR="00227523" w:rsidRDefault="00227523">
      <w:pPr>
        <w:spacing w:after="218"/>
        <w:ind w:left="88"/>
        <w:jc w:val="center"/>
        <w:rPr>
          <w:rFonts w:ascii="Times New Roman" w:eastAsia="Cambria" w:hAnsi="Times New Roman" w:cs="Times New Roman"/>
          <w:b/>
          <w:sz w:val="28"/>
        </w:rPr>
      </w:pPr>
    </w:p>
    <w:p w14:paraId="63406388" w14:textId="77777777" w:rsidR="00227523" w:rsidRDefault="00227523">
      <w:pPr>
        <w:spacing w:after="218"/>
        <w:ind w:left="88"/>
        <w:jc w:val="center"/>
        <w:rPr>
          <w:rFonts w:ascii="Times New Roman" w:eastAsia="Cambria" w:hAnsi="Times New Roman" w:cs="Times New Roman"/>
          <w:b/>
          <w:sz w:val="28"/>
        </w:rPr>
      </w:pPr>
    </w:p>
    <w:p w14:paraId="3B300E4C" w14:textId="77777777" w:rsidR="00227523" w:rsidRDefault="00227523">
      <w:pPr>
        <w:spacing w:after="218"/>
        <w:ind w:left="88"/>
        <w:jc w:val="center"/>
        <w:rPr>
          <w:rFonts w:ascii="Times New Roman" w:eastAsia="Cambria" w:hAnsi="Times New Roman" w:cs="Times New Roman"/>
          <w:b/>
          <w:sz w:val="28"/>
        </w:rPr>
      </w:pPr>
    </w:p>
    <w:p w14:paraId="7030BE46" w14:textId="77777777" w:rsidR="00227523" w:rsidRDefault="00227523">
      <w:pPr>
        <w:spacing w:after="218"/>
        <w:ind w:left="88"/>
        <w:jc w:val="center"/>
        <w:rPr>
          <w:rFonts w:ascii="Times New Roman" w:eastAsia="Cambria" w:hAnsi="Times New Roman" w:cs="Times New Roman"/>
          <w:b/>
          <w:sz w:val="28"/>
        </w:rPr>
      </w:pPr>
    </w:p>
    <w:p w14:paraId="44A6E583" w14:textId="77777777" w:rsidR="00227523" w:rsidRDefault="00227523">
      <w:pPr>
        <w:spacing w:after="218"/>
        <w:ind w:left="88"/>
        <w:jc w:val="center"/>
        <w:rPr>
          <w:rFonts w:ascii="Times New Roman" w:eastAsia="Cambria" w:hAnsi="Times New Roman" w:cs="Times New Roman"/>
          <w:b/>
          <w:sz w:val="28"/>
        </w:rPr>
      </w:pPr>
    </w:p>
    <w:p w14:paraId="485CE5D2" w14:textId="1900897B"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384B61D3" w14:textId="4AC80F22" w:rsidR="00C0254A" w:rsidRPr="00365A5D" w:rsidRDefault="0068145D">
      <w:pPr>
        <w:spacing w:after="220"/>
        <w:ind w:left="88"/>
        <w:jc w:val="center"/>
        <w:rPr>
          <w:rFonts w:ascii="Times New Roman" w:hAnsi="Times New Roman" w:cs="Times New Roman"/>
        </w:rPr>
      </w:pPr>
      <w:r>
        <w:rPr>
          <w:rFonts w:ascii="Times New Roman" w:eastAsia="Cambria" w:hAnsi="Times New Roman" w:cs="Times New Roman"/>
          <w:b/>
          <w:noProof/>
          <w:sz w:val="28"/>
        </w:rPr>
        <mc:AlternateContent>
          <mc:Choice Requires="wps">
            <w:drawing>
              <wp:anchor distT="0" distB="0" distL="114300" distR="114300" simplePos="0" relativeHeight="251682816" behindDoc="0" locked="0" layoutInCell="1" allowOverlap="1" wp14:anchorId="77F96796" wp14:editId="76CEA043">
                <wp:simplePos x="0" y="0"/>
                <wp:positionH relativeFrom="column">
                  <wp:posOffset>615950</wp:posOffset>
                </wp:positionH>
                <wp:positionV relativeFrom="paragraph">
                  <wp:posOffset>15874</wp:posOffset>
                </wp:positionV>
                <wp:extent cx="5162550" cy="1228725"/>
                <wp:effectExtent l="0" t="0" r="19050" b="28575"/>
                <wp:wrapNone/>
                <wp:docPr id="1942420102" name="Rectangle : coins arrondis 56"/>
                <wp:cNvGraphicFramePr/>
                <a:graphic xmlns:a="http://schemas.openxmlformats.org/drawingml/2006/main">
                  <a:graphicData uri="http://schemas.microsoft.com/office/word/2010/wordprocessingShape">
                    <wps:wsp>
                      <wps:cNvSpPr/>
                      <wps:spPr>
                        <a:xfrm>
                          <a:off x="0" y="0"/>
                          <a:ext cx="5162550" cy="1228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C3854A" w14:textId="13E1B674" w:rsidR="0068145D" w:rsidRPr="00940432" w:rsidRDefault="0068145D" w:rsidP="0068145D">
                            <w:pPr>
                              <w:autoSpaceDE w:val="0"/>
                              <w:autoSpaceDN w:val="0"/>
                              <w:adjustRightInd w:val="0"/>
                              <w:ind w:left="142"/>
                              <w:jc w:val="center"/>
                              <w:rPr>
                                <w:rFonts w:ascii="Times New Roman" w:hAnsi="Times New Roman" w:cs="Times New Roman"/>
                                <w:b/>
                                <w:bCs/>
                                <w:color w:val="231F20"/>
                                <w:sz w:val="32"/>
                                <w:szCs w:val="32"/>
                              </w:rPr>
                            </w:pPr>
                            <w:r w:rsidRPr="0068145D">
                              <w:rPr>
                                <w:rFonts w:ascii="Times New Roman" w:hAnsi="Times New Roman" w:cs="Times New Roman"/>
                                <w:b/>
                                <w:bCs/>
                                <w:sz w:val="32"/>
                              </w:rPr>
                              <w:t xml:space="preserve">PIECE 11 : </w:t>
                            </w:r>
                            <w:r w:rsidRPr="0068145D">
                              <w:rPr>
                                <w:rFonts w:ascii="Times New Roman" w:hAnsi="Times New Roman" w:cs="Times New Roman"/>
                                <w:b/>
                                <w:bCs/>
                                <w:color w:val="231F20"/>
                                <w:sz w:val="32"/>
                                <w:szCs w:val="32"/>
                              </w:rPr>
                              <w:t>PROCÈS-VERBAL D’OUVERTURE PUBLIQUE DES OFFRES ET RAPPORT D’ÉVALUATION DES OFFRES</w:t>
                            </w:r>
                          </w:p>
                          <w:p w14:paraId="328C7FFC" w14:textId="77777777" w:rsidR="0068145D" w:rsidRDefault="0068145D" w:rsidP="006814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96796" id="Rectangle : coins arrondis 56" o:spid="_x0000_s1084" style="position:absolute;left:0;text-align:left;margin-left:48.5pt;margin-top:1.25pt;width:406.5pt;height: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" fillcolor="white [3201]" strokecolor="#70ad47 [3209]" strokeweight="1pt">
                <v:stroke joinstyle="miter"/>
                <v:textbox>
                  <w:txbxContent>
                    <w:p w14:paraId="52C3854A" w14:textId="13E1B674" w:rsidR="0068145D" w:rsidRPr="00940432" w:rsidRDefault="0068145D" w:rsidP="0068145D">
                      <w:pPr>
                        <w:autoSpaceDE w:val="0"/>
                        <w:autoSpaceDN w:val="0"/>
                        <w:adjustRightInd w:val="0"/>
                        <w:ind w:left="142"/>
                        <w:jc w:val="center"/>
                        <w:rPr>
                          <w:rFonts w:ascii="Times New Roman" w:hAnsi="Times New Roman" w:cs="Times New Roman"/>
                          <w:b/>
                          <w:bCs/>
                          <w:color w:val="231F20"/>
                          <w:sz w:val="32"/>
                          <w:szCs w:val="32"/>
                        </w:rPr>
                      </w:pPr>
                      <w:r w:rsidRPr="0068145D">
                        <w:rPr>
                          <w:rFonts w:ascii="Times New Roman" w:hAnsi="Times New Roman" w:cs="Times New Roman"/>
                          <w:b/>
                          <w:bCs/>
                          <w:sz w:val="32"/>
                        </w:rPr>
                        <w:t xml:space="preserve">PIECE 11 : </w:t>
                      </w:r>
                      <w:r w:rsidRPr="0068145D">
                        <w:rPr>
                          <w:rFonts w:ascii="Times New Roman" w:hAnsi="Times New Roman" w:cs="Times New Roman"/>
                          <w:b/>
                          <w:bCs/>
                          <w:color w:val="231F20"/>
                          <w:sz w:val="32"/>
                          <w:szCs w:val="32"/>
                        </w:rPr>
                        <w:t>PROCÈS-VERBAL D’OUVERTURE PUBLIQUE DES OFFRES ET RAPPORT D’ÉVALUATION DES OFFRES</w:t>
                      </w:r>
                    </w:p>
                    <w:p w14:paraId="328C7FFC" w14:textId="77777777" w:rsidR="0068145D" w:rsidRDefault="0068145D" w:rsidP="0068145D">
                      <w:pPr>
                        <w:jc w:val="center"/>
                      </w:pPr>
                    </w:p>
                  </w:txbxContent>
                </v:textbox>
              </v:roundrect>
            </w:pict>
          </mc:Fallback>
        </mc:AlternateContent>
      </w:r>
      <w:r w:rsidR="00036349" w:rsidRPr="00365A5D">
        <w:rPr>
          <w:rFonts w:ascii="Times New Roman" w:eastAsia="Cambria" w:hAnsi="Times New Roman" w:cs="Times New Roman"/>
          <w:b/>
          <w:sz w:val="28"/>
        </w:rPr>
        <w:t xml:space="preserve"> </w:t>
      </w:r>
    </w:p>
    <w:p w14:paraId="3EF4C00F"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E78C236" w14:textId="77777777" w:rsidR="00C0254A" w:rsidRPr="00365A5D" w:rsidRDefault="00036349">
      <w:pPr>
        <w:spacing w:after="370"/>
        <w:ind w:left="440"/>
        <w:rPr>
          <w:rFonts w:ascii="Times New Roman" w:hAnsi="Times New Roman" w:cs="Times New Roman"/>
        </w:rPr>
      </w:pPr>
      <w:r w:rsidRPr="00365A5D">
        <w:rPr>
          <w:rFonts w:ascii="Times New Roman" w:eastAsia="Cambria" w:hAnsi="Times New Roman" w:cs="Times New Roman"/>
          <w:b/>
          <w:sz w:val="28"/>
        </w:rPr>
        <w:t xml:space="preserve"> </w:t>
      </w:r>
    </w:p>
    <w:p w14:paraId="7A50AEEA" w14:textId="31DD50A2" w:rsidR="0068145D" w:rsidRPr="00940432" w:rsidRDefault="00036349" w:rsidP="0068145D">
      <w:pPr>
        <w:autoSpaceDE w:val="0"/>
        <w:autoSpaceDN w:val="0"/>
        <w:adjustRightInd w:val="0"/>
        <w:ind w:left="1440"/>
        <w:jc w:val="center"/>
        <w:rPr>
          <w:b/>
          <w:color w:val="231F20"/>
          <w:sz w:val="32"/>
          <w:szCs w:val="32"/>
        </w:rPr>
      </w:pPr>
      <w:r w:rsidRPr="00365A5D">
        <w:rPr>
          <w:rFonts w:ascii="Times New Roman" w:hAnsi="Times New Roman" w:cs="Times New Roman"/>
          <w:b/>
          <w:sz w:val="43"/>
          <w:vertAlign w:val="superscript"/>
        </w:rPr>
        <w:t xml:space="preserve"> </w:t>
      </w:r>
      <w:r w:rsidRPr="00365A5D">
        <w:rPr>
          <w:rFonts w:ascii="Times New Roman" w:hAnsi="Times New Roman" w:cs="Times New Roman"/>
          <w:b/>
          <w:sz w:val="43"/>
          <w:vertAlign w:val="superscript"/>
        </w:rPr>
        <w:tab/>
      </w:r>
    </w:p>
    <w:p w14:paraId="39450BA7" w14:textId="045352D4" w:rsidR="00EA427D" w:rsidRDefault="00EA427D">
      <w:pPr>
        <w:pStyle w:val="Titre3"/>
        <w:ind w:left="435"/>
        <w:jc w:val="left"/>
        <w:rPr>
          <w:rFonts w:ascii="Times New Roman" w:hAnsi="Times New Roman" w:cs="Times New Roman"/>
          <w:b/>
          <w:sz w:val="43"/>
          <w:vertAlign w:val="superscript"/>
        </w:rPr>
      </w:pPr>
    </w:p>
    <w:p w14:paraId="181BA3DF" w14:textId="77777777" w:rsidR="006B0382" w:rsidRPr="006B0382" w:rsidRDefault="00862BFD" w:rsidP="006B0382">
      <w:pPr>
        <w:autoSpaceDE w:val="0"/>
        <w:autoSpaceDN w:val="0"/>
        <w:adjustRightInd w:val="0"/>
        <w:jc w:val="center"/>
        <w:rPr>
          <w:rFonts w:ascii="Times New Roman" w:hAnsi="Times New Roman" w:cs="Times New Roman"/>
          <w:b/>
          <w:color w:val="231F20"/>
          <w:sz w:val="24"/>
          <w:szCs w:val="24"/>
        </w:rPr>
      </w:pPr>
      <w:r>
        <w:rPr>
          <w:rFonts w:ascii="Times New Roman" w:hAnsi="Times New Roman" w:cs="Times New Roman"/>
          <w:b/>
          <w:sz w:val="43"/>
          <w:vertAlign w:val="superscript"/>
        </w:rPr>
        <w:br w:type="page"/>
      </w:r>
      <w:r w:rsidR="006B0382" w:rsidRPr="006B0382">
        <w:rPr>
          <w:rFonts w:ascii="Times New Roman" w:hAnsi="Times New Roman" w:cs="Times New Roman"/>
          <w:b/>
          <w:color w:val="231F20"/>
          <w:sz w:val="24"/>
          <w:szCs w:val="24"/>
        </w:rPr>
        <w:lastRenderedPageBreak/>
        <w:t>1. PROCÈS-VERBAL D’OUVERTURE PUBLIQUE DES OFFRES</w:t>
      </w:r>
    </w:p>
    <w:p w14:paraId="776A56FC" w14:textId="77777777" w:rsidR="006B0382" w:rsidRPr="006B0382" w:rsidRDefault="006B0382" w:rsidP="006B0382">
      <w:pPr>
        <w:autoSpaceDE w:val="0"/>
        <w:autoSpaceDN w:val="0"/>
        <w:adjustRightInd w:val="0"/>
        <w:jc w:val="both"/>
        <w:rPr>
          <w:rFonts w:ascii="Times New Roman" w:hAnsi="Times New Roman" w:cs="Times New Roman"/>
          <w:b/>
          <w:color w:val="231F20"/>
          <w:sz w:val="24"/>
          <w:szCs w:val="24"/>
        </w:rPr>
      </w:pPr>
    </w:p>
    <w:p w14:paraId="4597F6F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Date:</w:t>
      </w:r>
      <w:r w:rsidRPr="006B0382">
        <w:rPr>
          <w:rFonts w:ascii="Times New Roman" w:hAnsi="Times New Roman" w:cs="Times New Roman"/>
          <w:sz w:val="24"/>
          <w:szCs w:val="24"/>
          <w:lang w:val="fr-CM"/>
        </w:rPr>
        <w:t xml:space="preserve"> ______________________________</w:t>
      </w:r>
    </w:p>
    <w:p w14:paraId="71EB7704"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Heure: _____________________________</w:t>
      </w:r>
    </w:p>
    <w:p w14:paraId="7141C13F" w14:textId="77777777" w:rsidR="006B0382" w:rsidRPr="006B0382" w:rsidRDefault="006B0382" w:rsidP="006B0382">
      <w:pPr>
        <w:jc w:val="both"/>
        <w:rPr>
          <w:rFonts w:ascii="Times New Roman" w:hAnsi="Times New Roman" w:cs="Times New Roman"/>
          <w:sz w:val="24"/>
          <w:szCs w:val="24"/>
          <w:lang w:val="fr-CM"/>
        </w:rPr>
      </w:pPr>
    </w:p>
    <w:p w14:paraId="4E64570C" w14:textId="46B17E7A" w:rsidR="002E5E4A" w:rsidRDefault="006B0382" w:rsidP="002E5E4A">
      <w:pPr>
        <w:pStyle w:val="Titre4"/>
        <w:spacing w:after="4" w:line="265" w:lineRule="auto"/>
        <w:ind w:left="373"/>
        <w:rPr>
          <w:rFonts w:ascii="Times New Roman" w:hAnsi="Times New Roman" w:cs="Times New Roman"/>
          <w:b w:val="0"/>
          <w:sz w:val="24"/>
          <w:szCs w:val="24"/>
        </w:rPr>
      </w:pPr>
      <w:r w:rsidRPr="008B2787">
        <w:rPr>
          <w:rFonts w:ascii="Times New Roman" w:hAnsi="Times New Roman" w:cs="Times New Roman"/>
          <w:bCs/>
          <w:sz w:val="24"/>
          <w:szCs w:val="24"/>
          <w:lang w:val="fr-CM"/>
        </w:rPr>
        <w:t>Objet:</w:t>
      </w:r>
      <w:r w:rsidRPr="008B2787">
        <w:rPr>
          <w:rFonts w:ascii="Times New Roman" w:hAnsi="Times New Roman" w:cs="Times New Roman"/>
          <w:bCs/>
          <w:sz w:val="24"/>
          <w:szCs w:val="24"/>
          <w:lang w:val="fr-CM"/>
        </w:rPr>
        <w:tab/>
        <w:t xml:space="preserve">Procédure </w:t>
      </w:r>
      <w:r w:rsidRPr="008B2787">
        <w:rPr>
          <w:rFonts w:ascii="Times New Roman" w:hAnsi="Times New Roman" w:cs="Times New Roman"/>
          <w:bCs/>
          <w:sz w:val="24"/>
          <w:szCs w:val="24"/>
        </w:rPr>
        <w:t>d’appel d’offres national ouvert</w:t>
      </w:r>
      <w:r w:rsidRPr="006B0382">
        <w:rPr>
          <w:rFonts w:ascii="Times New Roman" w:hAnsi="Times New Roman" w:cs="Times New Roman"/>
          <w:spacing w:val="7"/>
          <w:sz w:val="24"/>
          <w:szCs w:val="24"/>
        </w:rPr>
        <w:t xml:space="preserve"> </w:t>
      </w:r>
      <w:r w:rsidRPr="00F0593C">
        <w:rPr>
          <w:rFonts w:ascii="Times New Roman" w:hAnsi="Times New Roman" w:cs="Times New Roman"/>
          <w:sz w:val="24"/>
          <w:szCs w:val="24"/>
        </w:rPr>
        <w:t>N°_______/</w:t>
      </w:r>
      <w:r w:rsidR="002E5E4A" w:rsidRPr="00F0593C">
        <w:rPr>
          <w:rFonts w:ascii="Times New Roman" w:hAnsi="Times New Roman" w:cs="Times New Roman"/>
          <w:sz w:val="24"/>
          <w:szCs w:val="24"/>
        </w:rPr>
        <w:t>AONO</w:t>
      </w:r>
      <w:r w:rsidRPr="00F0593C">
        <w:rPr>
          <w:rFonts w:ascii="Times New Roman" w:hAnsi="Times New Roman" w:cs="Times New Roman"/>
          <w:sz w:val="24"/>
          <w:szCs w:val="24"/>
        </w:rPr>
        <w:t>/REN/DMD/C.GOBO/CIPM-</w:t>
      </w:r>
      <w:r w:rsidR="002E5E4A" w:rsidRPr="00F0593C">
        <w:rPr>
          <w:rFonts w:ascii="Times New Roman" w:hAnsi="Times New Roman" w:cs="Times New Roman"/>
          <w:sz w:val="24"/>
          <w:szCs w:val="24"/>
        </w:rPr>
        <w:t>AI</w:t>
      </w:r>
      <w:r w:rsidRPr="00F0593C">
        <w:rPr>
          <w:rFonts w:ascii="Times New Roman" w:hAnsi="Times New Roman" w:cs="Times New Roman"/>
          <w:sz w:val="24"/>
          <w:szCs w:val="24"/>
        </w:rPr>
        <w:t xml:space="preserve">/2026 DU_____________ POUR </w:t>
      </w:r>
      <w:r w:rsidR="002E5E4A" w:rsidRPr="00F0593C">
        <w:rPr>
          <w:rFonts w:ascii="Times New Roman" w:hAnsi="Times New Roman" w:cs="Times New Roman"/>
          <w:sz w:val="24"/>
          <w:szCs w:val="24"/>
        </w:rPr>
        <w:t xml:space="preserve">LES </w:t>
      </w:r>
      <w:r w:rsidR="002E5E4A" w:rsidRPr="00F0593C">
        <w:rPr>
          <w:rFonts w:ascii="Times New Roman" w:hAnsi="Times New Roman" w:cs="Times New Roman"/>
          <w:color w:val="221F1F"/>
          <w:sz w:val="24"/>
          <w:szCs w:val="24"/>
        </w:rPr>
        <w:t xml:space="preserve">TRAVAUX DE </w:t>
      </w:r>
      <w:r w:rsidR="002E5E4A" w:rsidRPr="00F0593C">
        <w:rPr>
          <w:rFonts w:ascii="Times New Roman" w:hAnsi="Times New Roman" w:cs="Times New Roman"/>
          <w:sz w:val="24"/>
          <w:szCs w:val="24"/>
        </w:rPr>
        <w:t xml:space="preserve">CONSTRUCTION </w:t>
      </w:r>
      <w:r w:rsidR="00FC4DF8" w:rsidRPr="00685D0D">
        <w:rPr>
          <w:rFonts w:ascii="Times New Roman" w:hAnsi="Times New Roman" w:cs="Times New Roman"/>
          <w:bCs/>
          <w:sz w:val="24"/>
          <w:szCs w:val="24"/>
        </w:rPr>
        <w:t>D’UN (01) FORAGE EQUIPE DE PMH A</w:t>
      </w:r>
      <w:r w:rsidR="00FC4DF8" w:rsidRPr="00685D0D">
        <w:rPr>
          <w:rFonts w:ascii="Times New Roman" w:eastAsia="Times New Roman" w:hAnsi="Times New Roman" w:cs="Times New Roman"/>
          <w:bCs/>
          <w:sz w:val="24"/>
          <w:szCs w:val="24"/>
        </w:rPr>
        <w:t xml:space="preserve"> GUIMRI 1</w:t>
      </w:r>
      <w:r w:rsidR="00FC4DF8" w:rsidRPr="00685D0D">
        <w:rPr>
          <w:rFonts w:ascii="Times New Roman" w:hAnsi="Times New Roman" w:cs="Times New Roman"/>
          <w:bCs/>
          <w:sz w:val="24"/>
          <w:szCs w:val="24"/>
        </w:rPr>
        <w:t>, DANS L’ARRONDISSEMENT DE GOBO ; DEPARTEMENT DU MAYO-DANAY – REGION DE L’EXTREME-NORD.</w:t>
      </w:r>
    </w:p>
    <w:p w14:paraId="029F8434" w14:textId="7A6C4CA9" w:rsidR="006B0382" w:rsidRPr="006B0382" w:rsidRDefault="006B0382" w:rsidP="006B0382">
      <w:pPr>
        <w:jc w:val="both"/>
        <w:rPr>
          <w:rFonts w:ascii="Times New Roman" w:hAnsi="Times New Roman" w:cs="Times New Roman"/>
          <w:sz w:val="24"/>
          <w:szCs w:val="24"/>
          <w:lang w:val="fr-CM"/>
        </w:rPr>
      </w:pPr>
    </w:p>
    <w:p w14:paraId="3C9F6B2C"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DEPARTEMENT du</w:t>
      </w:r>
      <w:r w:rsidRPr="006B0382">
        <w:rPr>
          <w:rFonts w:ascii="Times New Roman" w:hAnsi="Times New Roman" w:cs="Times New Roman"/>
          <w:sz w:val="24"/>
          <w:szCs w:val="24"/>
          <w:lang w:val="fr-CM"/>
        </w:rPr>
        <w:t>______________________</w:t>
      </w:r>
    </w:p>
    <w:p w14:paraId="4ADF5E3D" w14:textId="5AE9DBA8"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En présence du Président de la Commission Interne de Passation des Marchés auprès de la commune, et après avoir constaté le dépôt effectif des offres en conformité avec les dispositions des Instructions aux Soumissionnaires incluses dans le Dossier </w:t>
      </w:r>
      <w:r w:rsidR="002E5E4A">
        <w:rPr>
          <w:rFonts w:ascii="Times New Roman" w:hAnsi="Times New Roman" w:cs="Times New Roman"/>
          <w:sz w:val="24"/>
          <w:szCs w:val="24"/>
          <w:lang w:val="fr-CM"/>
        </w:rPr>
        <w:t>d’Appel d’Offres</w:t>
      </w:r>
      <w:r w:rsidRPr="006B0382">
        <w:rPr>
          <w:rFonts w:ascii="Times New Roman" w:hAnsi="Times New Roman" w:cs="Times New Roman"/>
          <w:sz w:val="24"/>
          <w:szCs w:val="24"/>
          <w:lang w:val="fr-CM"/>
        </w:rPr>
        <w:t xml:space="preserve"> relatif aux travaux cités en objet, il a été procédé à l'ouverture des cotations suivantes :</w:t>
      </w:r>
    </w:p>
    <w:p w14:paraId="762F202D" w14:textId="77777777" w:rsidR="006B0382" w:rsidRPr="006B0382" w:rsidRDefault="006B0382" w:rsidP="006B0382">
      <w:pPr>
        <w:tabs>
          <w:tab w:val="left" w:pos="9765"/>
        </w:tabs>
        <w:jc w:val="both"/>
        <w:rPr>
          <w:rFonts w:ascii="Times New Roman" w:hAnsi="Times New Roman" w:cs="Times New Roman"/>
          <w:sz w:val="24"/>
          <w:szCs w:val="24"/>
          <w:lang w:val="fr-CM"/>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47"/>
        <w:gridCol w:w="1133"/>
        <w:gridCol w:w="1135"/>
        <w:gridCol w:w="993"/>
        <w:gridCol w:w="850"/>
        <w:gridCol w:w="981"/>
        <w:gridCol w:w="843"/>
        <w:gridCol w:w="1011"/>
        <w:gridCol w:w="863"/>
      </w:tblGrid>
      <w:tr w:rsidR="00A67CFC" w:rsidRPr="006B0382" w14:paraId="7D384884" w14:textId="77777777" w:rsidTr="00A67CFC">
        <w:trPr>
          <w:cantSplit/>
          <w:trHeight w:val="4348"/>
          <w:jc w:val="center"/>
        </w:trPr>
        <w:tc>
          <w:tcPr>
            <w:tcW w:w="431" w:type="pct"/>
            <w:vAlign w:val="center"/>
          </w:tcPr>
          <w:p w14:paraId="08F24C45" w14:textId="77777777" w:rsidR="00A67CFC" w:rsidRPr="006B0382" w:rsidRDefault="00A67CFC" w:rsidP="00EB4291">
            <w:pPr>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 xml:space="preserve">   N°</w:t>
            </w:r>
          </w:p>
        </w:tc>
        <w:tc>
          <w:tcPr>
            <w:tcW w:w="399" w:type="pct"/>
            <w:textDirection w:val="btLr"/>
            <w:vAlign w:val="center"/>
          </w:tcPr>
          <w:p w14:paraId="5264B886"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Firmes Soumissionnaires</w:t>
            </w:r>
          </w:p>
        </w:tc>
        <w:tc>
          <w:tcPr>
            <w:tcW w:w="605" w:type="pct"/>
            <w:textDirection w:val="btLr"/>
            <w:vAlign w:val="center"/>
          </w:tcPr>
          <w:p w14:paraId="7D07D520" w14:textId="1C9A0F0F" w:rsidR="00A67CFC" w:rsidRPr="006B0382" w:rsidRDefault="00A67CFC" w:rsidP="00EB4291">
            <w:pPr>
              <w:ind w:left="113" w:right="113"/>
              <w:jc w:val="center"/>
              <w:rPr>
                <w:rFonts w:ascii="Times New Roman" w:hAnsi="Times New Roman" w:cs="Times New Roman"/>
                <w:b/>
                <w:sz w:val="24"/>
                <w:szCs w:val="24"/>
                <w:lang w:val="fr-CM"/>
              </w:rPr>
            </w:pPr>
            <w:r>
              <w:rPr>
                <w:rFonts w:ascii="Times New Roman" w:hAnsi="Times New Roman" w:cs="Times New Roman"/>
                <w:b/>
                <w:sz w:val="24"/>
                <w:szCs w:val="24"/>
                <w:lang w:val="fr-CM"/>
              </w:rPr>
              <w:t>Soumission</w:t>
            </w:r>
            <w:r w:rsidRPr="006B0382">
              <w:rPr>
                <w:rFonts w:ascii="Times New Roman" w:hAnsi="Times New Roman" w:cs="Times New Roman"/>
                <w:b/>
                <w:sz w:val="24"/>
                <w:szCs w:val="24"/>
                <w:lang w:val="fr-CM"/>
              </w:rPr>
              <w:t xml:space="preserve">  timbrée suivant le modèle signée</w:t>
            </w:r>
          </w:p>
          <w:p w14:paraId="308834C5"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(Oui/</w:t>
            </w:r>
          </w:p>
          <w:p w14:paraId="745D450D"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Non)</w:t>
            </w:r>
          </w:p>
        </w:tc>
        <w:tc>
          <w:tcPr>
            <w:tcW w:w="606" w:type="pct"/>
            <w:textDirection w:val="btLr"/>
            <w:vAlign w:val="center"/>
          </w:tcPr>
          <w:p w14:paraId="392EFB9C"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Bordereau des PU signé selon le modèle, paraphé à chaque page, daté et signé</w:t>
            </w:r>
          </w:p>
          <w:p w14:paraId="5A775B20"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(Oui/non)</w:t>
            </w:r>
          </w:p>
        </w:tc>
        <w:tc>
          <w:tcPr>
            <w:tcW w:w="530" w:type="pct"/>
            <w:textDirection w:val="btLr"/>
            <w:vAlign w:val="center"/>
          </w:tcPr>
          <w:p w14:paraId="2FEFB118"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Devis quantitatif et estimatif selon le modèle, paraphé à chaque page, daté et signé (oui/non)</w:t>
            </w:r>
          </w:p>
        </w:tc>
        <w:tc>
          <w:tcPr>
            <w:tcW w:w="454" w:type="pct"/>
            <w:textDirection w:val="btLr"/>
          </w:tcPr>
          <w:p w14:paraId="1969B0BA"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Sous détail des prix complet paraphé à chaque page (oui/non)</w:t>
            </w:r>
          </w:p>
          <w:p w14:paraId="06AD7C3B" w14:textId="77777777" w:rsidR="00A67CFC" w:rsidRPr="006B0382" w:rsidRDefault="00A67CFC" w:rsidP="00EB4291">
            <w:pPr>
              <w:ind w:left="113" w:right="113"/>
              <w:jc w:val="center"/>
              <w:rPr>
                <w:rFonts w:ascii="Times New Roman" w:hAnsi="Times New Roman" w:cs="Times New Roman"/>
                <w:b/>
                <w:sz w:val="24"/>
                <w:szCs w:val="24"/>
                <w:lang w:val="fr-CM"/>
              </w:rPr>
            </w:pPr>
          </w:p>
          <w:p w14:paraId="4883A0CD" w14:textId="77777777" w:rsidR="00A67CFC" w:rsidRPr="006B0382" w:rsidRDefault="00A67CFC" w:rsidP="00EB4291">
            <w:pPr>
              <w:ind w:left="113" w:right="113"/>
              <w:jc w:val="center"/>
              <w:rPr>
                <w:rFonts w:ascii="Times New Roman" w:hAnsi="Times New Roman" w:cs="Times New Roman"/>
                <w:b/>
                <w:sz w:val="24"/>
                <w:szCs w:val="24"/>
                <w:lang w:val="fr-CM"/>
              </w:rPr>
            </w:pPr>
          </w:p>
          <w:p w14:paraId="7CBCA93E" w14:textId="77777777" w:rsidR="00A67CFC" w:rsidRPr="006B0382" w:rsidRDefault="00A67CFC" w:rsidP="00EB4291">
            <w:pPr>
              <w:ind w:left="113" w:right="113"/>
              <w:jc w:val="center"/>
              <w:rPr>
                <w:rFonts w:ascii="Times New Roman" w:hAnsi="Times New Roman" w:cs="Times New Roman"/>
                <w:b/>
                <w:sz w:val="24"/>
                <w:szCs w:val="24"/>
                <w:lang w:val="fr-CM"/>
              </w:rPr>
            </w:pPr>
          </w:p>
          <w:p w14:paraId="6CB5A861"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Sous détail des prix</w:t>
            </w:r>
          </w:p>
          <w:p w14:paraId="100990FF"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(Oui/</w:t>
            </w:r>
          </w:p>
          <w:p w14:paraId="5A0C2E92"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non)</w:t>
            </w:r>
          </w:p>
        </w:tc>
        <w:tc>
          <w:tcPr>
            <w:tcW w:w="524" w:type="pct"/>
            <w:textDirection w:val="btLr"/>
            <w:vAlign w:val="center"/>
          </w:tcPr>
          <w:p w14:paraId="20639020"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TTC de la Cotation</w:t>
            </w:r>
          </w:p>
          <w:p w14:paraId="269CE37C"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lu à haute voix en FCFA (oui/non)</w:t>
            </w:r>
          </w:p>
        </w:tc>
        <w:tc>
          <w:tcPr>
            <w:tcW w:w="450" w:type="pct"/>
            <w:textDirection w:val="btLr"/>
            <w:vAlign w:val="center"/>
          </w:tcPr>
          <w:p w14:paraId="1D0FDC8D"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Prospectus et fiches techniques (oui/non)</w:t>
            </w:r>
          </w:p>
        </w:tc>
        <w:tc>
          <w:tcPr>
            <w:tcW w:w="540" w:type="pct"/>
            <w:textDirection w:val="btLr"/>
          </w:tcPr>
          <w:p w14:paraId="048CCE57"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Pièces administratives complètes (oui/non)</w:t>
            </w:r>
          </w:p>
        </w:tc>
        <w:tc>
          <w:tcPr>
            <w:tcW w:w="461" w:type="pct"/>
            <w:textDirection w:val="btLr"/>
            <w:vAlign w:val="center"/>
          </w:tcPr>
          <w:p w14:paraId="28D48D2A" w14:textId="77777777" w:rsidR="00A67CFC" w:rsidRPr="006B0382" w:rsidRDefault="00A67CFC" w:rsidP="00EB4291">
            <w:pPr>
              <w:ind w:left="113" w:right="113"/>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Signature du Soumissionnaire présent</w:t>
            </w:r>
          </w:p>
        </w:tc>
      </w:tr>
      <w:tr w:rsidR="00A67CFC" w:rsidRPr="006B0382" w14:paraId="3A38CD46" w14:textId="77777777" w:rsidTr="00A67CFC">
        <w:trPr>
          <w:jc w:val="center"/>
        </w:trPr>
        <w:tc>
          <w:tcPr>
            <w:tcW w:w="431" w:type="pct"/>
          </w:tcPr>
          <w:p w14:paraId="7342DBFF"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1</w:t>
            </w:r>
          </w:p>
        </w:tc>
        <w:tc>
          <w:tcPr>
            <w:tcW w:w="399" w:type="pct"/>
          </w:tcPr>
          <w:p w14:paraId="66FEC324"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56911F8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1872997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7F77336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1AFB5B2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37E46FC9"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33442FF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59F0F4D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0BEDBB5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26A58AA2" w14:textId="77777777" w:rsidTr="00A67CFC">
        <w:trPr>
          <w:jc w:val="center"/>
        </w:trPr>
        <w:tc>
          <w:tcPr>
            <w:tcW w:w="431" w:type="pct"/>
          </w:tcPr>
          <w:p w14:paraId="3027DA03"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2</w:t>
            </w:r>
          </w:p>
        </w:tc>
        <w:tc>
          <w:tcPr>
            <w:tcW w:w="399" w:type="pct"/>
          </w:tcPr>
          <w:p w14:paraId="03E367E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4616C9D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7349EF4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766E77FF"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06FE6AC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6953E30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628B63A1"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1879FBBF"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1ABB833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536D40C8" w14:textId="77777777" w:rsidTr="00A67CFC">
        <w:trPr>
          <w:jc w:val="center"/>
        </w:trPr>
        <w:tc>
          <w:tcPr>
            <w:tcW w:w="431" w:type="pct"/>
          </w:tcPr>
          <w:p w14:paraId="37C41E6D"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3</w:t>
            </w:r>
          </w:p>
        </w:tc>
        <w:tc>
          <w:tcPr>
            <w:tcW w:w="399" w:type="pct"/>
          </w:tcPr>
          <w:p w14:paraId="79D01090"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3E1863C4"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48B82EF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5CEFA97A"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71459A0A"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163360FB"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70109A3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47F9FAF0"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5C1CAED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3B2B4766" w14:textId="77777777" w:rsidTr="00A67CFC">
        <w:trPr>
          <w:jc w:val="center"/>
        </w:trPr>
        <w:tc>
          <w:tcPr>
            <w:tcW w:w="431" w:type="pct"/>
          </w:tcPr>
          <w:p w14:paraId="215B1319"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t>4</w:t>
            </w:r>
          </w:p>
        </w:tc>
        <w:tc>
          <w:tcPr>
            <w:tcW w:w="399" w:type="pct"/>
          </w:tcPr>
          <w:p w14:paraId="3DF862C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7CF224B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707751B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2C863C56"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34C56FE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1562E7C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55470CE1"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21C5FFDD"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43F578E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r w:rsidR="00A67CFC" w:rsidRPr="006B0382" w14:paraId="334C5226" w14:textId="77777777" w:rsidTr="00A67CFC">
        <w:trPr>
          <w:jc w:val="center"/>
        </w:trPr>
        <w:tc>
          <w:tcPr>
            <w:tcW w:w="431" w:type="pct"/>
          </w:tcPr>
          <w:p w14:paraId="065EF0F8" w14:textId="77777777" w:rsidR="00A67CFC" w:rsidRPr="006B0382" w:rsidRDefault="00A67CFC" w:rsidP="00EB4291">
            <w:pPr>
              <w:spacing w:before="60" w:line="480" w:lineRule="auto"/>
              <w:jc w:val="center"/>
              <w:rPr>
                <w:rFonts w:ascii="Times New Roman" w:hAnsi="Times New Roman" w:cs="Times New Roman"/>
                <w:sz w:val="24"/>
                <w:szCs w:val="24"/>
                <w:lang w:val="fr-CM"/>
              </w:rPr>
            </w:pPr>
            <w:r w:rsidRPr="006B0382">
              <w:rPr>
                <w:rFonts w:ascii="Times New Roman" w:hAnsi="Times New Roman" w:cs="Times New Roman"/>
                <w:sz w:val="24"/>
                <w:szCs w:val="24"/>
                <w:lang w:val="fr-CM"/>
              </w:rPr>
              <w:lastRenderedPageBreak/>
              <w:t>5</w:t>
            </w:r>
          </w:p>
        </w:tc>
        <w:tc>
          <w:tcPr>
            <w:tcW w:w="399" w:type="pct"/>
          </w:tcPr>
          <w:p w14:paraId="034F1691"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5" w:type="pct"/>
          </w:tcPr>
          <w:p w14:paraId="0C215C32"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606" w:type="pct"/>
          </w:tcPr>
          <w:p w14:paraId="76DAA16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30" w:type="pct"/>
          </w:tcPr>
          <w:p w14:paraId="3C6E3EC7"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4" w:type="pct"/>
          </w:tcPr>
          <w:p w14:paraId="6C6B318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24" w:type="pct"/>
          </w:tcPr>
          <w:p w14:paraId="6758150E"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50" w:type="pct"/>
          </w:tcPr>
          <w:p w14:paraId="0319046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540" w:type="pct"/>
          </w:tcPr>
          <w:p w14:paraId="71CA0348"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c>
          <w:tcPr>
            <w:tcW w:w="461" w:type="pct"/>
          </w:tcPr>
          <w:p w14:paraId="6DECDFA3" w14:textId="77777777" w:rsidR="00A67CFC" w:rsidRPr="006B0382" w:rsidRDefault="00A67CFC" w:rsidP="00EB4291">
            <w:pPr>
              <w:spacing w:before="60" w:line="480" w:lineRule="auto"/>
              <w:jc w:val="both"/>
              <w:rPr>
                <w:rFonts w:ascii="Times New Roman" w:hAnsi="Times New Roman" w:cs="Times New Roman"/>
                <w:sz w:val="24"/>
                <w:szCs w:val="24"/>
                <w:lang w:val="fr-CM"/>
              </w:rPr>
            </w:pPr>
          </w:p>
        </w:tc>
      </w:tr>
    </w:tbl>
    <w:p w14:paraId="11F83EDE" w14:textId="77777777" w:rsidR="006B0382" w:rsidRPr="006B0382" w:rsidRDefault="006B0382" w:rsidP="006B0382">
      <w:pPr>
        <w:jc w:val="both"/>
        <w:rPr>
          <w:rFonts w:ascii="Times New Roman" w:hAnsi="Times New Roman" w:cs="Times New Roman"/>
          <w:sz w:val="24"/>
          <w:szCs w:val="24"/>
          <w:lang w:val="fr-CM"/>
        </w:rPr>
      </w:pPr>
    </w:p>
    <w:p w14:paraId="7B9093ED" w14:textId="77777777" w:rsidR="006B0382" w:rsidRPr="006B0382" w:rsidRDefault="006B0382" w:rsidP="006B0382">
      <w:pPr>
        <w:tabs>
          <w:tab w:val="left" w:pos="5480"/>
        </w:tabs>
        <w:rPr>
          <w:rFonts w:ascii="Times New Roman" w:hAnsi="Times New Roman" w:cs="Times New Roman"/>
          <w:sz w:val="24"/>
          <w:szCs w:val="24"/>
          <w:lang w:val="fr-CM"/>
        </w:rPr>
      </w:pPr>
      <w:r w:rsidRPr="006B0382">
        <w:rPr>
          <w:rFonts w:ascii="Times New Roman" w:hAnsi="Times New Roman" w:cs="Times New Roman"/>
          <w:sz w:val="24"/>
          <w:szCs w:val="24"/>
          <w:lang w:val="fr-CM"/>
        </w:rPr>
        <w:tab/>
      </w:r>
    </w:p>
    <w:p w14:paraId="7487DDA9" w14:textId="3A0412DE"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l'offre moins-</w:t>
      </w:r>
      <w:proofErr w:type="spellStart"/>
      <w:r w:rsidRPr="006B0382">
        <w:rPr>
          <w:rFonts w:ascii="Times New Roman" w:hAnsi="Times New Roman" w:cs="Times New Roman"/>
          <w:sz w:val="24"/>
          <w:szCs w:val="24"/>
          <w:lang w:val="fr-CM"/>
        </w:rPr>
        <w:t>disante</w:t>
      </w:r>
      <w:proofErr w:type="spellEnd"/>
      <w:r w:rsidRPr="006B0382">
        <w:rPr>
          <w:rFonts w:ascii="Times New Roman" w:hAnsi="Times New Roman" w:cs="Times New Roman"/>
          <w:sz w:val="24"/>
          <w:szCs w:val="24"/>
          <w:lang w:val="fr-CM"/>
        </w:rPr>
        <w:t xml:space="preserve"> sera retenue comme adjudicataire.</w:t>
      </w:r>
    </w:p>
    <w:p w14:paraId="1B4F9242"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Les soumissionnaires présents sont invités à signer le Tableau des montants de cotations lus en séance, en face du montant de la cotation de leur propre firme. </w:t>
      </w:r>
    </w:p>
    <w:p w14:paraId="56AABD2D"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L’absence d’une des pièces énoncées dans le tableau ci-dessus entraîne le rejet de l’offre du soumissionnaire concerné</w:t>
      </w:r>
      <w:r w:rsidRPr="006B0382">
        <w:rPr>
          <w:rFonts w:ascii="Times New Roman" w:hAnsi="Times New Roman" w:cs="Times New Roman"/>
          <w:sz w:val="24"/>
          <w:szCs w:val="24"/>
          <w:lang w:val="fr-CM"/>
        </w:rPr>
        <w:t>.</w:t>
      </w:r>
    </w:p>
    <w:p w14:paraId="6F2840F6" w14:textId="77777777" w:rsidR="006B0382" w:rsidRPr="006B0382" w:rsidRDefault="006B0382" w:rsidP="006B0382">
      <w:pPr>
        <w:jc w:val="both"/>
        <w:rPr>
          <w:rFonts w:ascii="Times New Roman" w:hAnsi="Times New Roman" w:cs="Times New Roman"/>
          <w:sz w:val="24"/>
          <w:szCs w:val="24"/>
          <w:lang w:val="fr-CM"/>
        </w:rPr>
      </w:pPr>
    </w:p>
    <w:p w14:paraId="7651007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Autres observations exprimées par l'assistance en séance (barrez transversalement si pas applicable):</w:t>
      </w:r>
    </w:p>
    <w:p w14:paraId="1C8CEDF7" w14:textId="77777777" w:rsidR="006B0382" w:rsidRPr="006B0382" w:rsidRDefault="006B0382" w:rsidP="006B0382">
      <w:pPr>
        <w:jc w:val="both"/>
        <w:rPr>
          <w:rFonts w:ascii="Times New Roman" w:hAnsi="Times New Roman" w:cs="Times New Roman"/>
          <w:sz w:val="24"/>
          <w:szCs w:val="24"/>
          <w:lang w:val="fr-CM"/>
        </w:rPr>
      </w:pPr>
    </w:p>
    <w:p w14:paraId="6591F0D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2AD29A8B" w14:textId="77777777" w:rsidR="006B0382" w:rsidRPr="006B0382" w:rsidRDefault="006B0382" w:rsidP="006B0382">
      <w:pPr>
        <w:jc w:val="both"/>
        <w:rPr>
          <w:rFonts w:ascii="Times New Roman" w:hAnsi="Times New Roman" w:cs="Times New Roman"/>
          <w:sz w:val="24"/>
          <w:szCs w:val="24"/>
          <w:lang w:val="fr-CM"/>
        </w:rPr>
      </w:pPr>
    </w:p>
    <w:p w14:paraId="6C7F7FD0"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72574D0A" w14:textId="77777777" w:rsidR="006B0382" w:rsidRPr="006B0382" w:rsidRDefault="006B0382" w:rsidP="006B0382">
      <w:pPr>
        <w:jc w:val="both"/>
        <w:rPr>
          <w:rFonts w:ascii="Times New Roman" w:hAnsi="Times New Roman" w:cs="Times New Roman"/>
          <w:sz w:val="24"/>
          <w:szCs w:val="24"/>
          <w:lang w:val="fr-CM"/>
        </w:rPr>
      </w:pPr>
    </w:p>
    <w:p w14:paraId="1A3369DA"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4170955B" w14:textId="77777777" w:rsidR="006B0382" w:rsidRPr="006B0382" w:rsidRDefault="006B0382" w:rsidP="006B0382">
      <w:pPr>
        <w:jc w:val="both"/>
        <w:rPr>
          <w:rFonts w:ascii="Times New Roman" w:hAnsi="Times New Roman" w:cs="Times New Roman"/>
          <w:sz w:val="24"/>
          <w:szCs w:val="24"/>
          <w:lang w:val="fr-CM"/>
        </w:rPr>
      </w:pPr>
    </w:p>
    <w:p w14:paraId="171E90A3"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0A9F891F" w14:textId="77777777" w:rsidR="006B0382" w:rsidRPr="006B0382" w:rsidRDefault="006B0382" w:rsidP="006B0382">
      <w:pPr>
        <w:jc w:val="both"/>
        <w:rPr>
          <w:rFonts w:ascii="Times New Roman" w:hAnsi="Times New Roman" w:cs="Times New Roman"/>
          <w:sz w:val="24"/>
          <w:szCs w:val="24"/>
          <w:lang w:val="fr-CM"/>
        </w:rPr>
      </w:pPr>
    </w:p>
    <w:p w14:paraId="255C1DD0"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59F08D34" w14:textId="77777777" w:rsidR="006B0382" w:rsidRPr="006B0382" w:rsidRDefault="006B0382" w:rsidP="006B0382">
      <w:pPr>
        <w:jc w:val="both"/>
        <w:rPr>
          <w:rFonts w:ascii="Times New Roman" w:hAnsi="Times New Roman" w:cs="Times New Roman"/>
          <w:sz w:val="24"/>
          <w:szCs w:val="24"/>
          <w:lang w:val="fr-CM"/>
        </w:rPr>
      </w:pPr>
    </w:p>
    <w:p w14:paraId="7C65D928"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___________________________________________________________________________</w:t>
      </w:r>
    </w:p>
    <w:p w14:paraId="6A48C87E" w14:textId="77777777" w:rsidR="006B0382" w:rsidRPr="006B0382" w:rsidRDefault="006B0382" w:rsidP="006B0382">
      <w:pPr>
        <w:jc w:val="both"/>
        <w:rPr>
          <w:rFonts w:ascii="Times New Roman" w:hAnsi="Times New Roman" w:cs="Times New Roman"/>
          <w:sz w:val="24"/>
          <w:szCs w:val="24"/>
          <w:lang w:val="fr-CM"/>
        </w:rPr>
      </w:pPr>
    </w:p>
    <w:p w14:paraId="05407872" w14:textId="77777777" w:rsidR="006B0382" w:rsidRPr="006B0382" w:rsidRDefault="006B0382" w:rsidP="006B0382">
      <w:pPr>
        <w:jc w:val="both"/>
        <w:rPr>
          <w:rFonts w:ascii="Times New Roman" w:hAnsi="Times New Roman" w:cs="Times New Roman"/>
          <w:sz w:val="24"/>
          <w:szCs w:val="24"/>
          <w:lang w:val="fr-CM"/>
        </w:rPr>
      </w:pPr>
    </w:p>
    <w:p w14:paraId="15596BC2"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La séance est clôturée à __________ heures _______ minutes.</w:t>
      </w:r>
    </w:p>
    <w:p w14:paraId="2287A9C0" w14:textId="77777777" w:rsidR="006B0382" w:rsidRPr="006B0382" w:rsidRDefault="006B0382" w:rsidP="006B0382">
      <w:pPr>
        <w:jc w:val="both"/>
        <w:rPr>
          <w:rFonts w:ascii="Times New Roman" w:hAnsi="Times New Roman" w:cs="Times New Roman"/>
          <w:sz w:val="24"/>
          <w:szCs w:val="24"/>
          <w:lang w:val="fr-CM"/>
        </w:rPr>
      </w:pPr>
    </w:p>
    <w:p w14:paraId="4987EE09" w14:textId="77777777" w:rsidR="006B0382" w:rsidRPr="006B0382" w:rsidRDefault="006B0382" w:rsidP="006B0382">
      <w:pPr>
        <w:jc w:val="both"/>
        <w:rPr>
          <w:rFonts w:ascii="Times New Roman" w:hAnsi="Times New Roman" w:cs="Times New Roman"/>
          <w:sz w:val="24"/>
          <w:szCs w:val="24"/>
          <w:lang w:val="fr-CM"/>
        </w:rPr>
      </w:pPr>
    </w:p>
    <w:p w14:paraId="7EC3AD73" w14:textId="77777777" w:rsidR="006B0382" w:rsidRPr="006B0382" w:rsidRDefault="006B0382" w:rsidP="006B0382">
      <w:pPr>
        <w:jc w:val="both"/>
        <w:rPr>
          <w:rFonts w:ascii="Times New Roman" w:hAnsi="Times New Roman" w:cs="Times New Roman"/>
          <w:sz w:val="24"/>
          <w:szCs w:val="24"/>
          <w:lang w:val="fr-CM"/>
        </w:rPr>
      </w:pPr>
    </w:p>
    <w:p w14:paraId="33E22158" w14:textId="77777777" w:rsidR="006B0382" w:rsidRPr="006B0382" w:rsidRDefault="006B0382" w:rsidP="006B0382">
      <w:pPr>
        <w:jc w:val="both"/>
        <w:rPr>
          <w:rFonts w:ascii="Times New Roman" w:hAnsi="Times New Roman" w:cs="Times New Roman"/>
          <w:sz w:val="24"/>
          <w:szCs w:val="24"/>
          <w:lang w:val="fr-CM"/>
        </w:rPr>
      </w:pPr>
    </w:p>
    <w:p w14:paraId="0525FD85" w14:textId="77777777" w:rsidR="006B0382" w:rsidRPr="006B0382" w:rsidRDefault="006B0382" w:rsidP="006B0382">
      <w:pPr>
        <w:jc w:val="both"/>
        <w:rPr>
          <w:rFonts w:ascii="Times New Roman" w:hAnsi="Times New Roman" w:cs="Times New Roman"/>
          <w:sz w:val="24"/>
          <w:szCs w:val="24"/>
          <w:lang w:val="fr-CM"/>
        </w:rPr>
      </w:pPr>
    </w:p>
    <w:p w14:paraId="1D7B94E9"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w:t>
      </w:r>
    </w:p>
    <w:p w14:paraId="290C6DF6"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Président de séance</w:t>
      </w:r>
    </w:p>
    <w:p w14:paraId="5CE33C80" w14:textId="77777777" w:rsidR="006B0382" w:rsidRPr="006B0382" w:rsidRDefault="006B0382" w:rsidP="006B0382">
      <w:pPr>
        <w:jc w:val="both"/>
        <w:rPr>
          <w:rFonts w:ascii="Times New Roman" w:hAnsi="Times New Roman" w:cs="Times New Roman"/>
          <w:sz w:val="24"/>
          <w:szCs w:val="24"/>
          <w:lang w:val="fr-CM"/>
        </w:rPr>
      </w:pPr>
    </w:p>
    <w:p w14:paraId="1494D4F1" w14:textId="77777777" w:rsidR="006B0382" w:rsidRPr="006B0382" w:rsidRDefault="006B0382" w:rsidP="006B0382">
      <w:pPr>
        <w:jc w:val="both"/>
        <w:rPr>
          <w:rFonts w:ascii="Times New Roman" w:hAnsi="Times New Roman" w:cs="Times New Roman"/>
          <w:sz w:val="24"/>
          <w:szCs w:val="24"/>
          <w:lang w:val="fr-CM"/>
        </w:rPr>
      </w:pPr>
    </w:p>
    <w:p w14:paraId="2CB9DE3F" w14:textId="77777777" w:rsidR="006B0382" w:rsidRPr="006B0382" w:rsidRDefault="006B0382" w:rsidP="006B0382">
      <w:pPr>
        <w:jc w:val="both"/>
        <w:rPr>
          <w:rFonts w:ascii="Times New Roman" w:hAnsi="Times New Roman" w:cs="Times New Roman"/>
          <w:sz w:val="24"/>
          <w:szCs w:val="24"/>
          <w:lang w:val="fr-CM"/>
        </w:rPr>
      </w:pPr>
    </w:p>
    <w:p w14:paraId="718FCF4E" w14:textId="77777777" w:rsidR="006B0382" w:rsidRPr="006B0382" w:rsidRDefault="006B0382" w:rsidP="006B0382">
      <w:pPr>
        <w:jc w:val="both"/>
        <w:rPr>
          <w:rFonts w:ascii="Times New Roman" w:hAnsi="Times New Roman" w:cs="Times New Roman"/>
          <w:sz w:val="24"/>
          <w:szCs w:val="24"/>
          <w:lang w:val="fr-CM"/>
        </w:rPr>
      </w:pPr>
    </w:p>
    <w:p w14:paraId="3510DAEC"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Note: une photocopie du présent procès-verbal d'ouverture pourra être remise aux soumissionnaires qui en expriment la demande.</w:t>
      </w:r>
    </w:p>
    <w:p w14:paraId="62AB65AD" w14:textId="77777777" w:rsidR="006B0382" w:rsidRPr="006B0382" w:rsidRDefault="006B0382" w:rsidP="006B0382">
      <w:pPr>
        <w:autoSpaceDE w:val="0"/>
        <w:autoSpaceDN w:val="0"/>
        <w:adjustRightInd w:val="0"/>
        <w:jc w:val="both"/>
        <w:rPr>
          <w:rFonts w:ascii="Times New Roman" w:hAnsi="Times New Roman" w:cs="Times New Roman"/>
          <w:color w:val="231F20"/>
          <w:sz w:val="24"/>
          <w:szCs w:val="24"/>
        </w:rPr>
      </w:pPr>
      <w:r w:rsidRPr="006B0382">
        <w:rPr>
          <w:rFonts w:ascii="Times New Roman" w:hAnsi="Times New Roman" w:cs="Times New Roman"/>
          <w:sz w:val="24"/>
          <w:szCs w:val="24"/>
          <w:lang w:val="fr-CM"/>
        </w:rPr>
        <w:br w:type="page"/>
      </w:r>
    </w:p>
    <w:p w14:paraId="646884CC" w14:textId="77777777" w:rsidR="006B0382" w:rsidRPr="00A422F7" w:rsidRDefault="006B0382" w:rsidP="00A422F7">
      <w:pPr>
        <w:autoSpaceDE w:val="0"/>
        <w:autoSpaceDN w:val="0"/>
        <w:adjustRightInd w:val="0"/>
        <w:jc w:val="center"/>
        <w:rPr>
          <w:rFonts w:ascii="Times New Roman" w:hAnsi="Times New Roman" w:cs="Times New Roman"/>
          <w:b/>
          <w:color w:val="231F20"/>
          <w:sz w:val="28"/>
          <w:szCs w:val="28"/>
        </w:rPr>
      </w:pPr>
      <w:r w:rsidRPr="00A422F7">
        <w:rPr>
          <w:rFonts w:ascii="Times New Roman" w:hAnsi="Times New Roman" w:cs="Times New Roman"/>
          <w:b/>
          <w:color w:val="231F20"/>
          <w:sz w:val="28"/>
          <w:szCs w:val="28"/>
        </w:rPr>
        <w:lastRenderedPageBreak/>
        <w:t>2.RAPPORT D’ÉVALUATION DES OFFRES</w:t>
      </w:r>
    </w:p>
    <w:p w14:paraId="18BB75FB" w14:textId="77777777" w:rsidR="006B0382" w:rsidRPr="006B0382" w:rsidRDefault="006B0382" w:rsidP="006B0382">
      <w:pPr>
        <w:autoSpaceDE w:val="0"/>
        <w:autoSpaceDN w:val="0"/>
        <w:adjustRightInd w:val="0"/>
        <w:jc w:val="both"/>
        <w:rPr>
          <w:rFonts w:ascii="Times New Roman" w:hAnsi="Times New Roman" w:cs="Times New Roman"/>
          <w:color w:val="231F20"/>
          <w:sz w:val="24"/>
          <w:szCs w:val="24"/>
        </w:rPr>
      </w:pPr>
    </w:p>
    <w:p w14:paraId="6AA9D8ED"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Date:</w:t>
      </w:r>
      <w:r w:rsidRPr="006B0382">
        <w:rPr>
          <w:rFonts w:ascii="Times New Roman" w:hAnsi="Times New Roman" w:cs="Times New Roman"/>
          <w:sz w:val="24"/>
          <w:szCs w:val="24"/>
          <w:lang w:val="fr-CM"/>
        </w:rPr>
        <w:t xml:space="preserve"> ______________________________</w:t>
      </w:r>
    </w:p>
    <w:p w14:paraId="10F3E586"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Heure: _____________________________</w:t>
      </w:r>
    </w:p>
    <w:p w14:paraId="77B90EF5" w14:textId="77777777" w:rsidR="006B0382" w:rsidRPr="006B0382" w:rsidRDefault="006B0382" w:rsidP="006B0382">
      <w:pPr>
        <w:jc w:val="both"/>
        <w:rPr>
          <w:rFonts w:ascii="Times New Roman" w:hAnsi="Times New Roman" w:cs="Times New Roman"/>
          <w:sz w:val="24"/>
          <w:szCs w:val="24"/>
          <w:lang w:val="fr-CM"/>
        </w:rPr>
      </w:pPr>
    </w:p>
    <w:p w14:paraId="117FBF93" w14:textId="1E86D552" w:rsidR="006B0382" w:rsidRPr="006B0382" w:rsidRDefault="006B0382" w:rsidP="006B0382">
      <w:pPr>
        <w:jc w:val="both"/>
        <w:rPr>
          <w:rFonts w:ascii="Times New Roman" w:hAnsi="Times New Roman" w:cs="Times New Roman"/>
          <w:bCs/>
          <w:sz w:val="24"/>
          <w:szCs w:val="24"/>
        </w:rPr>
      </w:pPr>
      <w:r w:rsidRPr="006B0382">
        <w:rPr>
          <w:rFonts w:ascii="Times New Roman" w:hAnsi="Times New Roman" w:cs="Times New Roman"/>
          <w:b/>
          <w:sz w:val="24"/>
          <w:szCs w:val="24"/>
          <w:lang w:val="fr-CM"/>
        </w:rPr>
        <w:t xml:space="preserve">Objet: Procédure </w:t>
      </w:r>
      <w:r w:rsidRPr="006B0382">
        <w:rPr>
          <w:rFonts w:ascii="Times New Roman" w:hAnsi="Times New Roman" w:cs="Times New Roman"/>
          <w:b/>
          <w:sz w:val="24"/>
          <w:szCs w:val="24"/>
        </w:rPr>
        <w:t>d’appel d’offres national ouvert</w:t>
      </w:r>
      <w:r w:rsidRPr="006B0382">
        <w:rPr>
          <w:rFonts w:ascii="Times New Roman" w:hAnsi="Times New Roman" w:cs="Times New Roman"/>
          <w:spacing w:val="7"/>
          <w:sz w:val="24"/>
          <w:szCs w:val="24"/>
        </w:rPr>
        <w:t xml:space="preserve"> </w:t>
      </w:r>
      <w:r w:rsidR="008B2787" w:rsidRPr="006B0382">
        <w:rPr>
          <w:rFonts w:ascii="Times New Roman" w:hAnsi="Times New Roman" w:cs="Times New Roman"/>
          <w:b/>
          <w:bCs/>
          <w:sz w:val="24"/>
          <w:szCs w:val="24"/>
        </w:rPr>
        <w:t>N°_______/</w:t>
      </w:r>
      <w:r w:rsidR="008B2787">
        <w:rPr>
          <w:rFonts w:ascii="Times New Roman" w:hAnsi="Times New Roman" w:cs="Times New Roman"/>
          <w:b/>
          <w:bCs/>
          <w:sz w:val="24"/>
          <w:szCs w:val="24"/>
        </w:rPr>
        <w:t>AONO</w:t>
      </w:r>
      <w:r w:rsidR="008B2787" w:rsidRPr="006B0382">
        <w:rPr>
          <w:rFonts w:ascii="Times New Roman" w:hAnsi="Times New Roman" w:cs="Times New Roman"/>
          <w:b/>
          <w:bCs/>
          <w:sz w:val="24"/>
          <w:szCs w:val="24"/>
        </w:rPr>
        <w:t>/REN/DMD/C.GOBO/CIPM-</w:t>
      </w:r>
      <w:r w:rsidR="008B2787">
        <w:rPr>
          <w:rFonts w:ascii="Times New Roman" w:hAnsi="Times New Roman" w:cs="Times New Roman"/>
          <w:b/>
          <w:bCs/>
          <w:sz w:val="24"/>
          <w:szCs w:val="24"/>
        </w:rPr>
        <w:t>AI</w:t>
      </w:r>
      <w:r w:rsidR="008B2787" w:rsidRPr="006B0382">
        <w:rPr>
          <w:rFonts w:ascii="Times New Roman" w:hAnsi="Times New Roman" w:cs="Times New Roman"/>
          <w:b/>
          <w:bCs/>
          <w:sz w:val="24"/>
          <w:szCs w:val="24"/>
        </w:rPr>
        <w:t>/2026</w:t>
      </w:r>
      <w:r w:rsidR="008B2787" w:rsidRPr="006B0382">
        <w:rPr>
          <w:rFonts w:ascii="Times New Roman" w:hAnsi="Times New Roman" w:cs="Times New Roman"/>
          <w:b/>
          <w:sz w:val="24"/>
          <w:szCs w:val="24"/>
        </w:rPr>
        <w:t xml:space="preserve"> DU_____________ POUR </w:t>
      </w:r>
      <w:r w:rsidR="008B2787">
        <w:rPr>
          <w:rFonts w:ascii="Times New Roman" w:hAnsi="Times New Roman" w:cs="Times New Roman"/>
          <w:b/>
          <w:sz w:val="24"/>
          <w:szCs w:val="24"/>
        </w:rPr>
        <w:t xml:space="preserve">LES </w:t>
      </w:r>
      <w:r w:rsidR="008B2787" w:rsidRPr="008B2787">
        <w:rPr>
          <w:rFonts w:ascii="Times New Roman" w:eastAsia="Cambria" w:hAnsi="Times New Roman" w:cs="Times New Roman"/>
          <w:b/>
          <w:bCs/>
          <w:color w:val="221F1F"/>
          <w:sz w:val="24"/>
          <w:szCs w:val="24"/>
        </w:rPr>
        <w:t xml:space="preserve">TRAVAUX DE </w:t>
      </w:r>
      <w:r w:rsidR="008B2787" w:rsidRPr="008B2787">
        <w:rPr>
          <w:rFonts w:ascii="Times New Roman" w:eastAsia="Cambria" w:hAnsi="Times New Roman" w:cs="Times New Roman"/>
          <w:b/>
          <w:bCs/>
          <w:sz w:val="24"/>
          <w:szCs w:val="24"/>
        </w:rPr>
        <w:t xml:space="preserve">CONSTRUCTION </w:t>
      </w:r>
      <w:r w:rsidR="00FC4DF8" w:rsidRPr="00685D0D">
        <w:rPr>
          <w:rFonts w:ascii="Times New Roman" w:eastAsia="Cambria" w:hAnsi="Times New Roman" w:cs="Times New Roman"/>
          <w:b/>
          <w:sz w:val="24"/>
          <w:szCs w:val="24"/>
        </w:rPr>
        <w:t>D’UN (01) FORAGE EQUIPE DE PMH A</w:t>
      </w:r>
      <w:r w:rsidR="00FC4DF8" w:rsidRPr="00685D0D">
        <w:rPr>
          <w:rFonts w:ascii="Times New Roman" w:eastAsia="Times New Roman" w:hAnsi="Times New Roman" w:cs="Times New Roman"/>
          <w:b/>
          <w:sz w:val="24"/>
          <w:szCs w:val="24"/>
        </w:rPr>
        <w:t xml:space="preserve"> GUIMRI 1</w:t>
      </w:r>
      <w:r w:rsidR="00FC4DF8" w:rsidRPr="00685D0D">
        <w:rPr>
          <w:rFonts w:ascii="Times New Roman" w:hAnsi="Times New Roman" w:cs="Times New Roman"/>
          <w:b/>
          <w:sz w:val="24"/>
          <w:szCs w:val="24"/>
        </w:rPr>
        <w:t xml:space="preserve">, </w:t>
      </w:r>
      <w:r w:rsidR="00FC4DF8" w:rsidRPr="00685D0D">
        <w:rPr>
          <w:rFonts w:ascii="Times New Roman" w:eastAsia="Cambria" w:hAnsi="Times New Roman" w:cs="Times New Roman"/>
          <w:b/>
          <w:sz w:val="24"/>
          <w:szCs w:val="24"/>
        </w:rPr>
        <w:t>DANS L’ARRONDISSEMENT DE GOBO ; DEPARTEMENT DU MAYO-DANAY – REGION DE L’EXTREME-NORD</w:t>
      </w:r>
      <w:r w:rsidR="00FC4DF8" w:rsidRPr="00685D0D">
        <w:rPr>
          <w:rFonts w:ascii="Times New Roman" w:hAnsi="Times New Roman" w:cs="Times New Roman"/>
          <w:sz w:val="24"/>
          <w:szCs w:val="24"/>
        </w:rPr>
        <w:t>.</w:t>
      </w:r>
    </w:p>
    <w:p w14:paraId="6CE51389" w14:textId="181919E5" w:rsidR="006B0382" w:rsidRPr="006B0382" w:rsidRDefault="00FC4DF8" w:rsidP="006B0382">
      <w:pPr>
        <w:jc w:val="both"/>
        <w:rPr>
          <w:rFonts w:ascii="Times New Roman" w:hAnsi="Times New Roman" w:cs="Times New Roman"/>
          <w:sz w:val="24"/>
          <w:szCs w:val="24"/>
          <w:lang w:val="fr-CM"/>
        </w:rPr>
      </w:pPr>
      <w:r w:rsidRPr="006B0382">
        <w:rPr>
          <w:rFonts w:ascii="Times New Roman" w:hAnsi="Times New Roman" w:cs="Times New Roman"/>
          <w:b/>
          <w:sz w:val="24"/>
          <w:szCs w:val="24"/>
          <w:lang w:val="fr-CM"/>
        </w:rPr>
        <w:t>COMMUNE DE : GOBO</w:t>
      </w:r>
    </w:p>
    <w:p w14:paraId="2B2B6442" w14:textId="77777777" w:rsidR="006B0382" w:rsidRPr="006B0382" w:rsidRDefault="006B0382" w:rsidP="006B0382">
      <w:pPr>
        <w:jc w:val="both"/>
        <w:rPr>
          <w:rFonts w:ascii="Times New Roman" w:hAnsi="Times New Roman" w:cs="Times New Roman"/>
          <w:sz w:val="24"/>
          <w:szCs w:val="24"/>
          <w:lang w:val="fr-CM"/>
        </w:rPr>
      </w:pPr>
    </w:p>
    <w:p w14:paraId="3AB20AA0"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Faisant suite à l'ouverture des offres relatives à la procédure citée en objet, les membres de la Commission Interne de Passation des Marchés se sont réunis après constat de leur quorum atteint pour pouvoir délibérer.</w:t>
      </w:r>
    </w:p>
    <w:p w14:paraId="5B4E5D03"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Les offres reçues et lues en séance d'ouverture, de la part des </w:t>
      </w:r>
      <w:r w:rsidRPr="006B0382">
        <w:rPr>
          <w:rFonts w:ascii="Times New Roman" w:hAnsi="Times New Roman" w:cs="Times New Roman"/>
          <w:sz w:val="24"/>
          <w:szCs w:val="24"/>
          <w:u w:val="single"/>
          <w:lang w:val="fr-CM"/>
        </w:rPr>
        <w:t>firmes aptes</w:t>
      </w:r>
      <w:r w:rsidRPr="006B0382">
        <w:rPr>
          <w:rFonts w:ascii="Times New Roman" w:hAnsi="Times New Roman" w:cs="Times New Roman"/>
          <w:sz w:val="24"/>
          <w:szCs w:val="24"/>
          <w:lang w:val="fr-CM"/>
        </w:rPr>
        <w:t xml:space="preserve"> à exécuter les travaux en objet, sont les suivantes:</w:t>
      </w:r>
    </w:p>
    <w:p w14:paraId="68532177" w14:textId="77777777" w:rsidR="006B0382" w:rsidRPr="006B0382" w:rsidRDefault="006B0382" w:rsidP="006B0382">
      <w:pPr>
        <w:jc w:val="both"/>
        <w:rPr>
          <w:rFonts w:ascii="Times New Roman" w:hAnsi="Times New Roman" w:cs="Times New Roman"/>
          <w:sz w:val="24"/>
          <w:szCs w:val="24"/>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801"/>
        <w:gridCol w:w="5455"/>
      </w:tblGrid>
      <w:tr w:rsidR="006B0382" w:rsidRPr="006B0382" w14:paraId="59B009AD" w14:textId="77777777" w:rsidTr="00EB4291">
        <w:tc>
          <w:tcPr>
            <w:tcW w:w="271" w:type="pct"/>
            <w:vAlign w:val="center"/>
          </w:tcPr>
          <w:p w14:paraId="5837C937" w14:textId="77777777" w:rsidR="006B0382" w:rsidRPr="006B0382" w:rsidRDefault="006B0382" w:rsidP="00EB4291">
            <w:pPr>
              <w:jc w:val="both"/>
              <w:rPr>
                <w:rFonts w:ascii="Times New Roman" w:hAnsi="Times New Roman" w:cs="Times New Roman"/>
                <w:b/>
                <w:sz w:val="24"/>
                <w:szCs w:val="24"/>
                <w:lang w:val="fr-CM"/>
              </w:rPr>
            </w:pPr>
          </w:p>
        </w:tc>
        <w:tc>
          <w:tcPr>
            <w:tcW w:w="1942" w:type="pct"/>
            <w:vAlign w:val="center"/>
          </w:tcPr>
          <w:p w14:paraId="6F2F2DE7" w14:textId="77777777" w:rsidR="006B0382" w:rsidRPr="006B0382" w:rsidRDefault="006B0382" w:rsidP="00EB4291">
            <w:pPr>
              <w:rPr>
                <w:rFonts w:ascii="Times New Roman" w:hAnsi="Times New Roman" w:cs="Times New Roman"/>
                <w:b/>
                <w:sz w:val="24"/>
                <w:szCs w:val="24"/>
                <w:lang w:val="fr-CM"/>
              </w:rPr>
            </w:pPr>
            <w:r w:rsidRPr="006B0382">
              <w:rPr>
                <w:rFonts w:ascii="Times New Roman" w:hAnsi="Times New Roman" w:cs="Times New Roman"/>
                <w:b/>
                <w:sz w:val="24"/>
                <w:szCs w:val="24"/>
                <w:lang w:val="fr-CM"/>
              </w:rPr>
              <w:t xml:space="preserve">Firmes Soumissionnaires </w:t>
            </w:r>
          </w:p>
        </w:tc>
        <w:tc>
          <w:tcPr>
            <w:tcW w:w="2787" w:type="pct"/>
            <w:vAlign w:val="center"/>
          </w:tcPr>
          <w:p w14:paraId="0000D87B"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TTC du marché</w:t>
            </w:r>
          </w:p>
          <w:p w14:paraId="3B7D86FA"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lu à haute voix en FCFA</w:t>
            </w:r>
          </w:p>
        </w:tc>
      </w:tr>
      <w:tr w:rsidR="006B0382" w:rsidRPr="006B0382" w14:paraId="574E8639" w14:textId="77777777" w:rsidTr="00EB4291">
        <w:tc>
          <w:tcPr>
            <w:tcW w:w="271" w:type="pct"/>
          </w:tcPr>
          <w:p w14:paraId="517005D7"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1</w:t>
            </w:r>
          </w:p>
        </w:tc>
        <w:tc>
          <w:tcPr>
            <w:tcW w:w="1942" w:type="pct"/>
          </w:tcPr>
          <w:p w14:paraId="519CFAB2"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0E4A6698"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44F5C2D7" w14:textId="77777777" w:rsidTr="00EB4291">
        <w:tc>
          <w:tcPr>
            <w:tcW w:w="271" w:type="pct"/>
          </w:tcPr>
          <w:p w14:paraId="7A800A9A"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2</w:t>
            </w:r>
          </w:p>
        </w:tc>
        <w:tc>
          <w:tcPr>
            <w:tcW w:w="1942" w:type="pct"/>
          </w:tcPr>
          <w:p w14:paraId="1D23A43E"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7B60A062"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1045ED74" w14:textId="77777777" w:rsidTr="00EB4291">
        <w:tc>
          <w:tcPr>
            <w:tcW w:w="271" w:type="pct"/>
          </w:tcPr>
          <w:p w14:paraId="23409A08"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3</w:t>
            </w:r>
          </w:p>
        </w:tc>
        <w:tc>
          <w:tcPr>
            <w:tcW w:w="1942" w:type="pct"/>
          </w:tcPr>
          <w:p w14:paraId="0061FC47"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4A17DB53"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7D2A7ABB" w14:textId="77777777" w:rsidTr="00EB4291">
        <w:tc>
          <w:tcPr>
            <w:tcW w:w="271" w:type="pct"/>
          </w:tcPr>
          <w:p w14:paraId="65B32506"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4</w:t>
            </w:r>
          </w:p>
        </w:tc>
        <w:tc>
          <w:tcPr>
            <w:tcW w:w="1942" w:type="pct"/>
          </w:tcPr>
          <w:p w14:paraId="24A045A0"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2787" w:type="pct"/>
          </w:tcPr>
          <w:p w14:paraId="339BDAED"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bl>
    <w:p w14:paraId="61B34075" w14:textId="77777777" w:rsidR="006B0382" w:rsidRPr="006B0382" w:rsidRDefault="006B0382" w:rsidP="006B0382">
      <w:pPr>
        <w:jc w:val="both"/>
        <w:rPr>
          <w:rFonts w:ascii="Times New Roman" w:hAnsi="Times New Roman" w:cs="Times New Roman"/>
          <w:sz w:val="24"/>
          <w:szCs w:val="24"/>
          <w:lang w:val="fr-CM"/>
        </w:rPr>
      </w:pPr>
    </w:p>
    <w:p w14:paraId="34BCB154" w14:textId="77777777" w:rsidR="006B0382" w:rsidRPr="006B0382" w:rsidRDefault="006B0382" w:rsidP="006B0382">
      <w:pPr>
        <w:jc w:val="both"/>
        <w:rPr>
          <w:rFonts w:ascii="Times New Roman" w:hAnsi="Times New Roman" w:cs="Times New Roman"/>
          <w:sz w:val="24"/>
          <w:szCs w:val="24"/>
          <w:lang w:val="fr-CM"/>
        </w:rPr>
      </w:pPr>
    </w:p>
    <w:p w14:paraId="45EBC1C6"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La Commission a alors procédé à :</w:t>
      </w:r>
    </w:p>
    <w:p w14:paraId="0075B61B"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lastRenderedPageBreak/>
        <w:t>- un contrôle arithmétique des opérations du bordereau quantitatif et estimatif inclus dans la cotation, et conduisant au montant total présenté sur les offres et lu en séance d'ouverture.</w:t>
      </w:r>
    </w:p>
    <w:p w14:paraId="3ED7CFD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486"/>
        <w:gridCol w:w="1693"/>
        <w:gridCol w:w="1695"/>
        <w:gridCol w:w="1693"/>
        <w:gridCol w:w="1695"/>
      </w:tblGrid>
      <w:tr w:rsidR="006B0382" w:rsidRPr="006B0382" w14:paraId="315CCB6F" w14:textId="77777777" w:rsidTr="00EB4291">
        <w:tc>
          <w:tcPr>
            <w:tcW w:w="268" w:type="pct"/>
            <w:vAlign w:val="center"/>
          </w:tcPr>
          <w:p w14:paraId="784E8257" w14:textId="77777777" w:rsidR="006B0382" w:rsidRPr="006B0382" w:rsidRDefault="006B0382" w:rsidP="00EB4291">
            <w:pPr>
              <w:jc w:val="both"/>
              <w:rPr>
                <w:rFonts w:ascii="Times New Roman" w:hAnsi="Times New Roman" w:cs="Times New Roman"/>
                <w:b/>
                <w:sz w:val="24"/>
                <w:szCs w:val="24"/>
                <w:lang w:val="fr-CM"/>
              </w:rPr>
            </w:pPr>
          </w:p>
        </w:tc>
        <w:tc>
          <w:tcPr>
            <w:tcW w:w="1270" w:type="pct"/>
            <w:vAlign w:val="center"/>
          </w:tcPr>
          <w:p w14:paraId="76EB3139" w14:textId="77777777" w:rsidR="006B0382" w:rsidRPr="006B0382" w:rsidRDefault="006B0382" w:rsidP="00EB4291">
            <w:pPr>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 xml:space="preserve">Soumissionnaires </w:t>
            </w:r>
          </w:p>
        </w:tc>
        <w:tc>
          <w:tcPr>
            <w:tcW w:w="865" w:type="pct"/>
            <w:vAlign w:val="center"/>
          </w:tcPr>
          <w:p w14:paraId="37CC4E05"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TTC</w:t>
            </w:r>
          </w:p>
          <w:p w14:paraId="33D9E877"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à l'ouverture</w:t>
            </w:r>
          </w:p>
        </w:tc>
        <w:tc>
          <w:tcPr>
            <w:tcW w:w="866" w:type="pct"/>
          </w:tcPr>
          <w:p w14:paraId="49B7DE1E"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HT du devis de la cotation</w:t>
            </w:r>
          </w:p>
        </w:tc>
        <w:tc>
          <w:tcPr>
            <w:tcW w:w="865" w:type="pct"/>
            <w:vAlign w:val="center"/>
          </w:tcPr>
          <w:p w14:paraId="2DD10A47"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Correction arithmétique</w:t>
            </w:r>
          </w:p>
        </w:tc>
        <w:tc>
          <w:tcPr>
            <w:tcW w:w="866" w:type="pct"/>
            <w:vAlign w:val="center"/>
          </w:tcPr>
          <w:p w14:paraId="4784166A" w14:textId="77777777" w:rsidR="006B0382" w:rsidRPr="006B0382" w:rsidRDefault="006B0382" w:rsidP="00EB4291">
            <w:pPr>
              <w:jc w:val="center"/>
              <w:rPr>
                <w:rFonts w:ascii="Times New Roman" w:hAnsi="Times New Roman" w:cs="Times New Roman"/>
                <w:b/>
                <w:sz w:val="24"/>
                <w:szCs w:val="24"/>
                <w:lang w:val="fr-CM"/>
              </w:rPr>
            </w:pPr>
            <w:r w:rsidRPr="006B0382">
              <w:rPr>
                <w:rFonts w:ascii="Times New Roman" w:hAnsi="Times New Roman" w:cs="Times New Roman"/>
                <w:b/>
                <w:sz w:val="24"/>
                <w:szCs w:val="24"/>
                <w:lang w:val="fr-CM"/>
              </w:rPr>
              <w:t>Montant HT corrigé</w:t>
            </w:r>
          </w:p>
        </w:tc>
      </w:tr>
      <w:tr w:rsidR="006B0382" w:rsidRPr="006B0382" w14:paraId="39CC39F0" w14:textId="77777777" w:rsidTr="00EB4291">
        <w:tc>
          <w:tcPr>
            <w:tcW w:w="268" w:type="pct"/>
          </w:tcPr>
          <w:p w14:paraId="4FF51C84"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1</w:t>
            </w:r>
          </w:p>
        </w:tc>
        <w:tc>
          <w:tcPr>
            <w:tcW w:w="1270" w:type="pct"/>
          </w:tcPr>
          <w:p w14:paraId="0953E0D4"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71E4D591"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72E2107C"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659F6C24"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30048E1A"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762B2675" w14:textId="77777777" w:rsidTr="00EB4291">
        <w:tc>
          <w:tcPr>
            <w:tcW w:w="268" w:type="pct"/>
          </w:tcPr>
          <w:p w14:paraId="6AD77265"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2</w:t>
            </w:r>
          </w:p>
        </w:tc>
        <w:tc>
          <w:tcPr>
            <w:tcW w:w="1270" w:type="pct"/>
          </w:tcPr>
          <w:p w14:paraId="664C6E19"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1D289405"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38C33C9D"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34F920BD"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5469B3FF"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r w:rsidR="006B0382" w:rsidRPr="006B0382" w14:paraId="4BF6F04F" w14:textId="77777777" w:rsidTr="00EB4291">
        <w:tc>
          <w:tcPr>
            <w:tcW w:w="268" w:type="pct"/>
          </w:tcPr>
          <w:p w14:paraId="706F5B20" w14:textId="77777777" w:rsidR="006B0382" w:rsidRPr="006B0382" w:rsidRDefault="006B0382" w:rsidP="00EB4291">
            <w:pPr>
              <w:spacing w:before="60" w:line="480" w:lineRule="auto"/>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3</w:t>
            </w:r>
          </w:p>
        </w:tc>
        <w:tc>
          <w:tcPr>
            <w:tcW w:w="1270" w:type="pct"/>
          </w:tcPr>
          <w:p w14:paraId="7B07C7F1"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748E695A"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166C84D4"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5" w:type="pct"/>
          </w:tcPr>
          <w:p w14:paraId="5C30787A"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c>
          <w:tcPr>
            <w:tcW w:w="866" w:type="pct"/>
          </w:tcPr>
          <w:p w14:paraId="4A8ADAC1" w14:textId="77777777" w:rsidR="006B0382" w:rsidRPr="006B0382" w:rsidRDefault="006B0382" w:rsidP="00EB4291">
            <w:pPr>
              <w:spacing w:before="60" w:line="480" w:lineRule="auto"/>
              <w:jc w:val="both"/>
              <w:rPr>
                <w:rFonts w:ascii="Times New Roman" w:hAnsi="Times New Roman" w:cs="Times New Roman"/>
                <w:sz w:val="24"/>
                <w:szCs w:val="24"/>
                <w:lang w:val="fr-CM"/>
              </w:rPr>
            </w:pPr>
          </w:p>
        </w:tc>
      </w:tr>
    </w:tbl>
    <w:p w14:paraId="5B6DEA81" w14:textId="77777777" w:rsidR="006B0382" w:rsidRPr="006B0382" w:rsidRDefault="006B0382" w:rsidP="006B0382">
      <w:pPr>
        <w:jc w:val="both"/>
        <w:rPr>
          <w:rFonts w:ascii="Times New Roman" w:hAnsi="Times New Roman" w:cs="Times New Roman"/>
          <w:sz w:val="24"/>
          <w:szCs w:val="24"/>
          <w:lang w:val="fr-CM"/>
        </w:rPr>
      </w:pPr>
    </w:p>
    <w:p w14:paraId="22CA2E9B" w14:textId="4F4F3AE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Nous avons vérifié les déclarations de qualification présentées dans sa cotation et les reconnaissons satisfaisant les critères établis dans </w:t>
      </w:r>
      <w:r w:rsidR="00F0593C" w:rsidRPr="006B0382">
        <w:rPr>
          <w:rFonts w:ascii="Times New Roman" w:hAnsi="Times New Roman" w:cs="Times New Roman"/>
          <w:sz w:val="24"/>
          <w:szCs w:val="24"/>
          <w:lang w:val="fr-CM"/>
        </w:rPr>
        <w:t xml:space="preserve">le Dossier </w:t>
      </w:r>
      <w:r w:rsidR="00F0593C">
        <w:rPr>
          <w:rFonts w:ascii="Times New Roman" w:hAnsi="Times New Roman" w:cs="Times New Roman"/>
          <w:sz w:val="24"/>
          <w:szCs w:val="24"/>
          <w:lang w:val="fr-CM"/>
        </w:rPr>
        <w:t>d’Appel d’Offres</w:t>
      </w:r>
      <w:r w:rsidRPr="006B0382">
        <w:rPr>
          <w:rFonts w:ascii="Times New Roman" w:hAnsi="Times New Roman" w:cs="Times New Roman"/>
          <w:sz w:val="24"/>
          <w:szCs w:val="24"/>
          <w:lang w:val="fr-CM"/>
        </w:rPr>
        <w:t xml:space="preserve">. </w:t>
      </w:r>
    </w:p>
    <w:p w14:paraId="416ABEAF" w14:textId="77777777" w:rsidR="006B0382" w:rsidRPr="006B0382" w:rsidRDefault="006B0382" w:rsidP="006B0382">
      <w:pPr>
        <w:jc w:val="both"/>
        <w:rPr>
          <w:rFonts w:ascii="Times New Roman" w:hAnsi="Times New Roman" w:cs="Times New Roman"/>
          <w:sz w:val="24"/>
          <w:szCs w:val="24"/>
          <w:lang w:val="fr-CM"/>
        </w:rPr>
      </w:pPr>
    </w:p>
    <w:p w14:paraId="37221944"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En vertu de quoi, la Commission de Passation des Marchés, recommande l'attribution du marché </w:t>
      </w:r>
    </w:p>
    <w:p w14:paraId="32300971"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à la firme ____________________________________________________________________, ayant présenté la cotation moins </w:t>
      </w:r>
      <w:proofErr w:type="spellStart"/>
      <w:r w:rsidRPr="006B0382">
        <w:rPr>
          <w:rFonts w:ascii="Times New Roman" w:hAnsi="Times New Roman" w:cs="Times New Roman"/>
          <w:sz w:val="24"/>
          <w:szCs w:val="24"/>
          <w:lang w:val="fr-CM"/>
        </w:rPr>
        <w:t>disante</w:t>
      </w:r>
      <w:proofErr w:type="spellEnd"/>
      <w:r w:rsidRPr="006B0382">
        <w:rPr>
          <w:rFonts w:ascii="Times New Roman" w:hAnsi="Times New Roman" w:cs="Times New Roman"/>
          <w:sz w:val="24"/>
          <w:szCs w:val="24"/>
          <w:lang w:val="fr-CM"/>
        </w:rPr>
        <w:t xml:space="preserve"> avec un montant HT de:</w:t>
      </w:r>
    </w:p>
    <w:p w14:paraId="77E6EF51"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____________________________________________________________ F CFA</w:t>
      </w:r>
    </w:p>
    <w:p w14:paraId="7177EA43"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 xml:space="preserve">et reconnue par nous comme conforme aux dispositions imposées dans le Dossier de Demande de Cotation. </w:t>
      </w:r>
    </w:p>
    <w:p w14:paraId="206305A7" w14:textId="77777777" w:rsidR="006B0382" w:rsidRPr="006B0382" w:rsidRDefault="006B0382" w:rsidP="006B0382">
      <w:pPr>
        <w:jc w:val="both"/>
        <w:rPr>
          <w:rFonts w:ascii="Times New Roman" w:hAnsi="Times New Roman" w:cs="Times New Roman"/>
          <w:sz w:val="24"/>
          <w:szCs w:val="24"/>
          <w:lang w:val="fr-CM"/>
        </w:rPr>
      </w:pPr>
    </w:p>
    <w:p w14:paraId="11DC8E25" w14:textId="77777777" w:rsidR="006B0382" w:rsidRPr="006B0382" w:rsidRDefault="006B0382" w:rsidP="006B0382">
      <w:pPr>
        <w:jc w:val="both"/>
        <w:rPr>
          <w:rFonts w:ascii="Times New Roman" w:hAnsi="Times New Roman" w:cs="Times New Roman"/>
          <w:b/>
          <w:sz w:val="24"/>
          <w:szCs w:val="24"/>
          <w:lang w:val="fr-CM"/>
        </w:rPr>
      </w:pPr>
      <w:r w:rsidRPr="006B0382">
        <w:rPr>
          <w:rFonts w:ascii="Times New Roman" w:hAnsi="Times New Roman" w:cs="Times New Roman"/>
          <w:b/>
          <w:sz w:val="24"/>
          <w:szCs w:val="24"/>
          <w:lang w:val="fr-CM"/>
        </w:rPr>
        <w:t>Les membres de la CIPM:</w:t>
      </w:r>
    </w:p>
    <w:p w14:paraId="5545D6F0" w14:textId="77777777" w:rsidR="006B0382" w:rsidRPr="006B0382" w:rsidRDefault="006B0382" w:rsidP="006B0382">
      <w:pPr>
        <w:jc w:val="both"/>
        <w:rPr>
          <w:rFonts w:ascii="Times New Roman" w:hAnsi="Times New Roman" w:cs="Times New Roman"/>
          <w:b/>
          <w:sz w:val="24"/>
          <w:szCs w:val="24"/>
          <w:lang w:val="fr-CM"/>
        </w:rPr>
      </w:pPr>
    </w:p>
    <w:p w14:paraId="7353A98C"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______________________________</w:t>
      </w:r>
      <w:r w:rsidRPr="006B0382">
        <w:rPr>
          <w:rFonts w:ascii="Times New Roman" w:hAnsi="Times New Roman" w:cs="Times New Roman"/>
          <w:sz w:val="24"/>
          <w:szCs w:val="24"/>
          <w:lang w:val="fr-CM"/>
        </w:rPr>
        <w:tab/>
        <w:t>___________________________________</w:t>
      </w:r>
    </w:p>
    <w:p w14:paraId="6B9C636E"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Président</w:t>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t>Secrétaire</w:t>
      </w:r>
    </w:p>
    <w:p w14:paraId="699F71AA" w14:textId="77777777" w:rsidR="006B0382" w:rsidRPr="006B0382" w:rsidRDefault="006B0382" w:rsidP="006B0382">
      <w:pPr>
        <w:jc w:val="both"/>
        <w:rPr>
          <w:rFonts w:ascii="Times New Roman" w:hAnsi="Times New Roman" w:cs="Times New Roman"/>
          <w:sz w:val="24"/>
          <w:szCs w:val="24"/>
          <w:lang w:val="fr-CM"/>
        </w:rPr>
      </w:pPr>
    </w:p>
    <w:p w14:paraId="24D86698"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___________________________</w:t>
      </w:r>
      <w:r w:rsidRPr="006B0382">
        <w:rPr>
          <w:rFonts w:ascii="Times New Roman" w:hAnsi="Times New Roman" w:cs="Times New Roman"/>
          <w:sz w:val="24"/>
          <w:szCs w:val="24"/>
          <w:lang w:val="fr-CM"/>
        </w:rPr>
        <w:tab/>
        <w:t>___________________________________</w:t>
      </w:r>
    </w:p>
    <w:p w14:paraId="1CE494E9"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Membre</w:t>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proofErr w:type="spellStart"/>
      <w:r w:rsidRPr="006B0382">
        <w:rPr>
          <w:rFonts w:ascii="Times New Roman" w:hAnsi="Times New Roman" w:cs="Times New Roman"/>
          <w:sz w:val="24"/>
          <w:szCs w:val="24"/>
          <w:lang w:val="fr-CM"/>
        </w:rPr>
        <w:t>Membre</w:t>
      </w:r>
      <w:proofErr w:type="spellEnd"/>
    </w:p>
    <w:p w14:paraId="08317142" w14:textId="77777777" w:rsidR="006B0382" w:rsidRPr="006B0382" w:rsidRDefault="006B0382" w:rsidP="006B0382">
      <w:pPr>
        <w:jc w:val="both"/>
        <w:rPr>
          <w:rFonts w:ascii="Times New Roman" w:hAnsi="Times New Roman" w:cs="Times New Roman"/>
          <w:sz w:val="24"/>
          <w:szCs w:val="24"/>
          <w:lang w:val="fr-CM"/>
        </w:rPr>
      </w:pPr>
    </w:p>
    <w:p w14:paraId="6BD2B6CF"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_______________</w:t>
      </w:r>
      <w:r w:rsidRPr="006B0382">
        <w:rPr>
          <w:rFonts w:ascii="Times New Roman" w:hAnsi="Times New Roman" w:cs="Times New Roman"/>
          <w:sz w:val="24"/>
          <w:szCs w:val="24"/>
          <w:lang w:val="fr-CM"/>
        </w:rPr>
        <w:tab/>
        <w:t>___________________________________</w:t>
      </w:r>
    </w:p>
    <w:p w14:paraId="0DBC0822" w14:textId="77777777" w:rsidR="006B0382" w:rsidRPr="006B0382" w:rsidRDefault="006B0382" w:rsidP="006B0382">
      <w:pPr>
        <w:jc w:val="both"/>
        <w:rPr>
          <w:rFonts w:ascii="Times New Roman" w:hAnsi="Times New Roman" w:cs="Times New Roman"/>
          <w:sz w:val="24"/>
          <w:szCs w:val="24"/>
          <w:lang w:val="fr-CM"/>
        </w:rPr>
      </w:pPr>
      <w:r w:rsidRPr="006B0382">
        <w:rPr>
          <w:rFonts w:ascii="Times New Roman" w:hAnsi="Times New Roman" w:cs="Times New Roman"/>
          <w:sz w:val="24"/>
          <w:szCs w:val="24"/>
          <w:lang w:val="fr-CM"/>
        </w:rPr>
        <w:t>Membre</w:t>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r w:rsidRPr="006B0382">
        <w:rPr>
          <w:rFonts w:ascii="Times New Roman" w:hAnsi="Times New Roman" w:cs="Times New Roman"/>
          <w:sz w:val="24"/>
          <w:szCs w:val="24"/>
          <w:lang w:val="fr-CM"/>
        </w:rPr>
        <w:tab/>
      </w:r>
      <w:proofErr w:type="spellStart"/>
      <w:r w:rsidRPr="006B0382">
        <w:rPr>
          <w:rFonts w:ascii="Times New Roman" w:hAnsi="Times New Roman" w:cs="Times New Roman"/>
          <w:sz w:val="24"/>
          <w:szCs w:val="24"/>
          <w:lang w:val="fr-CM"/>
        </w:rPr>
        <w:t>Membre</w:t>
      </w:r>
      <w:proofErr w:type="spellEnd"/>
    </w:p>
    <w:p w14:paraId="0190A73E" w14:textId="77777777" w:rsidR="006B0382" w:rsidRPr="00BC6882" w:rsidRDefault="006B0382" w:rsidP="006B0382">
      <w:pPr>
        <w:rPr>
          <w:b/>
          <w:sz w:val="18"/>
          <w:szCs w:val="18"/>
        </w:rPr>
      </w:pPr>
    </w:p>
    <w:p w14:paraId="256CB36B" w14:textId="77777777" w:rsidR="006B0382" w:rsidRPr="00A71072" w:rsidRDefault="006B0382" w:rsidP="006B0382"/>
    <w:p w14:paraId="30544F11" w14:textId="77777777" w:rsidR="002E5E4A" w:rsidRDefault="002E5E4A" w:rsidP="002E5E4A">
      <w:pPr>
        <w:rPr>
          <w:rFonts w:ascii="Times New Roman" w:eastAsia="Cambria" w:hAnsi="Times New Roman" w:cs="Times New Roman"/>
          <w:b/>
          <w:sz w:val="43"/>
          <w:vertAlign w:val="superscript"/>
        </w:rPr>
      </w:pPr>
    </w:p>
    <w:p w14:paraId="09BF6564" w14:textId="2CDAAD9F" w:rsidR="00C0254A" w:rsidRDefault="002E5E4A" w:rsidP="002E5E4A">
      <w:pPr>
        <w:tabs>
          <w:tab w:val="left" w:pos="2100"/>
        </w:tabs>
        <w:rPr>
          <w:rFonts w:ascii="Times New Roman" w:hAnsi="Times New Roman" w:cs="Times New Roman"/>
        </w:rPr>
      </w:pPr>
      <w:r>
        <w:rPr>
          <w:rFonts w:ascii="Times New Roman" w:eastAsia="Cambria" w:hAnsi="Times New Roman" w:cs="Times New Roman"/>
          <w:b/>
          <w:sz w:val="43"/>
          <w:vertAlign w:val="superscript"/>
        </w:rPr>
        <w:tab/>
      </w:r>
    </w:p>
    <w:p w14:paraId="3F6B04E9" w14:textId="77777777" w:rsidR="002E5E4A" w:rsidRDefault="002E5E4A" w:rsidP="002E5E4A">
      <w:pPr>
        <w:tabs>
          <w:tab w:val="left" w:pos="2100"/>
        </w:tabs>
        <w:rPr>
          <w:rFonts w:ascii="Times New Roman" w:hAnsi="Times New Roman" w:cs="Times New Roman"/>
        </w:rPr>
      </w:pPr>
    </w:p>
    <w:p w14:paraId="59D112A2" w14:textId="77777777" w:rsidR="002E5E4A" w:rsidRDefault="002E5E4A" w:rsidP="002E5E4A">
      <w:pPr>
        <w:tabs>
          <w:tab w:val="left" w:pos="2100"/>
        </w:tabs>
        <w:rPr>
          <w:rFonts w:ascii="Times New Roman" w:hAnsi="Times New Roman" w:cs="Times New Roman"/>
        </w:rPr>
      </w:pPr>
    </w:p>
    <w:p w14:paraId="4AE2F6CC" w14:textId="77777777" w:rsidR="002E5E4A" w:rsidRDefault="002E5E4A" w:rsidP="002E5E4A">
      <w:pPr>
        <w:tabs>
          <w:tab w:val="left" w:pos="2100"/>
        </w:tabs>
        <w:rPr>
          <w:rFonts w:ascii="Times New Roman" w:hAnsi="Times New Roman" w:cs="Times New Roman"/>
        </w:rPr>
      </w:pPr>
    </w:p>
    <w:p w14:paraId="50571035" w14:textId="77777777" w:rsidR="002E5E4A" w:rsidRDefault="002E5E4A" w:rsidP="002E5E4A">
      <w:pPr>
        <w:tabs>
          <w:tab w:val="left" w:pos="2100"/>
        </w:tabs>
        <w:rPr>
          <w:rFonts w:ascii="Times New Roman" w:hAnsi="Times New Roman" w:cs="Times New Roman"/>
        </w:rPr>
      </w:pPr>
    </w:p>
    <w:p w14:paraId="56BD1BCE" w14:textId="77777777" w:rsidR="002E5E4A" w:rsidRDefault="002E5E4A" w:rsidP="002E5E4A">
      <w:pPr>
        <w:tabs>
          <w:tab w:val="left" w:pos="2100"/>
        </w:tabs>
        <w:rPr>
          <w:rFonts w:ascii="Times New Roman" w:hAnsi="Times New Roman" w:cs="Times New Roman"/>
        </w:rPr>
      </w:pPr>
    </w:p>
    <w:p w14:paraId="55B5F304" w14:textId="77777777" w:rsidR="002E5E4A" w:rsidRDefault="002E5E4A" w:rsidP="002E5E4A">
      <w:pPr>
        <w:tabs>
          <w:tab w:val="left" w:pos="2100"/>
        </w:tabs>
        <w:rPr>
          <w:rFonts w:ascii="Times New Roman" w:hAnsi="Times New Roman" w:cs="Times New Roman"/>
        </w:rPr>
      </w:pPr>
    </w:p>
    <w:p w14:paraId="5D048D42" w14:textId="77777777" w:rsidR="002E5E4A" w:rsidRDefault="002E5E4A" w:rsidP="002E5E4A">
      <w:pPr>
        <w:tabs>
          <w:tab w:val="left" w:pos="2100"/>
        </w:tabs>
        <w:rPr>
          <w:rFonts w:ascii="Times New Roman" w:hAnsi="Times New Roman" w:cs="Times New Roman"/>
        </w:rPr>
      </w:pPr>
    </w:p>
    <w:p w14:paraId="6DF415E2" w14:textId="77777777" w:rsidR="002E5E4A" w:rsidRDefault="002E5E4A" w:rsidP="002E5E4A">
      <w:pPr>
        <w:tabs>
          <w:tab w:val="left" w:pos="2100"/>
        </w:tabs>
        <w:rPr>
          <w:rFonts w:ascii="Times New Roman" w:hAnsi="Times New Roman" w:cs="Times New Roman"/>
        </w:rPr>
      </w:pPr>
    </w:p>
    <w:p w14:paraId="21613A4B" w14:textId="77777777" w:rsidR="002E5E4A" w:rsidRDefault="002E5E4A" w:rsidP="002E5E4A">
      <w:pPr>
        <w:tabs>
          <w:tab w:val="left" w:pos="2100"/>
        </w:tabs>
        <w:rPr>
          <w:rFonts w:ascii="Times New Roman" w:hAnsi="Times New Roman" w:cs="Times New Roman"/>
        </w:rPr>
      </w:pPr>
    </w:p>
    <w:p w14:paraId="4829B0C3" w14:textId="77777777" w:rsidR="002E5E4A" w:rsidRDefault="002E5E4A" w:rsidP="002E5E4A">
      <w:pPr>
        <w:tabs>
          <w:tab w:val="left" w:pos="2100"/>
        </w:tabs>
        <w:rPr>
          <w:rFonts w:ascii="Times New Roman" w:hAnsi="Times New Roman" w:cs="Times New Roman"/>
        </w:rPr>
      </w:pPr>
    </w:p>
    <w:p w14:paraId="760912ED" w14:textId="77777777" w:rsidR="002E5E4A" w:rsidRPr="00365A5D" w:rsidRDefault="002E5E4A" w:rsidP="002E5E4A">
      <w:pPr>
        <w:tabs>
          <w:tab w:val="left" w:pos="2100"/>
        </w:tabs>
        <w:rPr>
          <w:rFonts w:ascii="Times New Roman" w:hAnsi="Times New Roman" w:cs="Times New Roman"/>
        </w:rPr>
      </w:pPr>
    </w:p>
    <w:p w14:paraId="0EA163A8" w14:textId="2AA563ED" w:rsidR="00C0254A" w:rsidRPr="00EA427D" w:rsidRDefault="00EA427D" w:rsidP="00EA427D">
      <w:pPr>
        <w:pBdr>
          <w:top w:val="single" w:sz="26" w:space="0" w:color="000000"/>
          <w:left w:val="single" w:sz="26" w:space="0" w:color="000000"/>
          <w:bottom w:val="single" w:sz="26" w:space="0" w:color="000000"/>
          <w:right w:val="single" w:sz="26" w:space="0" w:color="000000"/>
        </w:pBdr>
        <w:spacing w:after="0"/>
        <w:ind w:left="1134" w:right="402"/>
        <w:jc w:val="center"/>
        <w:rPr>
          <w:rFonts w:ascii="Times New Roman" w:hAnsi="Times New Roman" w:cs="Times New Roman"/>
          <w:b/>
          <w:bCs/>
        </w:rPr>
      </w:pPr>
      <w:r w:rsidRPr="00EA427D">
        <w:rPr>
          <w:rFonts w:ascii="Times New Roman" w:hAnsi="Times New Roman" w:cs="Times New Roman"/>
          <w:b/>
          <w:bCs/>
          <w:sz w:val="32"/>
        </w:rPr>
        <w:t xml:space="preserve">PIECE 12 : GRILLE DE NOTATION DES OFFRES </w:t>
      </w:r>
      <w:r w:rsidRPr="00EA427D">
        <w:rPr>
          <w:rFonts w:ascii="Times New Roman" w:hAnsi="Times New Roman" w:cs="Times New Roman"/>
          <w:b/>
          <w:bCs/>
          <w:sz w:val="43"/>
          <w:vertAlign w:val="subscript"/>
        </w:rPr>
        <w:t xml:space="preserve"> </w:t>
      </w:r>
      <w:r w:rsidRPr="00EA427D">
        <w:rPr>
          <w:rFonts w:ascii="Times New Roman" w:hAnsi="Times New Roman" w:cs="Times New Roman"/>
          <w:b/>
          <w:bCs/>
          <w:sz w:val="43"/>
          <w:vertAlign w:val="subscript"/>
        </w:rPr>
        <w:tab/>
      </w:r>
      <w:r w:rsidRPr="00EA427D">
        <w:rPr>
          <w:rFonts w:ascii="Times New Roman" w:hAnsi="Times New Roman" w:cs="Times New Roman"/>
          <w:b/>
          <w:bCs/>
          <w:sz w:val="32"/>
        </w:rPr>
        <w:t>TECHNIQUES</w:t>
      </w:r>
    </w:p>
    <w:p w14:paraId="6078CB97" w14:textId="77777777" w:rsidR="00C0254A" w:rsidRPr="00365A5D" w:rsidRDefault="00036349">
      <w:pPr>
        <w:spacing w:after="220"/>
        <w:ind w:left="440"/>
        <w:rPr>
          <w:rFonts w:ascii="Times New Roman" w:hAnsi="Times New Roman" w:cs="Times New Roman"/>
        </w:rPr>
      </w:pPr>
      <w:r w:rsidRPr="00365A5D">
        <w:rPr>
          <w:rFonts w:ascii="Times New Roman" w:eastAsia="Cambria" w:hAnsi="Times New Roman" w:cs="Times New Roman"/>
          <w:b/>
          <w:sz w:val="28"/>
        </w:rPr>
        <w:t xml:space="preserve"> </w:t>
      </w:r>
    </w:p>
    <w:p w14:paraId="15275C77"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212F755"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CA730E6"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450BCA29" w14:textId="77777777"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7057623B" w14:textId="77777777" w:rsidR="00C0254A" w:rsidRPr="00365A5D" w:rsidRDefault="00036349">
      <w:pPr>
        <w:spacing w:after="221"/>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63605B61" w14:textId="77777777" w:rsidR="00C0254A" w:rsidRPr="00365A5D" w:rsidRDefault="00036349">
      <w:pPr>
        <w:spacing w:after="218"/>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207364A9" w14:textId="77777777" w:rsidR="00862BFD" w:rsidRDefault="00862BFD">
      <w:pPr>
        <w:spacing w:after="220"/>
        <w:ind w:left="88"/>
        <w:jc w:val="center"/>
        <w:rPr>
          <w:rFonts w:ascii="Times New Roman" w:eastAsia="Cambria" w:hAnsi="Times New Roman" w:cs="Times New Roman"/>
          <w:b/>
          <w:sz w:val="28"/>
        </w:rPr>
      </w:pPr>
    </w:p>
    <w:p w14:paraId="7AA5C0A5" w14:textId="77777777" w:rsidR="002E5E4A" w:rsidRDefault="002E5E4A">
      <w:pPr>
        <w:spacing w:after="220"/>
        <w:ind w:left="88"/>
        <w:jc w:val="center"/>
        <w:rPr>
          <w:rFonts w:ascii="Times New Roman" w:eastAsia="Cambria" w:hAnsi="Times New Roman" w:cs="Times New Roman"/>
          <w:b/>
          <w:sz w:val="28"/>
        </w:rPr>
      </w:pPr>
    </w:p>
    <w:p w14:paraId="7B2A1BEA" w14:textId="77777777" w:rsidR="002E5E4A" w:rsidRDefault="002E5E4A">
      <w:pPr>
        <w:spacing w:after="220"/>
        <w:ind w:left="88"/>
        <w:jc w:val="center"/>
        <w:rPr>
          <w:rFonts w:ascii="Times New Roman" w:eastAsia="Cambria" w:hAnsi="Times New Roman" w:cs="Times New Roman"/>
          <w:b/>
          <w:sz w:val="28"/>
        </w:rPr>
      </w:pPr>
    </w:p>
    <w:p w14:paraId="0AE48267" w14:textId="77777777" w:rsidR="002E5E4A" w:rsidRDefault="002E5E4A">
      <w:pPr>
        <w:spacing w:after="220"/>
        <w:ind w:left="88"/>
        <w:jc w:val="center"/>
        <w:rPr>
          <w:rFonts w:ascii="Times New Roman" w:eastAsia="Cambria" w:hAnsi="Times New Roman" w:cs="Times New Roman"/>
          <w:b/>
          <w:sz w:val="28"/>
        </w:rPr>
      </w:pPr>
    </w:p>
    <w:p w14:paraId="029E9273" w14:textId="197DD1C0" w:rsidR="00C0254A" w:rsidRPr="00365A5D" w:rsidRDefault="00036349">
      <w:pPr>
        <w:spacing w:after="220"/>
        <w:ind w:left="88"/>
        <w:jc w:val="center"/>
        <w:rPr>
          <w:rFonts w:ascii="Times New Roman" w:hAnsi="Times New Roman" w:cs="Times New Roman"/>
        </w:rPr>
      </w:pPr>
      <w:r w:rsidRPr="00365A5D">
        <w:rPr>
          <w:rFonts w:ascii="Times New Roman" w:eastAsia="Cambria" w:hAnsi="Times New Roman" w:cs="Times New Roman"/>
          <w:b/>
          <w:sz w:val="28"/>
        </w:rPr>
        <w:t xml:space="preserve"> </w:t>
      </w:r>
    </w:p>
    <w:p w14:paraId="62F364CD" w14:textId="77777777" w:rsidR="00C0254A" w:rsidRPr="00365A5D" w:rsidRDefault="00036349">
      <w:pPr>
        <w:spacing w:after="0"/>
        <w:ind w:left="88"/>
        <w:jc w:val="center"/>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4EEC3F4F" w14:textId="4D1AA93D" w:rsidR="00C0254A" w:rsidRPr="00685D0D" w:rsidRDefault="00036349" w:rsidP="00077515">
      <w:pPr>
        <w:pStyle w:val="Titre4"/>
        <w:spacing w:after="4" w:line="265" w:lineRule="auto"/>
        <w:ind w:left="373"/>
        <w:rPr>
          <w:rFonts w:ascii="Times New Roman" w:hAnsi="Times New Roman" w:cs="Times New Roman"/>
          <w:b w:val="0"/>
          <w:sz w:val="24"/>
          <w:szCs w:val="24"/>
        </w:rPr>
      </w:pPr>
      <w:r w:rsidRPr="00B6280D">
        <w:rPr>
          <w:rFonts w:ascii="Times New Roman" w:hAnsi="Times New Roman" w:cs="Times New Roman"/>
          <w:sz w:val="24"/>
          <w:szCs w:val="24"/>
        </w:rPr>
        <w:t>GRILLE D’EVALUATION DES OFFRES TECHNIQUES DU DOSSIER D’APPEL D’OFFRES NATIONAL</w:t>
      </w:r>
      <w:r w:rsidR="00077515">
        <w:rPr>
          <w:rFonts w:ascii="Times New Roman" w:hAnsi="Times New Roman" w:cs="Times New Roman"/>
          <w:sz w:val="24"/>
          <w:szCs w:val="24"/>
        </w:rPr>
        <w:t xml:space="preserve"> </w:t>
      </w:r>
      <w:r w:rsidRPr="00B6280D">
        <w:rPr>
          <w:rFonts w:ascii="Times New Roman" w:hAnsi="Times New Roman" w:cs="Times New Roman"/>
          <w:sz w:val="24"/>
          <w:szCs w:val="24"/>
        </w:rPr>
        <w:t xml:space="preserve">OUVERT POUR L’EXECUTION DES </w:t>
      </w:r>
      <w:r w:rsidR="00077515" w:rsidRPr="00077515">
        <w:rPr>
          <w:rFonts w:ascii="Times New Roman" w:hAnsi="Times New Roman" w:cs="Times New Roman"/>
          <w:color w:val="221F1F"/>
          <w:sz w:val="24"/>
          <w:szCs w:val="24"/>
        </w:rPr>
        <w:t xml:space="preserve">TRAVAUX DE </w:t>
      </w:r>
      <w:r w:rsidR="00077515" w:rsidRPr="00077515">
        <w:rPr>
          <w:rFonts w:ascii="Times New Roman" w:hAnsi="Times New Roman" w:cs="Times New Roman"/>
          <w:sz w:val="24"/>
          <w:szCs w:val="24"/>
        </w:rPr>
        <w:t xml:space="preserve">CONSTRUCTION </w:t>
      </w:r>
      <w:r w:rsidR="000521FA" w:rsidRPr="00685D0D">
        <w:rPr>
          <w:rFonts w:ascii="Times New Roman" w:hAnsi="Times New Roman" w:cs="Times New Roman"/>
          <w:bCs/>
          <w:sz w:val="24"/>
          <w:szCs w:val="24"/>
        </w:rPr>
        <w:t>D’UN (01) FORAGE EQUIPE DE PMH A</w:t>
      </w:r>
      <w:r w:rsidR="000521FA" w:rsidRPr="00685D0D">
        <w:rPr>
          <w:rFonts w:ascii="Times New Roman" w:eastAsia="Times New Roman" w:hAnsi="Times New Roman" w:cs="Times New Roman"/>
          <w:bCs/>
          <w:sz w:val="24"/>
          <w:szCs w:val="24"/>
        </w:rPr>
        <w:t xml:space="preserve"> GUIMRI 1</w:t>
      </w:r>
      <w:r w:rsidR="000521FA" w:rsidRPr="00685D0D">
        <w:rPr>
          <w:rFonts w:ascii="Times New Roman" w:hAnsi="Times New Roman" w:cs="Times New Roman"/>
          <w:bCs/>
          <w:sz w:val="24"/>
          <w:szCs w:val="24"/>
        </w:rPr>
        <w:t>, DANS L’ARRONDISSEMENT DE GOBO ; DEPARTEMENT DU MAYO-DANAY – REGION DE L’EXTREME-NORD.</w:t>
      </w:r>
    </w:p>
    <w:p w14:paraId="296D131B" w14:textId="77777777" w:rsidR="00077515" w:rsidRPr="00077515" w:rsidRDefault="00077515" w:rsidP="00077515"/>
    <w:p w14:paraId="5845A824" w14:textId="77777777" w:rsidR="00C0254A" w:rsidRPr="00B6280D" w:rsidRDefault="00036349">
      <w:pPr>
        <w:pStyle w:val="Titre4"/>
        <w:spacing w:after="209" w:line="265" w:lineRule="auto"/>
        <w:ind w:left="252"/>
        <w:rPr>
          <w:rFonts w:ascii="Times New Roman" w:hAnsi="Times New Roman" w:cs="Times New Roman"/>
          <w:sz w:val="24"/>
          <w:szCs w:val="24"/>
        </w:rPr>
      </w:pPr>
      <w:r w:rsidRPr="00B6280D">
        <w:rPr>
          <w:rFonts w:ascii="Times New Roman" w:hAnsi="Times New Roman" w:cs="Times New Roman"/>
          <w:sz w:val="24"/>
          <w:szCs w:val="24"/>
        </w:rPr>
        <w:t xml:space="preserve">ENTREPRISE : _____________________________________________________________   </w:t>
      </w:r>
    </w:p>
    <w:p w14:paraId="0350633E" w14:textId="77777777" w:rsidR="00C0254A" w:rsidRPr="00B6280D" w:rsidRDefault="00036349">
      <w:pPr>
        <w:spacing w:after="14"/>
        <w:ind w:left="503"/>
        <w:jc w:val="center"/>
        <w:rPr>
          <w:rFonts w:ascii="Times New Roman" w:hAnsi="Times New Roman" w:cs="Times New Roman"/>
          <w:sz w:val="24"/>
          <w:szCs w:val="24"/>
        </w:rPr>
      </w:pPr>
      <w:r w:rsidRPr="00B6280D">
        <w:rPr>
          <w:rFonts w:ascii="Times New Roman" w:eastAsia="Cambria" w:hAnsi="Times New Roman" w:cs="Times New Roman"/>
          <w:b/>
          <w:i/>
          <w:sz w:val="24"/>
          <w:szCs w:val="24"/>
        </w:rPr>
        <w:t xml:space="preserve"> </w:t>
      </w:r>
    </w:p>
    <w:p w14:paraId="3DFC0629" w14:textId="77777777" w:rsidR="00C0254A" w:rsidRPr="00B6280D" w:rsidRDefault="00036349">
      <w:pPr>
        <w:spacing w:after="16"/>
        <w:ind w:left="454"/>
        <w:jc w:val="center"/>
        <w:rPr>
          <w:rFonts w:ascii="Times New Roman" w:hAnsi="Times New Roman" w:cs="Times New Roman"/>
          <w:sz w:val="24"/>
          <w:szCs w:val="24"/>
        </w:rPr>
      </w:pPr>
      <w:r w:rsidRPr="00B6280D">
        <w:rPr>
          <w:rFonts w:ascii="Times New Roman" w:eastAsia="Cambria" w:hAnsi="Times New Roman" w:cs="Times New Roman"/>
          <w:b/>
          <w:i/>
          <w:sz w:val="24"/>
          <w:szCs w:val="24"/>
          <w:u w:val="single" w:color="000000"/>
        </w:rPr>
        <w:t>Critères éliminatoires :</w:t>
      </w:r>
      <w:r w:rsidRPr="00B6280D">
        <w:rPr>
          <w:rFonts w:ascii="Times New Roman" w:eastAsia="Cambria" w:hAnsi="Times New Roman" w:cs="Times New Roman"/>
          <w:b/>
          <w:i/>
          <w:sz w:val="24"/>
          <w:szCs w:val="24"/>
        </w:rPr>
        <w:t xml:space="preserve"> </w:t>
      </w:r>
    </w:p>
    <w:p w14:paraId="08851510" w14:textId="77777777" w:rsidR="00C0254A" w:rsidRPr="00B6280D" w:rsidRDefault="00036349">
      <w:pPr>
        <w:spacing w:after="14"/>
        <w:ind w:left="503"/>
        <w:jc w:val="center"/>
        <w:rPr>
          <w:rFonts w:ascii="Times New Roman" w:hAnsi="Times New Roman" w:cs="Times New Roman"/>
          <w:sz w:val="24"/>
          <w:szCs w:val="24"/>
        </w:rPr>
      </w:pPr>
      <w:r w:rsidRPr="00B6280D">
        <w:rPr>
          <w:rFonts w:ascii="Times New Roman" w:eastAsia="Cambria" w:hAnsi="Times New Roman" w:cs="Times New Roman"/>
          <w:b/>
          <w:i/>
          <w:sz w:val="24"/>
          <w:szCs w:val="24"/>
        </w:rPr>
        <w:t xml:space="preserve"> </w:t>
      </w:r>
    </w:p>
    <w:p w14:paraId="7485B9D6" w14:textId="77777777" w:rsidR="00C0254A" w:rsidRPr="00B6280D" w:rsidRDefault="00036349">
      <w:pPr>
        <w:spacing w:after="162"/>
        <w:ind w:left="665" w:hanging="10"/>
        <w:rPr>
          <w:rFonts w:ascii="Times New Roman" w:hAnsi="Times New Roman" w:cs="Times New Roman"/>
          <w:sz w:val="24"/>
          <w:szCs w:val="24"/>
        </w:rPr>
      </w:pPr>
      <w:r w:rsidRPr="00B6280D">
        <w:rPr>
          <w:rFonts w:ascii="Times New Roman" w:eastAsia="Cambria" w:hAnsi="Times New Roman" w:cs="Times New Roman"/>
          <w:b/>
          <w:i/>
          <w:sz w:val="24"/>
          <w:szCs w:val="24"/>
          <w:u w:val="single" w:color="000000"/>
        </w:rPr>
        <w:t>Pièces administratives</w:t>
      </w:r>
      <w:r w:rsidRPr="00B6280D">
        <w:rPr>
          <w:rFonts w:ascii="Times New Roman" w:eastAsia="Cambria" w:hAnsi="Times New Roman" w:cs="Times New Roman"/>
          <w:i/>
          <w:sz w:val="24"/>
          <w:szCs w:val="24"/>
        </w:rPr>
        <w:t xml:space="preserve"> : </w:t>
      </w:r>
    </w:p>
    <w:p w14:paraId="49373B55" w14:textId="77777777" w:rsidR="00C0254A" w:rsidRPr="00B6280D" w:rsidRDefault="00036349">
      <w:pPr>
        <w:numPr>
          <w:ilvl w:val="0"/>
          <w:numId w:val="94"/>
        </w:numPr>
        <w:spacing w:after="123" w:line="270" w:lineRule="auto"/>
        <w:ind w:right="5000" w:firstLine="281"/>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incomplet ou pièces non conformes, </w:t>
      </w:r>
    </w:p>
    <w:p w14:paraId="66EBF7A1" w14:textId="77777777" w:rsidR="00C0254A" w:rsidRPr="00B6280D" w:rsidRDefault="00036349">
      <w:pPr>
        <w:numPr>
          <w:ilvl w:val="0"/>
          <w:numId w:val="94"/>
        </w:numPr>
        <w:spacing w:after="59" w:line="356" w:lineRule="auto"/>
        <w:ind w:right="5000" w:firstLine="281"/>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Pièce falsifiée ou non authentique,  </w:t>
      </w:r>
      <w:r w:rsidRPr="00B6280D">
        <w:rPr>
          <w:rFonts w:ascii="Times New Roman" w:eastAsia="Cambria" w:hAnsi="Times New Roman" w:cs="Times New Roman"/>
          <w:b/>
          <w:i/>
          <w:sz w:val="24"/>
          <w:szCs w:val="24"/>
          <w:u w:val="single" w:color="000000"/>
        </w:rPr>
        <w:t>Offre technique</w:t>
      </w:r>
      <w:r w:rsidRPr="00B6280D">
        <w:rPr>
          <w:rFonts w:ascii="Times New Roman" w:eastAsia="Cambria" w:hAnsi="Times New Roman" w:cs="Times New Roman"/>
          <w:i/>
          <w:sz w:val="24"/>
          <w:szCs w:val="24"/>
        </w:rPr>
        <w:t xml:space="preserve"> : </w:t>
      </w:r>
    </w:p>
    <w:p w14:paraId="0587CDD5" w14:textId="77777777" w:rsidR="00C0254A" w:rsidRPr="00B6280D" w:rsidRDefault="00036349">
      <w:pPr>
        <w:numPr>
          <w:ilvl w:val="1"/>
          <w:numId w:val="94"/>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incomplet ou pièces non conformes ; </w:t>
      </w:r>
    </w:p>
    <w:p w14:paraId="45F01EE6" w14:textId="77777777" w:rsidR="00C0254A" w:rsidRPr="00B6280D" w:rsidRDefault="00036349">
      <w:pPr>
        <w:numPr>
          <w:ilvl w:val="1"/>
          <w:numId w:val="94"/>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Fausse déclaration, documents falsifiées ou scannés ; </w:t>
      </w:r>
    </w:p>
    <w:p w14:paraId="27DE3213" w14:textId="2CA15199" w:rsidR="00C0254A" w:rsidRPr="00B6280D" w:rsidRDefault="00036349">
      <w:pPr>
        <w:numPr>
          <w:ilvl w:val="1"/>
          <w:numId w:val="94"/>
        </w:numPr>
        <w:spacing w:after="25" w:line="358"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Chiffre d’affaires dans les Travaux d’hydraulique au cours des trois (03) dernières années inférieur à vingt millions (</w:t>
      </w:r>
      <w:r w:rsidR="00077515">
        <w:rPr>
          <w:rFonts w:ascii="Times New Roman" w:eastAsia="Cambria" w:hAnsi="Times New Roman" w:cs="Times New Roman"/>
          <w:sz w:val="24"/>
          <w:szCs w:val="24"/>
        </w:rPr>
        <w:t>3</w:t>
      </w:r>
      <w:r w:rsidRPr="00B6280D">
        <w:rPr>
          <w:rFonts w:ascii="Times New Roman" w:eastAsia="Cambria" w:hAnsi="Times New Roman" w:cs="Times New Roman"/>
          <w:sz w:val="24"/>
          <w:szCs w:val="24"/>
        </w:rPr>
        <w:t xml:space="preserve">0 000 000) de Francs CFA ; </w:t>
      </w:r>
    </w:p>
    <w:p w14:paraId="1233D88C" w14:textId="77777777" w:rsidR="00C0254A" w:rsidRPr="00B6280D" w:rsidRDefault="00036349">
      <w:pPr>
        <w:numPr>
          <w:ilvl w:val="1"/>
          <w:numId w:val="94"/>
        </w:numPr>
        <w:spacing w:after="28" w:line="356"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N’avoir pas justifié de la réalisation au cours des trois dernières années, COMME entrepreneur principal, d’un chantier de REALISATION de Forage et Bâtiments ; </w:t>
      </w:r>
    </w:p>
    <w:p w14:paraId="6A073DEF" w14:textId="77777777" w:rsidR="00C0254A" w:rsidRPr="00B6280D" w:rsidRDefault="00036349">
      <w:pPr>
        <w:numPr>
          <w:ilvl w:val="1"/>
          <w:numId w:val="94"/>
        </w:numPr>
        <w:spacing w:after="30" w:line="356"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Non existence dans l’offre technique de la rubrique « organisation, méthodologie et planning » ; </w:t>
      </w:r>
    </w:p>
    <w:p w14:paraId="32DFFA2D" w14:textId="77777777" w:rsidR="00C0254A" w:rsidRPr="00B6280D" w:rsidRDefault="00036349">
      <w:pPr>
        <w:numPr>
          <w:ilvl w:val="1"/>
          <w:numId w:val="94"/>
        </w:numPr>
        <w:spacing w:after="215"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Non satisfaction, au moins, à trente (30) critères essentiels sur quarante-cinq (45).  </w:t>
      </w:r>
    </w:p>
    <w:p w14:paraId="558D6FF5" w14:textId="77777777" w:rsidR="00C0254A" w:rsidRPr="00B6280D" w:rsidRDefault="00036349">
      <w:pPr>
        <w:spacing w:after="162"/>
        <w:ind w:left="665" w:hanging="10"/>
        <w:rPr>
          <w:rFonts w:ascii="Times New Roman" w:hAnsi="Times New Roman" w:cs="Times New Roman"/>
          <w:sz w:val="24"/>
          <w:szCs w:val="24"/>
        </w:rPr>
      </w:pPr>
      <w:r w:rsidRPr="00B6280D">
        <w:rPr>
          <w:rFonts w:ascii="Times New Roman" w:eastAsia="Cambria" w:hAnsi="Times New Roman" w:cs="Times New Roman"/>
          <w:b/>
          <w:i/>
          <w:sz w:val="24"/>
          <w:szCs w:val="24"/>
          <w:u w:val="single" w:color="000000"/>
        </w:rPr>
        <w:t>Offre financière</w:t>
      </w:r>
      <w:r w:rsidRPr="00B6280D">
        <w:rPr>
          <w:rFonts w:ascii="Times New Roman" w:eastAsia="Cambria" w:hAnsi="Times New Roman" w:cs="Times New Roman"/>
          <w:i/>
          <w:sz w:val="24"/>
          <w:szCs w:val="24"/>
        </w:rPr>
        <w:t xml:space="preserve"> : </w:t>
      </w:r>
    </w:p>
    <w:p w14:paraId="2E0CDB27" w14:textId="77777777" w:rsidR="00C0254A" w:rsidRPr="00B6280D" w:rsidRDefault="00036349">
      <w:pPr>
        <w:numPr>
          <w:ilvl w:val="1"/>
          <w:numId w:val="95"/>
        </w:numPr>
        <w:spacing w:after="125"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Offre financière incomplète ; </w:t>
      </w:r>
    </w:p>
    <w:p w14:paraId="3E403625" w14:textId="77777777" w:rsidR="00C0254A" w:rsidRPr="00B6280D" w:rsidRDefault="00036349">
      <w:pPr>
        <w:numPr>
          <w:ilvl w:val="1"/>
          <w:numId w:val="95"/>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Pièces non conformes ; </w:t>
      </w:r>
    </w:p>
    <w:p w14:paraId="4069EE27" w14:textId="77777777" w:rsidR="00C0254A" w:rsidRPr="00B6280D" w:rsidRDefault="00036349">
      <w:pPr>
        <w:numPr>
          <w:ilvl w:val="1"/>
          <w:numId w:val="95"/>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Omission dans l’offre financière, d’un prix unitaire quantifié ; </w:t>
      </w:r>
    </w:p>
    <w:p w14:paraId="3AE2174C" w14:textId="77777777" w:rsidR="00C0254A" w:rsidRPr="00B6280D" w:rsidRDefault="00036349">
      <w:pPr>
        <w:numPr>
          <w:ilvl w:val="1"/>
          <w:numId w:val="95"/>
        </w:numPr>
        <w:spacing w:after="123"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Absence d’un Sous-Détail des prix. </w:t>
      </w:r>
    </w:p>
    <w:p w14:paraId="0EA4A33E" w14:textId="77777777" w:rsidR="00C0254A" w:rsidRPr="00B6280D" w:rsidRDefault="00036349">
      <w:pPr>
        <w:numPr>
          <w:ilvl w:val="1"/>
          <w:numId w:val="95"/>
        </w:numPr>
        <w:spacing w:after="57" w:line="270" w:lineRule="auto"/>
        <w:ind w:right="257" w:hanging="360"/>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Sous détail des prix irréaliste ou erroné. </w:t>
      </w:r>
    </w:p>
    <w:p w14:paraId="5D1732D3" w14:textId="77777777" w:rsidR="00C0254A" w:rsidRPr="00B6280D" w:rsidRDefault="00036349">
      <w:pPr>
        <w:spacing w:after="214"/>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p w14:paraId="5E05B66C" w14:textId="77777777" w:rsidR="00C0254A" w:rsidRPr="00B6280D" w:rsidRDefault="00036349">
      <w:pPr>
        <w:spacing w:after="212"/>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p w14:paraId="1C342B0C" w14:textId="77777777" w:rsidR="00C0254A" w:rsidRPr="00B6280D" w:rsidRDefault="00036349">
      <w:pPr>
        <w:spacing w:after="214"/>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p w14:paraId="18642EB9" w14:textId="77777777" w:rsidR="00C0254A" w:rsidRPr="00B6280D" w:rsidRDefault="00036349">
      <w:pPr>
        <w:spacing w:after="212"/>
        <w:ind w:left="24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bl>
      <w:tblPr>
        <w:tblStyle w:val="TableGrid"/>
        <w:tblW w:w="10351" w:type="dxa"/>
        <w:tblInd w:w="-142" w:type="dxa"/>
        <w:tblCellMar>
          <w:top w:w="41" w:type="dxa"/>
          <w:left w:w="108" w:type="dxa"/>
          <w:right w:w="44" w:type="dxa"/>
        </w:tblCellMar>
        <w:tblLook w:val="04A0" w:firstRow="1" w:lastRow="0" w:firstColumn="1" w:lastColumn="0" w:noHBand="0" w:noVBand="1"/>
      </w:tblPr>
      <w:tblGrid>
        <w:gridCol w:w="475"/>
        <w:gridCol w:w="144"/>
        <w:gridCol w:w="3560"/>
        <w:gridCol w:w="2045"/>
        <w:gridCol w:w="490"/>
        <w:gridCol w:w="283"/>
        <w:gridCol w:w="1846"/>
        <w:gridCol w:w="689"/>
        <w:gridCol w:w="819"/>
      </w:tblGrid>
      <w:tr w:rsidR="00C0254A" w:rsidRPr="00B6280D" w14:paraId="268EC7EA" w14:textId="77777777" w:rsidTr="00D84E0B">
        <w:trPr>
          <w:trHeight w:val="666"/>
        </w:trPr>
        <w:tc>
          <w:tcPr>
            <w:tcW w:w="619" w:type="dxa"/>
            <w:gridSpan w:val="2"/>
            <w:tcBorders>
              <w:top w:val="single" w:sz="4" w:space="0" w:color="000000"/>
              <w:left w:val="single" w:sz="4" w:space="0" w:color="000000"/>
              <w:bottom w:val="single" w:sz="4" w:space="0" w:color="000000"/>
              <w:right w:val="single" w:sz="4" w:space="0" w:color="000000"/>
            </w:tcBorders>
          </w:tcPr>
          <w:p w14:paraId="19A5F2A9" w14:textId="4E032829"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lastRenderedPageBreak/>
              <w:t xml:space="preserve"> N° </w:t>
            </w:r>
          </w:p>
        </w:tc>
        <w:tc>
          <w:tcPr>
            <w:tcW w:w="8224" w:type="dxa"/>
            <w:gridSpan w:val="5"/>
            <w:tcBorders>
              <w:top w:val="single" w:sz="4" w:space="0" w:color="000000"/>
              <w:left w:val="single" w:sz="4" w:space="0" w:color="000000"/>
              <w:bottom w:val="single" w:sz="4" w:space="0" w:color="000000"/>
              <w:right w:val="single" w:sz="4" w:space="0" w:color="000000"/>
            </w:tcBorders>
          </w:tcPr>
          <w:p w14:paraId="0E5B0627" w14:textId="77777777" w:rsidR="00C0254A" w:rsidRPr="00B6280D" w:rsidRDefault="00036349">
            <w:pPr>
              <w:ind w:right="71"/>
              <w:jc w:val="center"/>
              <w:rPr>
                <w:rFonts w:ascii="Times New Roman" w:hAnsi="Times New Roman" w:cs="Times New Roman"/>
                <w:sz w:val="24"/>
                <w:szCs w:val="24"/>
              </w:rPr>
            </w:pPr>
            <w:r w:rsidRPr="00B6280D">
              <w:rPr>
                <w:rFonts w:ascii="Times New Roman" w:eastAsia="Cambria" w:hAnsi="Times New Roman" w:cs="Times New Roman"/>
                <w:b/>
                <w:sz w:val="24"/>
                <w:szCs w:val="24"/>
              </w:rPr>
              <w:t xml:space="preserve">CRITERES ET SOUS CRITERES DE NOTATION </w:t>
            </w:r>
          </w:p>
        </w:tc>
        <w:tc>
          <w:tcPr>
            <w:tcW w:w="1508" w:type="dxa"/>
            <w:gridSpan w:val="2"/>
            <w:tcBorders>
              <w:top w:val="single" w:sz="4" w:space="0" w:color="000000"/>
              <w:left w:val="single" w:sz="4" w:space="0" w:color="000000"/>
              <w:bottom w:val="single" w:sz="4" w:space="0" w:color="000000"/>
              <w:right w:val="single" w:sz="4" w:space="0" w:color="000000"/>
            </w:tcBorders>
          </w:tcPr>
          <w:p w14:paraId="5507C7F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Notation binaire </w:t>
            </w:r>
          </w:p>
        </w:tc>
      </w:tr>
      <w:tr w:rsidR="00C0254A" w:rsidRPr="00B6280D" w14:paraId="039E96DD" w14:textId="77777777" w:rsidTr="00D84E0B">
        <w:trPr>
          <w:trHeight w:val="268"/>
        </w:trPr>
        <w:tc>
          <w:tcPr>
            <w:tcW w:w="619" w:type="dxa"/>
            <w:gridSpan w:val="2"/>
            <w:tcBorders>
              <w:top w:val="single" w:sz="4" w:space="0" w:color="000000"/>
              <w:left w:val="single" w:sz="4" w:space="0" w:color="000000"/>
              <w:bottom w:val="single" w:sz="4" w:space="0" w:color="000000"/>
              <w:right w:val="single" w:sz="4" w:space="0" w:color="000000"/>
            </w:tcBorders>
          </w:tcPr>
          <w:p w14:paraId="4E98218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 </w:t>
            </w:r>
          </w:p>
        </w:tc>
        <w:tc>
          <w:tcPr>
            <w:tcW w:w="8224" w:type="dxa"/>
            <w:gridSpan w:val="5"/>
            <w:tcBorders>
              <w:top w:val="single" w:sz="4" w:space="0" w:color="000000"/>
              <w:left w:val="single" w:sz="4" w:space="0" w:color="000000"/>
              <w:bottom w:val="single" w:sz="4" w:space="0" w:color="000000"/>
              <w:right w:val="single" w:sz="4" w:space="0" w:color="000000"/>
            </w:tcBorders>
          </w:tcPr>
          <w:p w14:paraId="3D4B9A8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GARANTIE FINANCIERE </w:t>
            </w:r>
          </w:p>
        </w:tc>
        <w:tc>
          <w:tcPr>
            <w:tcW w:w="689" w:type="dxa"/>
            <w:tcBorders>
              <w:top w:val="single" w:sz="4" w:space="0" w:color="000000"/>
              <w:left w:val="single" w:sz="4" w:space="0" w:color="000000"/>
              <w:bottom w:val="single" w:sz="4" w:space="0" w:color="000000"/>
              <w:right w:val="single" w:sz="4" w:space="0" w:color="000000"/>
            </w:tcBorders>
          </w:tcPr>
          <w:p w14:paraId="1874F0E3" w14:textId="77777777" w:rsidR="00C0254A" w:rsidRPr="00B6280D" w:rsidRDefault="00036349">
            <w:pPr>
              <w:ind w:left="12"/>
              <w:jc w:val="both"/>
              <w:rPr>
                <w:rFonts w:ascii="Times New Roman" w:hAnsi="Times New Roman" w:cs="Times New Roman"/>
                <w:sz w:val="24"/>
                <w:szCs w:val="24"/>
              </w:rPr>
            </w:pPr>
            <w:r w:rsidRPr="00B6280D">
              <w:rPr>
                <w:rFonts w:ascii="Times New Roman" w:eastAsia="Cambria" w:hAnsi="Times New Roman" w:cs="Times New Roman"/>
                <w:b/>
                <w:sz w:val="24"/>
                <w:szCs w:val="24"/>
              </w:rPr>
              <w:t xml:space="preserve">Oui </w:t>
            </w:r>
          </w:p>
        </w:tc>
        <w:tc>
          <w:tcPr>
            <w:tcW w:w="819" w:type="dxa"/>
            <w:tcBorders>
              <w:top w:val="single" w:sz="4" w:space="0" w:color="000000"/>
              <w:left w:val="single" w:sz="4" w:space="0" w:color="000000"/>
              <w:bottom w:val="single" w:sz="4" w:space="0" w:color="000000"/>
              <w:right w:val="single" w:sz="4" w:space="0" w:color="000000"/>
            </w:tcBorders>
          </w:tcPr>
          <w:p w14:paraId="5949E9E3" w14:textId="77777777" w:rsidR="00C0254A" w:rsidRPr="00B6280D" w:rsidRDefault="00036349">
            <w:pPr>
              <w:ind w:left="43"/>
              <w:rPr>
                <w:rFonts w:ascii="Times New Roman" w:hAnsi="Times New Roman" w:cs="Times New Roman"/>
                <w:sz w:val="24"/>
                <w:szCs w:val="24"/>
              </w:rPr>
            </w:pPr>
            <w:r w:rsidRPr="00B6280D">
              <w:rPr>
                <w:rFonts w:ascii="Times New Roman" w:eastAsia="Cambria" w:hAnsi="Times New Roman" w:cs="Times New Roman"/>
                <w:b/>
                <w:sz w:val="24"/>
                <w:szCs w:val="24"/>
              </w:rPr>
              <w:t xml:space="preserve">Non </w:t>
            </w:r>
          </w:p>
        </w:tc>
      </w:tr>
      <w:tr w:rsidR="00C0254A" w:rsidRPr="00B6280D" w14:paraId="595BD6BA" w14:textId="77777777" w:rsidTr="00D84E0B">
        <w:trPr>
          <w:trHeight w:val="334"/>
        </w:trPr>
        <w:tc>
          <w:tcPr>
            <w:tcW w:w="619" w:type="dxa"/>
            <w:gridSpan w:val="2"/>
            <w:tcBorders>
              <w:top w:val="single" w:sz="4" w:space="0" w:color="000000"/>
              <w:left w:val="single" w:sz="4" w:space="0" w:color="000000"/>
              <w:bottom w:val="single" w:sz="4" w:space="0" w:color="000000"/>
              <w:right w:val="single" w:sz="4" w:space="0" w:color="000000"/>
            </w:tcBorders>
          </w:tcPr>
          <w:p w14:paraId="760E574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1F36309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I-1) Chiffre d'affaire des trois dernières années (CA) </w:t>
            </w:r>
          </w:p>
        </w:tc>
        <w:tc>
          <w:tcPr>
            <w:tcW w:w="689" w:type="dxa"/>
            <w:tcBorders>
              <w:top w:val="single" w:sz="4" w:space="0" w:color="000000"/>
              <w:left w:val="single" w:sz="4" w:space="0" w:color="000000"/>
              <w:bottom w:val="single" w:sz="4" w:space="0" w:color="000000"/>
              <w:right w:val="single" w:sz="4" w:space="0" w:color="000000"/>
            </w:tcBorders>
          </w:tcPr>
          <w:p w14:paraId="7CF28131" w14:textId="77777777" w:rsidR="00C0254A" w:rsidRPr="00B6280D" w:rsidRDefault="00036349">
            <w:pPr>
              <w:ind w:left="82"/>
              <w:rPr>
                <w:rFonts w:ascii="Times New Roman" w:hAnsi="Times New Roman" w:cs="Times New Roman"/>
                <w:sz w:val="24"/>
                <w:szCs w:val="24"/>
              </w:rPr>
            </w:pPr>
            <w:r w:rsidRPr="00B6280D">
              <w:rPr>
                <w:rFonts w:ascii="Times New Roman" w:eastAsia="Cambria" w:hAnsi="Times New Roman" w:cs="Times New Roman"/>
                <w:b/>
                <w:sz w:val="24"/>
                <w:szCs w:val="24"/>
              </w:rPr>
              <w:t xml:space="preserve">/6 </w:t>
            </w:r>
          </w:p>
        </w:tc>
        <w:tc>
          <w:tcPr>
            <w:tcW w:w="819" w:type="dxa"/>
            <w:tcBorders>
              <w:top w:val="single" w:sz="4" w:space="0" w:color="000000"/>
              <w:left w:val="single" w:sz="4" w:space="0" w:color="000000"/>
              <w:bottom w:val="single" w:sz="4" w:space="0" w:color="000000"/>
              <w:right w:val="single" w:sz="4" w:space="0" w:color="000000"/>
            </w:tcBorders>
          </w:tcPr>
          <w:p w14:paraId="7E53366C"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18A1A37" w14:textId="77777777" w:rsidTr="00D84E0B">
        <w:trPr>
          <w:trHeight w:val="258"/>
        </w:trPr>
        <w:tc>
          <w:tcPr>
            <w:tcW w:w="619" w:type="dxa"/>
            <w:gridSpan w:val="2"/>
            <w:tcBorders>
              <w:top w:val="single" w:sz="4" w:space="0" w:color="000000"/>
              <w:left w:val="single" w:sz="4" w:space="0" w:color="000000"/>
              <w:bottom w:val="single" w:sz="4" w:space="0" w:color="000000"/>
              <w:right w:val="single" w:sz="4" w:space="0" w:color="000000"/>
            </w:tcBorders>
          </w:tcPr>
          <w:p w14:paraId="33498366"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vAlign w:val="center"/>
          </w:tcPr>
          <w:p w14:paraId="2642B420" w14:textId="77777777" w:rsidR="00C0254A" w:rsidRPr="00B6280D" w:rsidRDefault="00036349">
            <w:pPr>
              <w:tabs>
                <w:tab w:val="center" w:pos="394"/>
                <w:tab w:val="center" w:pos="1969"/>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CA Supérieur à 10 millions </w:t>
            </w:r>
          </w:p>
        </w:tc>
        <w:tc>
          <w:tcPr>
            <w:tcW w:w="2045" w:type="dxa"/>
            <w:tcBorders>
              <w:top w:val="single" w:sz="4" w:space="0" w:color="000000"/>
              <w:left w:val="single" w:sz="4" w:space="0" w:color="000000"/>
              <w:bottom w:val="single" w:sz="4" w:space="0" w:color="000000"/>
              <w:right w:val="single" w:sz="4" w:space="0" w:color="000000"/>
            </w:tcBorders>
          </w:tcPr>
          <w:p w14:paraId="680501D2"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2323B91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C80A576"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E586E3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65C0846" w14:textId="77777777" w:rsidTr="00D84E0B">
        <w:trPr>
          <w:trHeight w:val="361"/>
        </w:trPr>
        <w:tc>
          <w:tcPr>
            <w:tcW w:w="619" w:type="dxa"/>
            <w:gridSpan w:val="2"/>
            <w:tcBorders>
              <w:top w:val="single" w:sz="4" w:space="0" w:color="000000"/>
              <w:left w:val="single" w:sz="4" w:space="0" w:color="000000"/>
              <w:bottom w:val="single" w:sz="4" w:space="0" w:color="000000"/>
              <w:right w:val="single" w:sz="4" w:space="0" w:color="000000"/>
            </w:tcBorders>
          </w:tcPr>
          <w:p w14:paraId="2A1C73B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vAlign w:val="center"/>
          </w:tcPr>
          <w:p w14:paraId="2090151E" w14:textId="77777777" w:rsidR="00C0254A" w:rsidRPr="00B6280D" w:rsidRDefault="00036349">
            <w:pPr>
              <w:tabs>
                <w:tab w:val="center" w:pos="394"/>
                <w:tab w:val="center" w:pos="1968"/>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CA Supérieur à 15 millions </w:t>
            </w:r>
          </w:p>
        </w:tc>
        <w:tc>
          <w:tcPr>
            <w:tcW w:w="2045" w:type="dxa"/>
            <w:tcBorders>
              <w:top w:val="single" w:sz="4" w:space="0" w:color="000000"/>
              <w:left w:val="single" w:sz="4" w:space="0" w:color="000000"/>
              <w:bottom w:val="single" w:sz="4" w:space="0" w:color="000000"/>
              <w:right w:val="single" w:sz="4" w:space="0" w:color="000000"/>
            </w:tcBorders>
          </w:tcPr>
          <w:p w14:paraId="5286D28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1946CD0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C34A18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A263215"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02B5F51" w14:textId="77777777" w:rsidTr="00D84E0B">
        <w:trPr>
          <w:trHeight w:val="226"/>
        </w:trPr>
        <w:tc>
          <w:tcPr>
            <w:tcW w:w="619" w:type="dxa"/>
            <w:gridSpan w:val="2"/>
            <w:tcBorders>
              <w:top w:val="single" w:sz="4" w:space="0" w:color="000000"/>
              <w:left w:val="single" w:sz="4" w:space="0" w:color="000000"/>
              <w:bottom w:val="single" w:sz="4" w:space="0" w:color="000000"/>
              <w:right w:val="single" w:sz="4" w:space="0" w:color="000000"/>
            </w:tcBorders>
          </w:tcPr>
          <w:p w14:paraId="53B64B8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vAlign w:val="center"/>
          </w:tcPr>
          <w:p w14:paraId="137D7688" w14:textId="77777777" w:rsidR="00C0254A" w:rsidRPr="00B6280D" w:rsidRDefault="00036349">
            <w:pPr>
              <w:tabs>
                <w:tab w:val="center" w:pos="394"/>
                <w:tab w:val="center" w:pos="1968"/>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CA Supérieur à 20 millions </w:t>
            </w:r>
          </w:p>
        </w:tc>
        <w:tc>
          <w:tcPr>
            <w:tcW w:w="2045" w:type="dxa"/>
            <w:tcBorders>
              <w:top w:val="single" w:sz="4" w:space="0" w:color="000000"/>
              <w:left w:val="single" w:sz="4" w:space="0" w:color="000000"/>
              <w:bottom w:val="single" w:sz="4" w:space="0" w:color="000000"/>
              <w:right w:val="single" w:sz="4" w:space="0" w:color="000000"/>
            </w:tcBorders>
          </w:tcPr>
          <w:p w14:paraId="4F39011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58ECC13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0DBCB18C"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AF4108B"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57ADF5B" w14:textId="77777777" w:rsidTr="00D84E0B">
        <w:trPr>
          <w:trHeight w:val="296"/>
        </w:trPr>
        <w:tc>
          <w:tcPr>
            <w:tcW w:w="619" w:type="dxa"/>
            <w:gridSpan w:val="2"/>
            <w:tcBorders>
              <w:top w:val="single" w:sz="4" w:space="0" w:color="000000"/>
              <w:left w:val="single" w:sz="4" w:space="0" w:color="000000"/>
              <w:bottom w:val="single" w:sz="4" w:space="0" w:color="000000"/>
              <w:right w:val="single" w:sz="4" w:space="0" w:color="000000"/>
            </w:tcBorders>
          </w:tcPr>
          <w:p w14:paraId="3AF4707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4E8AFDA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I-2) Bilan et récapitulatif de trois dernières années </w:t>
            </w:r>
          </w:p>
        </w:tc>
        <w:tc>
          <w:tcPr>
            <w:tcW w:w="689" w:type="dxa"/>
            <w:tcBorders>
              <w:top w:val="single" w:sz="4" w:space="0" w:color="000000"/>
              <w:left w:val="single" w:sz="4" w:space="0" w:color="000000"/>
              <w:bottom w:val="single" w:sz="4" w:space="0" w:color="000000"/>
              <w:right w:val="single" w:sz="4" w:space="0" w:color="000000"/>
            </w:tcBorders>
          </w:tcPr>
          <w:p w14:paraId="45322F56"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14EC225"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247B384" w14:textId="77777777" w:rsidTr="00B6280D">
        <w:trPr>
          <w:trHeight w:val="785"/>
        </w:trPr>
        <w:tc>
          <w:tcPr>
            <w:tcW w:w="619" w:type="dxa"/>
            <w:gridSpan w:val="2"/>
            <w:tcBorders>
              <w:top w:val="single" w:sz="4" w:space="0" w:color="000000"/>
              <w:left w:val="single" w:sz="4" w:space="0" w:color="000000"/>
              <w:bottom w:val="single" w:sz="4" w:space="0" w:color="000000"/>
              <w:right w:val="single" w:sz="4" w:space="0" w:color="000000"/>
            </w:tcBorders>
          </w:tcPr>
          <w:p w14:paraId="45D77EB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tcPr>
          <w:p w14:paraId="77246E4B" w14:textId="77777777" w:rsidR="00C0254A" w:rsidRPr="00B6280D" w:rsidRDefault="00036349">
            <w:pPr>
              <w:ind w:left="720" w:hanging="360"/>
              <w:rPr>
                <w:rFonts w:ascii="Times New Roman" w:hAnsi="Times New Roman" w:cs="Times New Roman"/>
                <w:sz w:val="24"/>
                <w:szCs w:val="24"/>
              </w:rPr>
            </w:pP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avoir réalisé au moins trois projets dans le domaine hydraulique </w:t>
            </w:r>
          </w:p>
        </w:tc>
        <w:tc>
          <w:tcPr>
            <w:tcW w:w="2045" w:type="dxa"/>
            <w:tcBorders>
              <w:top w:val="single" w:sz="4" w:space="0" w:color="000000"/>
              <w:left w:val="single" w:sz="4" w:space="0" w:color="000000"/>
              <w:bottom w:val="single" w:sz="4" w:space="0" w:color="000000"/>
              <w:right w:val="single" w:sz="4" w:space="0" w:color="000000"/>
            </w:tcBorders>
          </w:tcPr>
          <w:p w14:paraId="4BA8283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0D1B67E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6F6EAD6F"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4008053"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7CA7C51" w14:textId="77777777" w:rsidTr="00B6280D">
        <w:trPr>
          <w:trHeight w:val="785"/>
        </w:trPr>
        <w:tc>
          <w:tcPr>
            <w:tcW w:w="619" w:type="dxa"/>
            <w:gridSpan w:val="2"/>
            <w:tcBorders>
              <w:top w:val="single" w:sz="4" w:space="0" w:color="000000"/>
              <w:left w:val="single" w:sz="4" w:space="0" w:color="000000"/>
              <w:bottom w:val="single" w:sz="4" w:space="0" w:color="000000"/>
              <w:right w:val="single" w:sz="4" w:space="0" w:color="000000"/>
            </w:tcBorders>
          </w:tcPr>
          <w:p w14:paraId="33BE8DB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3560" w:type="dxa"/>
            <w:tcBorders>
              <w:top w:val="single" w:sz="4" w:space="0" w:color="000000"/>
              <w:left w:val="single" w:sz="4" w:space="0" w:color="000000"/>
              <w:bottom w:val="single" w:sz="4" w:space="0" w:color="000000"/>
              <w:right w:val="single" w:sz="4" w:space="0" w:color="000000"/>
            </w:tcBorders>
          </w:tcPr>
          <w:p w14:paraId="3050941B" w14:textId="77777777" w:rsidR="00C0254A" w:rsidRPr="00B6280D" w:rsidRDefault="00036349">
            <w:pPr>
              <w:ind w:left="720" w:hanging="360"/>
              <w:rPr>
                <w:rFonts w:ascii="Times New Roman" w:hAnsi="Times New Roman" w:cs="Times New Roman"/>
                <w:sz w:val="24"/>
                <w:szCs w:val="24"/>
              </w:rPr>
            </w:pP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avoir réalisé au moins cinq projets dans le domaine hydraulique </w:t>
            </w:r>
          </w:p>
        </w:tc>
        <w:tc>
          <w:tcPr>
            <w:tcW w:w="2045" w:type="dxa"/>
            <w:tcBorders>
              <w:top w:val="single" w:sz="4" w:space="0" w:color="000000"/>
              <w:left w:val="single" w:sz="4" w:space="0" w:color="000000"/>
              <w:bottom w:val="single" w:sz="4" w:space="0" w:color="000000"/>
              <w:right w:val="single" w:sz="4" w:space="0" w:color="000000"/>
            </w:tcBorders>
          </w:tcPr>
          <w:p w14:paraId="1E4EA0BC"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4979065E"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2F61539"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598F3B6"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5D4481F0" w14:textId="77777777" w:rsidTr="00893564">
        <w:trPr>
          <w:trHeight w:val="244"/>
        </w:trPr>
        <w:tc>
          <w:tcPr>
            <w:tcW w:w="619" w:type="dxa"/>
            <w:gridSpan w:val="2"/>
            <w:tcBorders>
              <w:top w:val="single" w:sz="4" w:space="0" w:color="000000"/>
              <w:left w:val="single" w:sz="4" w:space="0" w:color="000000"/>
              <w:bottom w:val="single" w:sz="4" w:space="0" w:color="000000"/>
              <w:right w:val="single" w:sz="4" w:space="0" w:color="000000"/>
            </w:tcBorders>
          </w:tcPr>
          <w:p w14:paraId="7E0FD1D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3FF1271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I-3) Facilités de crédit ou solvabilité </w:t>
            </w:r>
          </w:p>
        </w:tc>
        <w:tc>
          <w:tcPr>
            <w:tcW w:w="689" w:type="dxa"/>
            <w:tcBorders>
              <w:top w:val="single" w:sz="4" w:space="0" w:color="000000"/>
              <w:left w:val="single" w:sz="4" w:space="0" w:color="000000"/>
              <w:bottom w:val="single" w:sz="4" w:space="0" w:color="000000"/>
              <w:right w:val="single" w:sz="4" w:space="0" w:color="000000"/>
            </w:tcBorders>
          </w:tcPr>
          <w:p w14:paraId="2174F053"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E3473A0"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D2384EC" w14:textId="77777777" w:rsidTr="00893564">
        <w:trPr>
          <w:trHeight w:val="252"/>
        </w:trPr>
        <w:tc>
          <w:tcPr>
            <w:tcW w:w="619" w:type="dxa"/>
            <w:gridSpan w:val="2"/>
            <w:tcBorders>
              <w:top w:val="single" w:sz="4" w:space="0" w:color="000000"/>
              <w:left w:val="single" w:sz="4" w:space="0" w:color="000000"/>
              <w:bottom w:val="single" w:sz="4" w:space="0" w:color="000000"/>
              <w:right w:val="single" w:sz="4" w:space="0" w:color="000000"/>
            </w:tcBorders>
          </w:tcPr>
          <w:p w14:paraId="2839B29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vAlign w:val="center"/>
          </w:tcPr>
          <w:p w14:paraId="48856C53" w14:textId="77777777" w:rsidR="00C0254A" w:rsidRPr="00B6280D" w:rsidRDefault="00036349">
            <w:pPr>
              <w:tabs>
                <w:tab w:val="center" w:pos="394"/>
                <w:tab w:val="center" w:pos="3070"/>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Facilités de crédit ou solvabilité clairement établis </w:t>
            </w:r>
          </w:p>
        </w:tc>
        <w:tc>
          <w:tcPr>
            <w:tcW w:w="689" w:type="dxa"/>
            <w:tcBorders>
              <w:top w:val="single" w:sz="4" w:space="0" w:color="000000"/>
              <w:left w:val="single" w:sz="4" w:space="0" w:color="000000"/>
              <w:bottom w:val="single" w:sz="4" w:space="0" w:color="000000"/>
              <w:right w:val="single" w:sz="4" w:space="0" w:color="000000"/>
            </w:tcBorders>
          </w:tcPr>
          <w:p w14:paraId="419996B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C37361B"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8E08615" w14:textId="77777777" w:rsidTr="00893564">
        <w:trPr>
          <w:trHeight w:val="543"/>
        </w:trPr>
        <w:tc>
          <w:tcPr>
            <w:tcW w:w="619" w:type="dxa"/>
            <w:gridSpan w:val="2"/>
            <w:tcBorders>
              <w:top w:val="single" w:sz="4" w:space="0" w:color="000000"/>
              <w:left w:val="single" w:sz="4" w:space="0" w:color="000000"/>
              <w:bottom w:val="single" w:sz="4" w:space="0" w:color="000000"/>
              <w:right w:val="single" w:sz="4" w:space="0" w:color="000000"/>
            </w:tcBorders>
          </w:tcPr>
          <w:p w14:paraId="46AF26C7"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 </w:t>
            </w:r>
          </w:p>
        </w:tc>
        <w:tc>
          <w:tcPr>
            <w:tcW w:w="8224" w:type="dxa"/>
            <w:gridSpan w:val="5"/>
            <w:tcBorders>
              <w:top w:val="single" w:sz="4" w:space="0" w:color="000000"/>
              <w:left w:val="single" w:sz="4" w:space="0" w:color="000000"/>
              <w:bottom w:val="single" w:sz="4" w:space="0" w:color="000000"/>
              <w:right w:val="single" w:sz="4" w:space="0" w:color="000000"/>
            </w:tcBorders>
          </w:tcPr>
          <w:p w14:paraId="486F805A" w14:textId="77777777" w:rsidR="00C0254A" w:rsidRPr="00B6280D" w:rsidRDefault="00036349">
            <w:pPr>
              <w:spacing w:after="20"/>
              <w:rPr>
                <w:rFonts w:ascii="Times New Roman" w:hAnsi="Times New Roman" w:cs="Times New Roman"/>
                <w:sz w:val="24"/>
                <w:szCs w:val="24"/>
              </w:rPr>
            </w:pPr>
            <w:r w:rsidRPr="00B6280D">
              <w:rPr>
                <w:rFonts w:ascii="Times New Roman" w:eastAsia="Cambria" w:hAnsi="Times New Roman" w:cs="Times New Roman"/>
                <w:b/>
                <w:sz w:val="24"/>
                <w:szCs w:val="24"/>
              </w:rPr>
              <w:t xml:space="preserve">ORGANISATION, METHODOLOGIE, PLANNING D'EXECUTION DES </w:t>
            </w:r>
          </w:p>
          <w:p w14:paraId="789BD14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PRESTATION </w:t>
            </w:r>
          </w:p>
        </w:tc>
        <w:tc>
          <w:tcPr>
            <w:tcW w:w="689" w:type="dxa"/>
            <w:tcBorders>
              <w:top w:val="single" w:sz="4" w:space="0" w:color="000000"/>
              <w:left w:val="single" w:sz="4" w:space="0" w:color="000000"/>
              <w:bottom w:val="single" w:sz="4" w:space="0" w:color="000000"/>
              <w:right w:val="single" w:sz="4" w:space="0" w:color="000000"/>
            </w:tcBorders>
          </w:tcPr>
          <w:p w14:paraId="0CB8E07F" w14:textId="77777777" w:rsidR="00C0254A" w:rsidRPr="00B6280D" w:rsidRDefault="00036349">
            <w:pPr>
              <w:ind w:left="82"/>
              <w:rPr>
                <w:rFonts w:ascii="Times New Roman" w:hAnsi="Times New Roman" w:cs="Times New Roman"/>
                <w:sz w:val="24"/>
                <w:szCs w:val="24"/>
              </w:rPr>
            </w:pPr>
            <w:r w:rsidRPr="00B6280D">
              <w:rPr>
                <w:rFonts w:ascii="Times New Roman" w:eastAsia="Cambria" w:hAnsi="Times New Roman" w:cs="Times New Roman"/>
                <w:b/>
                <w:sz w:val="24"/>
                <w:szCs w:val="24"/>
              </w:rPr>
              <w:t xml:space="preserve">/8 </w:t>
            </w:r>
          </w:p>
        </w:tc>
        <w:tc>
          <w:tcPr>
            <w:tcW w:w="819" w:type="dxa"/>
            <w:tcBorders>
              <w:top w:val="single" w:sz="4" w:space="0" w:color="000000"/>
              <w:left w:val="single" w:sz="4" w:space="0" w:color="000000"/>
              <w:bottom w:val="single" w:sz="4" w:space="0" w:color="000000"/>
              <w:right w:val="single" w:sz="4" w:space="0" w:color="000000"/>
            </w:tcBorders>
          </w:tcPr>
          <w:p w14:paraId="2B892F18"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84A72BC" w14:textId="77777777" w:rsidTr="00893564">
        <w:trPr>
          <w:trHeight w:val="302"/>
        </w:trPr>
        <w:tc>
          <w:tcPr>
            <w:tcW w:w="619" w:type="dxa"/>
            <w:gridSpan w:val="2"/>
            <w:tcBorders>
              <w:top w:val="single" w:sz="4" w:space="0" w:color="000000"/>
              <w:left w:val="single" w:sz="4" w:space="0" w:color="000000"/>
              <w:bottom w:val="single" w:sz="4" w:space="0" w:color="000000"/>
              <w:right w:val="single" w:sz="4" w:space="0" w:color="000000"/>
            </w:tcBorders>
          </w:tcPr>
          <w:p w14:paraId="6884AFB7"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4555E26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II-1) Présentation générale de l'Offre </w:t>
            </w:r>
          </w:p>
        </w:tc>
        <w:tc>
          <w:tcPr>
            <w:tcW w:w="689" w:type="dxa"/>
            <w:tcBorders>
              <w:top w:val="single" w:sz="4" w:space="0" w:color="000000"/>
              <w:left w:val="single" w:sz="4" w:space="0" w:color="000000"/>
              <w:bottom w:val="single" w:sz="4" w:space="0" w:color="000000"/>
              <w:right w:val="single" w:sz="4" w:space="0" w:color="000000"/>
            </w:tcBorders>
          </w:tcPr>
          <w:p w14:paraId="0ADAC0D1"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523C508"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E481772" w14:textId="77777777" w:rsidTr="00893564">
        <w:trPr>
          <w:trHeight w:val="310"/>
        </w:trPr>
        <w:tc>
          <w:tcPr>
            <w:tcW w:w="619" w:type="dxa"/>
            <w:gridSpan w:val="2"/>
            <w:tcBorders>
              <w:top w:val="single" w:sz="4" w:space="0" w:color="000000"/>
              <w:left w:val="single" w:sz="4" w:space="0" w:color="000000"/>
              <w:bottom w:val="single" w:sz="4" w:space="0" w:color="000000"/>
              <w:right w:val="single" w:sz="4" w:space="0" w:color="000000"/>
            </w:tcBorders>
          </w:tcPr>
          <w:p w14:paraId="6B20844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597FFD9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II-1-1) Présentation visuelle des dossiers </w:t>
            </w:r>
          </w:p>
        </w:tc>
        <w:tc>
          <w:tcPr>
            <w:tcW w:w="2129" w:type="dxa"/>
            <w:gridSpan w:val="2"/>
            <w:tcBorders>
              <w:top w:val="single" w:sz="4" w:space="0" w:color="000000"/>
              <w:left w:val="single" w:sz="4" w:space="0" w:color="000000"/>
              <w:bottom w:val="single" w:sz="4" w:space="0" w:color="000000"/>
              <w:right w:val="single" w:sz="4" w:space="0" w:color="000000"/>
            </w:tcBorders>
          </w:tcPr>
          <w:p w14:paraId="1E30B40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D76EAB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616A86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460DA78" w14:textId="77777777" w:rsidTr="00893564">
        <w:trPr>
          <w:trHeight w:val="304"/>
        </w:trPr>
        <w:tc>
          <w:tcPr>
            <w:tcW w:w="619" w:type="dxa"/>
            <w:gridSpan w:val="2"/>
            <w:tcBorders>
              <w:top w:val="single" w:sz="4" w:space="0" w:color="000000"/>
              <w:left w:val="single" w:sz="4" w:space="0" w:color="000000"/>
              <w:bottom w:val="single" w:sz="4" w:space="0" w:color="000000"/>
              <w:right w:val="single" w:sz="4" w:space="0" w:color="000000"/>
            </w:tcBorders>
          </w:tcPr>
          <w:p w14:paraId="7EB82C9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7A93247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reliés et propres; claires, lisibles, paginés </w:t>
            </w:r>
          </w:p>
        </w:tc>
        <w:tc>
          <w:tcPr>
            <w:tcW w:w="2129" w:type="dxa"/>
            <w:gridSpan w:val="2"/>
            <w:tcBorders>
              <w:top w:val="single" w:sz="4" w:space="0" w:color="000000"/>
              <w:left w:val="single" w:sz="4" w:space="0" w:color="000000"/>
              <w:bottom w:val="single" w:sz="4" w:space="0" w:color="000000"/>
              <w:right w:val="single" w:sz="4" w:space="0" w:color="000000"/>
            </w:tcBorders>
          </w:tcPr>
          <w:p w14:paraId="79EC0A5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6F56266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70BA25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CEC22AD" w14:textId="77777777" w:rsidTr="00893564">
        <w:trPr>
          <w:trHeight w:val="325"/>
        </w:trPr>
        <w:tc>
          <w:tcPr>
            <w:tcW w:w="619" w:type="dxa"/>
            <w:gridSpan w:val="2"/>
            <w:tcBorders>
              <w:top w:val="single" w:sz="4" w:space="0" w:color="000000"/>
              <w:left w:val="single" w:sz="4" w:space="0" w:color="000000"/>
              <w:bottom w:val="single" w:sz="4" w:space="0" w:color="000000"/>
              <w:right w:val="single" w:sz="4" w:space="0" w:color="000000"/>
            </w:tcBorders>
          </w:tcPr>
          <w:p w14:paraId="42AA242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1438ED9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dossier séparer par des intercalaires de couleur </w:t>
            </w:r>
          </w:p>
        </w:tc>
        <w:tc>
          <w:tcPr>
            <w:tcW w:w="2129" w:type="dxa"/>
            <w:gridSpan w:val="2"/>
            <w:tcBorders>
              <w:top w:val="single" w:sz="4" w:space="0" w:color="000000"/>
              <w:left w:val="single" w:sz="4" w:space="0" w:color="000000"/>
              <w:bottom w:val="single" w:sz="4" w:space="0" w:color="000000"/>
              <w:right w:val="single" w:sz="4" w:space="0" w:color="000000"/>
            </w:tcBorders>
          </w:tcPr>
          <w:p w14:paraId="670081E4"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1983EA36"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4BCE00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B9B90D4" w14:textId="77777777" w:rsidTr="00893564">
        <w:trPr>
          <w:trHeight w:val="292"/>
        </w:trPr>
        <w:tc>
          <w:tcPr>
            <w:tcW w:w="619" w:type="dxa"/>
            <w:gridSpan w:val="2"/>
            <w:tcBorders>
              <w:top w:val="single" w:sz="4" w:space="0" w:color="000000"/>
              <w:left w:val="single" w:sz="4" w:space="0" w:color="000000"/>
              <w:bottom w:val="single" w:sz="4" w:space="0" w:color="000000"/>
              <w:right w:val="single" w:sz="4" w:space="0" w:color="000000"/>
            </w:tcBorders>
          </w:tcPr>
          <w:p w14:paraId="59FAF32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0B4E203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II-1-2) Contenu général des dossiers </w:t>
            </w:r>
          </w:p>
        </w:tc>
        <w:tc>
          <w:tcPr>
            <w:tcW w:w="2129" w:type="dxa"/>
            <w:gridSpan w:val="2"/>
            <w:tcBorders>
              <w:top w:val="single" w:sz="4" w:space="0" w:color="000000"/>
              <w:left w:val="single" w:sz="4" w:space="0" w:color="000000"/>
              <w:bottom w:val="single" w:sz="4" w:space="0" w:color="000000"/>
              <w:right w:val="single" w:sz="4" w:space="0" w:color="000000"/>
            </w:tcBorders>
          </w:tcPr>
          <w:p w14:paraId="4F37A98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56FE3C2"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0814E0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C95E5C8" w14:textId="77777777" w:rsidTr="00893564">
        <w:trPr>
          <w:trHeight w:val="542"/>
        </w:trPr>
        <w:tc>
          <w:tcPr>
            <w:tcW w:w="619" w:type="dxa"/>
            <w:gridSpan w:val="2"/>
            <w:tcBorders>
              <w:top w:val="single" w:sz="4" w:space="0" w:color="000000"/>
              <w:left w:val="single" w:sz="4" w:space="0" w:color="000000"/>
              <w:bottom w:val="single" w:sz="4" w:space="0" w:color="000000"/>
              <w:right w:val="single" w:sz="4" w:space="0" w:color="000000"/>
            </w:tcBorders>
          </w:tcPr>
          <w:p w14:paraId="6A0FDB85"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095" w:type="dxa"/>
            <w:gridSpan w:val="3"/>
            <w:tcBorders>
              <w:top w:val="single" w:sz="4" w:space="0" w:color="000000"/>
              <w:left w:val="single" w:sz="4" w:space="0" w:color="000000"/>
              <w:bottom w:val="single" w:sz="4" w:space="0" w:color="000000"/>
              <w:right w:val="single" w:sz="4" w:space="0" w:color="000000"/>
            </w:tcBorders>
          </w:tcPr>
          <w:p w14:paraId="7D657A98" w14:textId="77777777" w:rsidR="00C0254A" w:rsidRPr="00B6280D" w:rsidRDefault="00036349">
            <w:pPr>
              <w:ind w:right="31"/>
              <w:rPr>
                <w:rFonts w:ascii="Times New Roman" w:hAnsi="Times New Roman" w:cs="Times New Roman"/>
                <w:sz w:val="24"/>
                <w:szCs w:val="24"/>
              </w:rPr>
            </w:pPr>
            <w:r w:rsidRPr="00B6280D">
              <w:rPr>
                <w:rFonts w:ascii="Times New Roman" w:eastAsia="Cambria" w:hAnsi="Times New Roman" w:cs="Times New Roman"/>
                <w:sz w:val="24"/>
                <w:szCs w:val="24"/>
              </w:rPr>
              <w:t xml:space="preserve">consistance et pertinence des offres compte tenu des différents éléments attendus de l'offre suivant le DAO </w:t>
            </w:r>
          </w:p>
        </w:tc>
        <w:tc>
          <w:tcPr>
            <w:tcW w:w="2129" w:type="dxa"/>
            <w:gridSpan w:val="2"/>
            <w:tcBorders>
              <w:top w:val="single" w:sz="4" w:space="0" w:color="000000"/>
              <w:left w:val="single" w:sz="4" w:space="0" w:color="000000"/>
              <w:bottom w:val="single" w:sz="4" w:space="0" w:color="000000"/>
              <w:right w:val="single" w:sz="4" w:space="0" w:color="000000"/>
            </w:tcBorders>
          </w:tcPr>
          <w:p w14:paraId="391D0E0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AB029A4"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33A3F2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53E1D00" w14:textId="77777777" w:rsidTr="00893564">
        <w:trPr>
          <w:trHeight w:val="224"/>
        </w:trPr>
        <w:tc>
          <w:tcPr>
            <w:tcW w:w="619" w:type="dxa"/>
            <w:gridSpan w:val="2"/>
            <w:tcBorders>
              <w:top w:val="single" w:sz="4" w:space="0" w:color="000000"/>
              <w:left w:val="single" w:sz="4" w:space="0" w:color="000000"/>
              <w:bottom w:val="single" w:sz="4" w:space="0" w:color="000000"/>
              <w:right w:val="single" w:sz="4" w:space="0" w:color="000000"/>
            </w:tcBorders>
          </w:tcPr>
          <w:p w14:paraId="0D9CF3F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5948EB9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II-2) ORGANISATION POUR L'EXECUTION DES TRAVAUX </w:t>
            </w:r>
          </w:p>
        </w:tc>
        <w:tc>
          <w:tcPr>
            <w:tcW w:w="689" w:type="dxa"/>
            <w:tcBorders>
              <w:top w:val="single" w:sz="4" w:space="0" w:color="000000"/>
              <w:left w:val="single" w:sz="4" w:space="0" w:color="000000"/>
              <w:bottom w:val="single" w:sz="4" w:space="0" w:color="000000"/>
              <w:right w:val="single" w:sz="4" w:space="0" w:color="000000"/>
            </w:tcBorders>
          </w:tcPr>
          <w:p w14:paraId="5D826F38"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FF1AB1B"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1BD71B48" w14:textId="77777777" w:rsidTr="00893564">
        <w:trPr>
          <w:trHeight w:val="241"/>
        </w:trPr>
        <w:tc>
          <w:tcPr>
            <w:tcW w:w="619" w:type="dxa"/>
            <w:gridSpan w:val="2"/>
            <w:vMerge w:val="restart"/>
            <w:tcBorders>
              <w:top w:val="single" w:sz="4" w:space="0" w:color="000000"/>
              <w:left w:val="single" w:sz="4" w:space="0" w:color="000000"/>
              <w:bottom w:val="single" w:sz="4" w:space="0" w:color="000000"/>
              <w:right w:val="single" w:sz="4" w:space="0" w:color="000000"/>
            </w:tcBorders>
          </w:tcPr>
          <w:p w14:paraId="5AEB5BF2"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5"/>
            <w:tcBorders>
              <w:top w:val="single" w:sz="4" w:space="0" w:color="000000"/>
              <w:left w:val="single" w:sz="4" w:space="0" w:color="000000"/>
              <w:bottom w:val="single" w:sz="4" w:space="0" w:color="000000"/>
              <w:right w:val="single" w:sz="4" w:space="0" w:color="000000"/>
            </w:tcBorders>
          </w:tcPr>
          <w:p w14:paraId="12332FA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II-2-1) Organisation générale de l'Entreprise </w:t>
            </w:r>
          </w:p>
        </w:tc>
        <w:tc>
          <w:tcPr>
            <w:tcW w:w="689" w:type="dxa"/>
            <w:tcBorders>
              <w:top w:val="single" w:sz="4" w:space="0" w:color="000000"/>
              <w:left w:val="single" w:sz="4" w:space="0" w:color="000000"/>
              <w:bottom w:val="single" w:sz="4" w:space="0" w:color="000000"/>
              <w:right w:val="single" w:sz="4" w:space="0" w:color="000000"/>
            </w:tcBorders>
          </w:tcPr>
          <w:p w14:paraId="50B8D4BE"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DC64F25"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323CC3EB" w14:textId="77777777" w:rsidTr="00893564">
        <w:trPr>
          <w:trHeight w:val="235"/>
        </w:trPr>
        <w:tc>
          <w:tcPr>
            <w:tcW w:w="0" w:type="auto"/>
            <w:gridSpan w:val="2"/>
            <w:vMerge/>
            <w:tcBorders>
              <w:top w:val="nil"/>
              <w:left w:val="single" w:sz="4" w:space="0" w:color="000000"/>
              <w:bottom w:val="nil"/>
              <w:right w:val="single" w:sz="4" w:space="0" w:color="000000"/>
            </w:tcBorders>
          </w:tcPr>
          <w:p w14:paraId="263E4EA8" w14:textId="77777777" w:rsidR="00C0254A" w:rsidRPr="00B6280D" w:rsidRDefault="00C0254A">
            <w:pPr>
              <w:rPr>
                <w:rFonts w:ascii="Times New Roman" w:hAnsi="Times New Roman" w:cs="Times New Roman"/>
                <w:sz w:val="24"/>
                <w:szCs w:val="24"/>
              </w:rPr>
            </w:pPr>
          </w:p>
        </w:tc>
        <w:tc>
          <w:tcPr>
            <w:tcW w:w="8224" w:type="dxa"/>
            <w:gridSpan w:val="5"/>
            <w:tcBorders>
              <w:top w:val="single" w:sz="4" w:space="0" w:color="000000"/>
              <w:left w:val="single" w:sz="4" w:space="0" w:color="000000"/>
              <w:bottom w:val="single" w:sz="4" w:space="0" w:color="000000"/>
              <w:right w:val="single" w:sz="4" w:space="0" w:color="000000"/>
            </w:tcBorders>
            <w:vAlign w:val="center"/>
          </w:tcPr>
          <w:p w14:paraId="3F5C5108" w14:textId="77777777" w:rsidR="00C0254A" w:rsidRPr="00B6280D" w:rsidRDefault="00036349">
            <w:pPr>
              <w:tabs>
                <w:tab w:val="center" w:pos="394"/>
                <w:tab w:val="center" w:pos="3644"/>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Présence d’un service administratif et des services  techniques </w:t>
            </w:r>
          </w:p>
        </w:tc>
        <w:tc>
          <w:tcPr>
            <w:tcW w:w="689" w:type="dxa"/>
            <w:tcBorders>
              <w:top w:val="single" w:sz="4" w:space="0" w:color="000000"/>
              <w:left w:val="single" w:sz="4" w:space="0" w:color="000000"/>
              <w:bottom w:val="single" w:sz="4" w:space="0" w:color="000000"/>
              <w:right w:val="single" w:sz="4" w:space="0" w:color="000000"/>
            </w:tcBorders>
          </w:tcPr>
          <w:p w14:paraId="539D7D1E"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BD5C03D"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6AE809C" w14:textId="77777777" w:rsidTr="00893564">
        <w:trPr>
          <w:trHeight w:val="256"/>
        </w:trPr>
        <w:tc>
          <w:tcPr>
            <w:tcW w:w="0" w:type="auto"/>
            <w:gridSpan w:val="2"/>
            <w:vMerge/>
            <w:tcBorders>
              <w:top w:val="nil"/>
              <w:left w:val="single" w:sz="4" w:space="0" w:color="000000"/>
              <w:bottom w:val="single" w:sz="4" w:space="0" w:color="000000"/>
              <w:right w:val="single" w:sz="4" w:space="0" w:color="000000"/>
            </w:tcBorders>
          </w:tcPr>
          <w:p w14:paraId="6034ED74" w14:textId="77777777" w:rsidR="00C0254A" w:rsidRPr="00B6280D" w:rsidRDefault="00C0254A">
            <w:pPr>
              <w:rPr>
                <w:rFonts w:ascii="Times New Roman" w:hAnsi="Times New Roman" w:cs="Times New Roman"/>
                <w:sz w:val="24"/>
                <w:szCs w:val="24"/>
              </w:rPr>
            </w:pPr>
          </w:p>
        </w:tc>
        <w:tc>
          <w:tcPr>
            <w:tcW w:w="8224" w:type="dxa"/>
            <w:gridSpan w:val="5"/>
            <w:tcBorders>
              <w:top w:val="single" w:sz="4" w:space="0" w:color="000000"/>
              <w:left w:val="single" w:sz="4" w:space="0" w:color="000000"/>
              <w:bottom w:val="single" w:sz="4" w:space="0" w:color="000000"/>
              <w:right w:val="single" w:sz="4" w:space="0" w:color="000000"/>
            </w:tcBorders>
            <w:vAlign w:val="center"/>
          </w:tcPr>
          <w:p w14:paraId="6986683C" w14:textId="77777777" w:rsidR="00C0254A" w:rsidRPr="00B6280D" w:rsidRDefault="00036349">
            <w:pPr>
              <w:tabs>
                <w:tab w:val="center" w:pos="394"/>
                <w:tab w:val="center" w:pos="1896"/>
              </w:tabs>
              <w:rPr>
                <w:rFonts w:ascii="Times New Roman" w:hAnsi="Times New Roman" w:cs="Times New Roman"/>
                <w:sz w:val="24"/>
                <w:szCs w:val="24"/>
              </w:rPr>
            </w:pPr>
            <w:r w:rsidRPr="00B6280D">
              <w:rPr>
                <w:rFonts w:ascii="Times New Roman" w:hAnsi="Times New Roman" w:cs="Times New Roman"/>
                <w:sz w:val="24"/>
                <w:szCs w:val="24"/>
              </w:rPr>
              <w:tab/>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Organigramme  cohérent </w:t>
            </w:r>
          </w:p>
        </w:tc>
        <w:tc>
          <w:tcPr>
            <w:tcW w:w="689" w:type="dxa"/>
            <w:tcBorders>
              <w:top w:val="single" w:sz="4" w:space="0" w:color="000000"/>
              <w:left w:val="single" w:sz="4" w:space="0" w:color="000000"/>
              <w:bottom w:val="single" w:sz="4" w:space="0" w:color="000000"/>
              <w:right w:val="single" w:sz="4" w:space="0" w:color="000000"/>
            </w:tcBorders>
          </w:tcPr>
          <w:p w14:paraId="6459B19E"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FFFE2D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16B343D" w14:textId="77777777" w:rsidTr="00B6280D">
        <w:trPr>
          <w:trHeight w:val="506"/>
        </w:trPr>
        <w:tc>
          <w:tcPr>
            <w:tcW w:w="8843" w:type="dxa"/>
            <w:gridSpan w:val="7"/>
            <w:tcBorders>
              <w:top w:val="single" w:sz="4" w:space="0" w:color="000000"/>
              <w:left w:val="single" w:sz="4" w:space="0" w:color="000000"/>
              <w:bottom w:val="single" w:sz="4" w:space="0" w:color="000000"/>
              <w:right w:val="single" w:sz="4" w:space="0" w:color="000000"/>
            </w:tcBorders>
          </w:tcPr>
          <w:p w14:paraId="1F88E27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II-2-2) Organisation du chantier, visite des sites et plan d’installation du chantier </w:t>
            </w:r>
          </w:p>
        </w:tc>
        <w:tc>
          <w:tcPr>
            <w:tcW w:w="689" w:type="dxa"/>
            <w:tcBorders>
              <w:top w:val="single" w:sz="4" w:space="0" w:color="000000"/>
              <w:left w:val="single" w:sz="4" w:space="0" w:color="000000"/>
              <w:bottom w:val="single" w:sz="4" w:space="0" w:color="000000"/>
              <w:right w:val="single" w:sz="4" w:space="0" w:color="000000"/>
            </w:tcBorders>
          </w:tcPr>
          <w:p w14:paraId="61642054"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9392C74"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8D391EB" w14:textId="77777777" w:rsidTr="00B6280D">
        <w:trPr>
          <w:trHeight w:val="1044"/>
        </w:trPr>
        <w:tc>
          <w:tcPr>
            <w:tcW w:w="475" w:type="dxa"/>
            <w:tcBorders>
              <w:top w:val="single" w:sz="4" w:space="0" w:color="000000"/>
              <w:left w:val="single" w:sz="4" w:space="0" w:color="000000"/>
              <w:bottom w:val="single" w:sz="4" w:space="0" w:color="000000"/>
              <w:right w:val="single" w:sz="4" w:space="0" w:color="000000"/>
            </w:tcBorders>
          </w:tcPr>
          <w:p w14:paraId="08BFB05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5"/>
            <w:tcBorders>
              <w:top w:val="single" w:sz="4" w:space="0" w:color="000000"/>
              <w:left w:val="single" w:sz="4" w:space="0" w:color="000000"/>
              <w:bottom w:val="single" w:sz="4" w:space="0" w:color="000000"/>
              <w:right w:val="single" w:sz="4" w:space="0" w:color="000000"/>
            </w:tcBorders>
          </w:tcPr>
          <w:p w14:paraId="3CDC216B" w14:textId="77777777" w:rsidR="00C0254A" w:rsidRPr="00B6280D" w:rsidRDefault="00036349">
            <w:pPr>
              <w:numPr>
                <w:ilvl w:val="0"/>
                <w:numId w:val="97"/>
              </w:numPr>
              <w:spacing w:after="6"/>
              <w:ind w:hanging="360"/>
              <w:rPr>
                <w:rFonts w:ascii="Times New Roman" w:hAnsi="Times New Roman" w:cs="Times New Roman"/>
                <w:sz w:val="24"/>
                <w:szCs w:val="24"/>
              </w:rPr>
            </w:pPr>
            <w:r w:rsidRPr="00B6280D">
              <w:rPr>
                <w:rFonts w:ascii="Times New Roman" w:eastAsia="Cambria" w:hAnsi="Times New Roman" w:cs="Times New Roman"/>
                <w:sz w:val="24"/>
                <w:szCs w:val="24"/>
              </w:rPr>
              <w:t xml:space="preserve">Installation de chantier et repli du personnel et matériel </w:t>
            </w:r>
          </w:p>
          <w:p w14:paraId="63FACCDD" w14:textId="77777777" w:rsidR="00C0254A" w:rsidRPr="00B6280D" w:rsidRDefault="00036349">
            <w:pPr>
              <w:numPr>
                <w:ilvl w:val="0"/>
                <w:numId w:val="97"/>
              </w:numPr>
              <w:spacing w:after="7"/>
              <w:ind w:hanging="360"/>
              <w:rPr>
                <w:rFonts w:ascii="Times New Roman" w:hAnsi="Times New Roman" w:cs="Times New Roman"/>
                <w:sz w:val="24"/>
                <w:szCs w:val="24"/>
              </w:rPr>
            </w:pPr>
            <w:r w:rsidRPr="00B6280D">
              <w:rPr>
                <w:rFonts w:ascii="Times New Roman" w:eastAsia="Cambria" w:hAnsi="Times New Roman" w:cs="Times New Roman"/>
                <w:sz w:val="24"/>
                <w:szCs w:val="24"/>
              </w:rPr>
              <w:t xml:space="preserve">Hébergement, transport, mains d’œuvre ; </w:t>
            </w:r>
          </w:p>
          <w:p w14:paraId="27922B47" w14:textId="77777777" w:rsidR="00C0254A" w:rsidRPr="00B6280D" w:rsidRDefault="00036349">
            <w:pPr>
              <w:numPr>
                <w:ilvl w:val="0"/>
                <w:numId w:val="97"/>
              </w:numPr>
              <w:ind w:hanging="360"/>
              <w:rPr>
                <w:rFonts w:ascii="Times New Roman" w:hAnsi="Times New Roman" w:cs="Times New Roman"/>
                <w:sz w:val="24"/>
                <w:szCs w:val="24"/>
              </w:rPr>
            </w:pPr>
            <w:r w:rsidRPr="00B6280D">
              <w:rPr>
                <w:rFonts w:ascii="Times New Roman" w:eastAsia="Cambria" w:hAnsi="Times New Roman" w:cs="Times New Roman"/>
                <w:sz w:val="24"/>
                <w:szCs w:val="24"/>
              </w:rPr>
              <w:t xml:space="preserve">Ordonnancement des tâches, bureau avec salle de conférence etc.…  </w:t>
            </w:r>
          </w:p>
        </w:tc>
        <w:tc>
          <w:tcPr>
            <w:tcW w:w="1846" w:type="dxa"/>
            <w:tcBorders>
              <w:top w:val="single" w:sz="4" w:space="0" w:color="000000"/>
              <w:left w:val="single" w:sz="4" w:space="0" w:color="000000"/>
              <w:bottom w:val="single" w:sz="4" w:space="0" w:color="000000"/>
              <w:right w:val="single" w:sz="4" w:space="0" w:color="000000"/>
            </w:tcBorders>
          </w:tcPr>
          <w:p w14:paraId="2D93195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F3FCA36"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D3D6EE1"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bl>
    <w:p w14:paraId="7791B896" w14:textId="77777777" w:rsidR="00C0254A" w:rsidRPr="00B6280D" w:rsidRDefault="00C0254A">
      <w:pPr>
        <w:spacing w:after="0"/>
        <w:ind w:left="-890" w:right="10931"/>
        <w:rPr>
          <w:rFonts w:ascii="Times New Roman" w:hAnsi="Times New Roman" w:cs="Times New Roman"/>
          <w:sz w:val="24"/>
          <w:szCs w:val="24"/>
        </w:rPr>
      </w:pPr>
    </w:p>
    <w:tbl>
      <w:tblPr>
        <w:tblStyle w:val="TableGrid"/>
        <w:tblW w:w="10351" w:type="dxa"/>
        <w:tblInd w:w="-142" w:type="dxa"/>
        <w:tblCellMar>
          <w:top w:w="41" w:type="dxa"/>
          <w:left w:w="108" w:type="dxa"/>
          <w:right w:w="44" w:type="dxa"/>
        </w:tblCellMar>
        <w:tblLook w:val="04A0" w:firstRow="1" w:lastRow="0" w:firstColumn="1" w:lastColumn="0" w:noHBand="0" w:noVBand="1"/>
      </w:tblPr>
      <w:tblGrid>
        <w:gridCol w:w="475"/>
        <w:gridCol w:w="1716"/>
        <w:gridCol w:w="1945"/>
        <w:gridCol w:w="2861"/>
        <w:gridCol w:w="1846"/>
        <w:gridCol w:w="689"/>
        <w:gridCol w:w="819"/>
      </w:tblGrid>
      <w:tr w:rsidR="00C0254A" w:rsidRPr="00B6280D" w14:paraId="71C1DB15" w14:textId="77777777" w:rsidTr="00893564">
        <w:trPr>
          <w:trHeight w:val="363"/>
        </w:trPr>
        <w:tc>
          <w:tcPr>
            <w:tcW w:w="475" w:type="dxa"/>
            <w:tcBorders>
              <w:top w:val="single" w:sz="4" w:space="0" w:color="000000"/>
              <w:left w:val="single" w:sz="4" w:space="0" w:color="000000"/>
              <w:bottom w:val="single" w:sz="4" w:space="0" w:color="000000"/>
              <w:right w:val="single" w:sz="4" w:space="0" w:color="000000"/>
            </w:tcBorders>
          </w:tcPr>
          <w:p w14:paraId="2C6358FD" w14:textId="77777777" w:rsidR="00C0254A" w:rsidRPr="00B6280D" w:rsidRDefault="00C0254A">
            <w:pPr>
              <w:rPr>
                <w:rFonts w:ascii="Times New Roman" w:hAnsi="Times New Roman" w:cs="Times New Roman"/>
                <w:sz w:val="24"/>
                <w:szCs w:val="24"/>
              </w:rPr>
            </w:pPr>
          </w:p>
        </w:tc>
        <w:tc>
          <w:tcPr>
            <w:tcW w:w="6522" w:type="dxa"/>
            <w:gridSpan w:val="3"/>
            <w:tcBorders>
              <w:top w:val="single" w:sz="4" w:space="0" w:color="000000"/>
              <w:left w:val="single" w:sz="4" w:space="0" w:color="000000"/>
              <w:bottom w:val="single" w:sz="4" w:space="0" w:color="000000"/>
              <w:right w:val="single" w:sz="4" w:space="0" w:color="000000"/>
            </w:tcBorders>
          </w:tcPr>
          <w:p w14:paraId="7A59BD8B" w14:textId="77777777" w:rsidR="00C0254A" w:rsidRPr="00B6280D" w:rsidRDefault="00036349">
            <w:pPr>
              <w:ind w:left="722"/>
              <w:rPr>
                <w:rFonts w:ascii="Times New Roman" w:hAnsi="Times New Roman" w:cs="Times New Roman"/>
                <w:sz w:val="24"/>
                <w:szCs w:val="24"/>
              </w:rPr>
            </w:pPr>
            <w:r w:rsidRPr="00B6280D">
              <w:rPr>
                <w:rFonts w:ascii="Times New Roman" w:eastAsia="Cambria" w:hAnsi="Times New Roman" w:cs="Times New Roman"/>
                <w:sz w:val="24"/>
                <w:szCs w:val="24"/>
              </w:rPr>
              <w:t xml:space="preserve">(Ont été évoqués) </w:t>
            </w:r>
          </w:p>
        </w:tc>
        <w:tc>
          <w:tcPr>
            <w:tcW w:w="1846" w:type="dxa"/>
            <w:tcBorders>
              <w:top w:val="single" w:sz="4" w:space="0" w:color="000000"/>
              <w:left w:val="single" w:sz="4" w:space="0" w:color="000000"/>
              <w:bottom w:val="single" w:sz="4" w:space="0" w:color="000000"/>
              <w:right w:val="single" w:sz="4" w:space="0" w:color="000000"/>
            </w:tcBorders>
          </w:tcPr>
          <w:p w14:paraId="5FC98351" w14:textId="77777777" w:rsidR="00C0254A" w:rsidRPr="00B6280D" w:rsidRDefault="00C0254A">
            <w:pPr>
              <w:rPr>
                <w:rFonts w:ascii="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14:paraId="50BFA426" w14:textId="77777777" w:rsidR="00C0254A" w:rsidRPr="00B6280D" w:rsidRDefault="00C0254A">
            <w:pPr>
              <w:rPr>
                <w:rFonts w:ascii="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14:paraId="63092AF5" w14:textId="77777777" w:rsidR="00C0254A" w:rsidRPr="00B6280D" w:rsidRDefault="00C0254A">
            <w:pPr>
              <w:rPr>
                <w:rFonts w:ascii="Times New Roman" w:hAnsi="Times New Roman" w:cs="Times New Roman"/>
                <w:sz w:val="24"/>
                <w:szCs w:val="24"/>
              </w:rPr>
            </w:pPr>
          </w:p>
        </w:tc>
      </w:tr>
      <w:tr w:rsidR="00C0254A" w:rsidRPr="00B6280D" w14:paraId="5032B054" w14:textId="77777777" w:rsidTr="00C3058F">
        <w:trPr>
          <w:trHeight w:val="507"/>
        </w:trPr>
        <w:tc>
          <w:tcPr>
            <w:tcW w:w="475" w:type="dxa"/>
            <w:tcBorders>
              <w:top w:val="single" w:sz="4" w:space="0" w:color="000000"/>
              <w:left w:val="single" w:sz="4" w:space="0" w:color="000000"/>
              <w:bottom w:val="single" w:sz="4" w:space="0" w:color="000000"/>
              <w:right w:val="single" w:sz="4" w:space="0" w:color="000000"/>
            </w:tcBorders>
          </w:tcPr>
          <w:p w14:paraId="34FEABE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29161071"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II-3) Méthodologie pour l’exécution des prestations </w:t>
            </w:r>
          </w:p>
        </w:tc>
        <w:tc>
          <w:tcPr>
            <w:tcW w:w="1846" w:type="dxa"/>
            <w:tcBorders>
              <w:top w:val="single" w:sz="4" w:space="0" w:color="000000"/>
              <w:left w:val="single" w:sz="4" w:space="0" w:color="000000"/>
              <w:bottom w:val="single" w:sz="4" w:space="0" w:color="000000"/>
              <w:right w:val="single" w:sz="4" w:space="0" w:color="000000"/>
            </w:tcBorders>
          </w:tcPr>
          <w:p w14:paraId="4E81901F"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B82E3A1"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76386AF"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6E8E6AB7" w14:textId="77777777" w:rsidTr="00C3058F">
        <w:trPr>
          <w:trHeight w:val="1538"/>
        </w:trPr>
        <w:tc>
          <w:tcPr>
            <w:tcW w:w="475" w:type="dxa"/>
            <w:tcBorders>
              <w:top w:val="single" w:sz="4" w:space="0" w:color="000000"/>
              <w:left w:val="single" w:sz="4" w:space="0" w:color="000000"/>
              <w:bottom w:val="single" w:sz="4" w:space="0" w:color="000000"/>
              <w:right w:val="single" w:sz="4" w:space="0" w:color="000000"/>
            </w:tcBorders>
          </w:tcPr>
          <w:p w14:paraId="43A36EA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lastRenderedPageBreak/>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6FD95C07" w14:textId="77777777" w:rsidR="00C0254A" w:rsidRPr="00B6280D" w:rsidRDefault="00036349">
            <w:pPr>
              <w:spacing w:after="243"/>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Description détaillée de la méthodologie : </w:t>
            </w:r>
          </w:p>
          <w:p w14:paraId="00AC6472" w14:textId="77777777" w:rsidR="00C0254A" w:rsidRPr="00B6280D" w:rsidRDefault="00036349">
            <w:pPr>
              <w:ind w:left="722" w:hanging="360"/>
              <w:rPr>
                <w:rFonts w:ascii="Times New Roman" w:hAnsi="Times New Roman" w:cs="Times New Roman"/>
                <w:sz w:val="24"/>
                <w:szCs w:val="24"/>
              </w:rPr>
            </w:pP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Etudes géophysiques, installation de chantier, animation, travaux de foration, REALISATION de la superstructure, installation de la pompe, désinfection et analyse de l’eau, formation des agents de la maintenance,… </w:t>
            </w:r>
            <w:proofErr w:type="spellStart"/>
            <w:r w:rsidRPr="00B6280D">
              <w:rPr>
                <w:rFonts w:ascii="Times New Roman" w:eastAsia="Cambria" w:hAnsi="Times New Roman" w:cs="Times New Roman"/>
                <w:sz w:val="24"/>
                <w:szCs w:val="24"/>
              </w:rPr>
              <w:t>etc</w:t>
            </w:r>
            <w:proofErr w:type="spellEnd"/>
            <w:r w:rsidRPr="00B6280D">
              <w:rPr>
                <w:rFonts w:ascii="Times New Roman" w:eastAsia="Cambria" w:hAnsi="Times New Roman" w:cs="Times New Roman"/>
                <w:sz w:val="24"/>
                <w:szCs w:val="24"/>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0960C1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475B4578"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384F3E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319C30A" w14:textId="77777777" w:rsidTr="00C3058F">
        <w:trPr>
          <w:trHeight w:val="506"/>
        </w:trPr>
        <w:tc>
          <w:tcPr>
            <w:tcW w:w="475" w:type="dxa"/>
            <w:tcBorders>
              <w:top w:val="single" w:sz="4" w:space="0" w:color="000000"/>
              <w:left w:val="single" w:sz="4" w:space="0" w:color="000000"/>
              <w:bottom w:val="single" w:sz="4" w:space="0" w:color="000000"/>
              <w:right w:val="single" w:sz="4" w:space="0" w:color="000000"/>
            </w:tcBorders>
          </w:tcPr>
          <w:p w14:paraId="68A0E15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7EF1D85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II-4) planning d’exécution des prestations </w:t>
            </w:r>
          </w:p>
        </w:tc>
        <w:tc>
          <w:tcPr>
            <w:tcW w:w="1846" w:type="dxa"/>
            <w:tcBorders>
              <w:top w:val="single" w:sz="4" w:space="0" w:color="000000"/>
              <w:left w:val="single" w:sz="4" w:space="0" w:color="000000"/>
              <w:bottom w:val="single" w:sz="4" w:space="0" w:color="000000"/>
              <w:right w:val="single" w:sz="4" w:space="0" w:color="000000"/>
            </w:tcBorders>
          </w:tcPr>
          <w:p w14:paraId="1F05669C"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2D3E42D1"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8962517"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635D082" w14:textId="77777777" w:rsidTr="00C3058F">
        <w:trPr>
          <w:trHeight w:val="1044"/>
        </w:trPr>
        <w:tc>
          <w:tcPr>
            <w:tcW w:w="475" w:type="dxa"/>
            <w:tcBorders>
              <w:top w:val="single" w:sz="4" w:space="0" w:color="000000"/>
              <w:left w:val="single" w:sz="4" w:space="0" w:color="000000"/>
              <w:bottom w:val="single" w:sz="4" w:space="0" w:color="000000"/>
              <w:right w:val="single" w:sz="4" w:space="0" w:color="000000"/>
            </w:tcBorders>
          </w:tcPr>
          <w:p w14:paraId="4E5C2EB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522" w:type="dxa"/>
            <w:gridSpan w:val="3"/>
            <w:tcBorders>
              <w:top w:val="single" w:sz="4" w:space="0" w:color="000000"/>
              <w:left w:val="single" w:sz="4" w:space="0" w:color="000000"/>
              <w:bottom w:val="single" w:sz="4" w:space="0" w:color="000000"/>
              <w:right w:val="single" w:sz="4" w:space="0" w:color="000000"/>
            </w:tcBorders>
          </w:tcPr>
          <w:p w14:paraId="417A469B" w14:textId="77777777" w:rsidR="00C0254A" w:rsidRPr="00B6280D" w:rsidRDefault="00036349">
            <w:pPr>
              <w:numPr>
                <w:ilvl w:val="0"/>
                <w:numId w:val="98"/>
              </w:numPr>
              <w:spacing w:after="6"/>
              <w:ind w:right="665"/>
              <w:rPr>
                <w:rFonts w:ascii="Times New Roman" w:hAnsi="Times New Roman" w:cs="Times New Roman"/>
                <w:sz w:val="24"/>
                <w:szCs w:val="24"/>
              </w:rPr>
            </w:pPr>
            <w:r w:rsidRPr="00B6280D">
              <w:rPr>
                <w:rFonts w:ascii="Times New Roman" w:eastAsia="Cambria" w:hAnsi="Times New Roman" w:cs="Times New Roman"/>
                <w:sz w:val="24"/>
                <w:szCs w:val="24"/>
              </w:rPr>
              <w:t xml:space="preserve">Organisation générale des opérations </w:t>
            </w:r>
          </w:p>
          <w:p w14:paraId="0AF36D65" w14:textId="77777777" w:rsidR="00C0254A" w:rsidRPr="00B6280D" w:rsidRDefault="00036349">
            <w:pPr>
              <w:numPr>
                <w:ilvl w:val="0"/>
                <w:numId w:val="98"/>
              </w:numPr>
              <w:ind w:right="665"/>
              <w:rPr>
                <w:rFonts w:ascii="Times New Roman" w:hAnsi="Times New Roman" w:cs="Times New Roman"/>
                <w:sz w:val="24"/>
                <w:szCs w:val="24"/>
              </w:rPr>
            </w:pPr>
            <w:r w:rsidRPr="00B6280D">
              <w:rPr>
                <w:rFonts w:ascii="Times New Roman" w:eastAsia="Cambria" w:hAnsi="Times New Roman" w:cs="Times New Roman"/>
                <w:sz w:val="24"/>
                <w:szCs w:val="24"/>
              </w:rPr>
              <w:t xml:space="preserve">Définition des tâches depuis l’installation du chantier jusqu’{ la réception provisoire des travaux </w:t>
            </w:r>
            <w:r w:rsidRPr="00B6280D">
              <w:rPr>
                <w:rFonts w:ascii="Times New Roman" w:hAnsi="Times New Roman" w:cs="Times New Roman"/>
                <w:sz w:val="24"/>
                <w:szCs w:val="24"/>
              </w:rPr>
              <w:t>-</w:t>
            </w:r>
            <w:r w:rsidRPr="00B6280D">
              <w:rPr>
                <w:rFonts w:ascii="Times New Roman" w:eastAsia="Arial" w:hAnsi="Times New Roman" w:cs="Times New Roman"/>
                <w:sz w:val="24"/>
                <w:szCs w:val="24"/>
              </w:rPr>
              <w:t xml:space="preserve"> </w:t>
            </w:r>
            <w:r w:rsidRPr="00B6280D">
              <w:rPr>
                <w:rFonts w:ascii="Times New Roman" w:eastAsia="Arial" w:hAnsi="Times New Roman" w:cs="Times New Roman"/>
                <w:sz w:val="24"/>
                <w:szCs w:val="24"/>
              </w:rPr>
              <w:tab/>
            </w:r>
            <w:r w:rsidRPr="00B6280D">
              <w:rPr>
                <w:rFonts w:ascii="Times New Roman" w:eastAsia="Cambria" w:hAnsi="Times New Roman" w:cs="Times New Roman"/>
                <w:sz w:val="24"/>
                <w:szCs w:val="24"/>
              </w:rPr>
              <w:t xml:space="preserve">Respect des délais </w:t>
            </w:r>
          </w:p>
        </w:tc>
        <w:tc>
          <w:tcPr>
            <w:tcW w:w="1846" w:type="dxa"/>
            <w:tcBorders>
              <w:top w:val="single" w:sz="4" w:space="0" w:color="000000"/>
              <w:left w:val="single" w:sz="4" w:space="0" w:color="000000"/>
              <w:bottom w:val="single" w:sz="4" w:space="0" w:color="000000"/>
              <w:right w:val="single" w:sz="4" w:space="0" w:color="000000"/>
            </w:tcBorders>
          </w:tcPr>
          <w:p w14:paraId="37B8814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3C4536FF"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65BAE2D"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999318A" w14:textId="77777777" w:rsidTr="00C3058F">
        <w:trPr>
          <w:trHeight w:val="385"/>
        </w:trPr>
        <w:tc>
          <w:tcPr>
            <w:tcW w:w="475" w:type="dxa"/>
            <w:tcBorders>
              <w:top w:val="single" w:sz="4" w:space="0" w:color="000000"/>
              <w:left w:val="single" w:sz="4" w:space="0" w:color="000000"/>
              <w:bottom w:val="single" w:sz="4" w:space="0" w:color="000000"/>
              <w:right w:val="single" w:sz="4" w:space="0" w:color="000000"/>
            </w:tcBorders>
          </w:tcPr>
          <w:p w14:paraId="198CF51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III </w:t>
            </w:r>
          </w:p>
        </w:tc>
        <w:tc>
          <w:tcPr>
            <w:tcW w:w="8368" w:type="dxa"/>
            <w:gridSpan w:val="4"/>
            <w:tcBorders>
              <w:top w:val="single" w:sz="4" w:space="0" w:color="000000"/>
              <w:left w:val="single" w:sz="4" w:space="0" w:color="000000"/>
              <w:bottom w:val="single" w:sz="4" w:space="0" w:color="000000"/>
              <w:right w:val="single" w:sz="4" w:space="0" w:color="000000"/>
            </w:tcBorders>
          </w:tcPr>
          <w:p w14:paraId="4FA3B32C"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MOYENS MIS EN ŒUVRE  </w:t>
            </w:r>
          </w:p>
        </w:tc>
        <w:tc>
          <w:tcPr>
            <w:tcW w:w="689" w:type="dxa"/>
            <w:tcBorders>
              <w:top w:val="single" w:sz="4" w:space="0" w:color="000000"/>
              <w:left w:val="single" w:sz="4" w:space="0" w:color="000000"/>
              <w:bottom w:val="single" w:sz="4" w:space="0" w:color="000000"/>
              <w:right w:val="single" w:sz="4" w:space="0" w:color="000000"/>
            </w:tcBorders>
          </w:tcPr>
          <w:p w14:paraId="561D78D3"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b/>
                <w:sz w:val="24"/>
                <w:szCs w:val="24"/>
              </w:rPr>
              <w:t xml:space="preserve">/28 </w:t>
            </w:r>
          </w:p>
        </w:tc>
        <w:tc>
          <w:tcPr>
            <w:tcW w:w="819" w:type="dxa"/>
            <w:tcBorders>
              <w:top w:val="single" w:sz="4" w:space="0" w:color="000000"/>
              <w:left w:val="single" w:sz="4" w:space="0" w:color="000000"/>
              <w:bottom w:val="single" w:sz="4" w:space="0" w:color="000000"/>
              <w:right w:val="single" w:sz="4" w:space="0" w:color="000000"/>
            </w:tcBorders>
          </w:tcPr>
          <w:p w14:paraId="43B10853"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372433CA" w14:textId="77777777" w:rsidTr="00C3058F">
        <w:trPr>
          <w:trHeight w:val="310"/>
        </w:trPr>
        <w:tc>
          <w:tcPr>
            <w:tcW w:w="475" w:type="dxa"/>
            <w:vMerge w:val="restart"/>
            <w:tcBorders>
              <w:top w:val="single" w:sz="4" w:space="0" w:color="000000"/>
              <w:left w:val="single" w:sz="4" w:space="0" w:color="000000"/>
              <w:bottom w:val="single" w:sz="4" w:space="0" w:color="000000"/>
              <w:right w:val="single" w:sz="4" w:space="0" w:color="000000"/>
            </w:tcBorders>
          </w:tcPr>
          <w:p w14:paraId="050E6FB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15E0D7F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III-1) MOYENS HUMAINS </w:t>
            </w:r>
          </w:p>
        </w:tc>
        <w:tc>
          <w:tcPr>
            <w:tcW w:w="689" w:type="dxa"/>
            <w:tcBorders>
              <w:top w:val="single" w:sz="4" w:space="0" w:color="000000"/>
              <w:left w:val="single" w:sz="4" w:space="0" w:color="000000"/>
              <w:bottom w:val="single" w:sz="4" w:space="0" w:color="000000"/>
              <w:right w:val="single" w:sz="4" w:space="0" w:color="000000"/>
            </w:tcBorders>
          </w:tcPr>
          <w:p w14:paraId="6DC9C458"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07E44D9"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F02628D" w14:textId="77777777" w:rsidTr="00C3058F">
        <w:trPr>
          <w:trHeight w:val="331"/>
        </w:trPr>
        <w:tc>
          <w:tcPr>
            <w:tcW w:w="0" w:type="auto"/>
            <w:vMerge/>
            <w:tcBorders>
              <w:top w:val="nil"/>
              <w:left w:val="single" w:sz="4" w:space="0" w:color="000000"/>
              <w:bottom w:val="nil"/>
              <w:right w:val="single" w:sz="4" w:space="0" w:color="000000"/>
            </w:tcBorders>
          </w:tcPr>
          <w:p w14:paraId="02E3A913"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72D9E57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III-1-1) Personnels clés de l’Entreprise </w:t>
            </w:r>
          </w:p>
        </w:tc>
        <w:tc>
          <w:tcPr>
            <w:tcW w:w="689" w:type="dxa"/>
            <w:tcBorders>
              <w:top w:val="single" w:sz="4" w:space="0" w:color="000000"/>
              <w:left w:val="single" w:sz="4" w:space="0" w:color="000000"/>
              <w:bottom w:val="single" w:sz="4" w:space="0" w:color="000000"/>
              <w:right w:val="single" w:sz="4" w:space="0" w:color="000000"/>
            </w:tcBorders>
          </w:tcPr>
          <w:p w14:paraId="2C44DC7A"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8CB016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CE7FDF5" w14:textId="77777777" w:rsidTr="00C3058F">
        <w:trPr>
          <w:trHeight w:val="209"/>
        </w:trPr>
        <w:tc>
          <w:tcPr>
            <w:tcW w:w="0" w:type="auto"/>
            <w:vMerge/>
            <w:tcBorders>
              <w:top w:val="nil"/>
              <w:left w:val="single" w:sz="4" w:space="0" w:color="000000"/>
              <w:bottom w:val="nil"/>
              <w:right w:val="single" w:sz="4" w:space="0" w:color="000000"/>
            </w:tcBorders>
          </w:tcPr>
          <w:p w14:paraId="362E8B33"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329EE58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Conducteur des travaux </w:t>
            </w:r>
          </w:p>
        </w:tc>
        <w:tc>
          <w:tcPr>
            <w:tcW w:w="689" w:type="dxa"/>
            <w:tcBorders>
              <w:top w:val="single" w:sz="4" w:space="0" w:color="000000"/>
              <w:left w:val="single" w:sz="4" w:space="0" w:color="000000"/>
              <w:bottom w:val="single" w:sz="4" w:space="0" w:color="000000"/>
              <w:right w:val="single" w:sz="4" w:space="0" w:color="000000"/>
            </w:tcBorders>
          </w:tcPr>
          <w:p w14:paraId="14D8B9F3"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9625872"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7827A973" w14:textId="77777777" w:rsidTr="00C3058F">
        <w:trPr>
          <w:trHeight w:val="867"/>
        </w:trPr>
        <w:tc>
          <w:tcPr>
            <w:tcW w:w="0" w:type="auto"/>
            <w:vMerge/>
            <w:tcBorders>
              <w:top w:val="nil"/>
              <w:left w:val="single" w:sz="4" w:space="0" w:color="000000"/>
              <w:bottom w:val="nil"/>
              <w:right w:val="single" w:sz="4" w:space="0" w:color="000000"/>
            </w:tcBorders>
          </w:tcPr>
          <w:p w14:paraId="5B067319" w14:textId="77777777" w:rsidR="00C0254A" w:rsidRPr="00B6280D" w:rsidRDefault="00C0254A">
            <w:pPr>
              <w:rPr>
                <w:rFonts w:ascii="Times New Roman" w:hAnsi="Times New Roman" w:cs="Times New Roman"/>
                <w:sz w:val="24"/>
                <w:szCs w:val="24"/>
              </w:rPr>
            </w:pPr>
          </w:p>
        </w:tc>
        <w:tc>
          <w:tcPr>
            <w:tcW w:w="1716" w:type="dxa"/>
            <w:vMerge w:val="restart"/>
            <w:tcBorders>
              <w:top w:val="single" w:sz="4" w:space="0" w:color="000000"/>
              <w:left w:val="single" w:sz="4" w:space="0" w:color="000000"/>
              <w:bottom w:val="single" w:sz="4" w:space="0" w:color="000000"/>
              <w:right w:val="single" w:sz="4" w:space="0" w:color="000000"/>
            </w:tcBorders>
          </w:tcPr>
          <w:p w14:paraId="217A70C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7145754E"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Profil de formation </w:t>
            </w:r>
          </w:p>
        </w:tc>
        <w:tc>
          <w:tcPr>
            <w:tcW w:w="4707" w:type="dxa"/>
            <w:gridSpan w:val="2"/>
            <w:tcBorders>
              <w:top w:val="single" w:sz="4" w:space="0" w:color="000000"/>
              <w:left w:val="single" w:sz="4" w:space="0" w:color="000000"/>
              <w:bottom w:val="single" w:sz="4" w:space="0" w:color="000000"/>
              <w:right w:val="single" w:sz="4" w:space="0" w:color="000000"/>
            </w:tcBorders>
          </w:tcPr>
          <w:p w14:paraId="10B22A93" w14:textId="77777777" w:rsidR="00C0254A" w:rsidRPr="00B6280D" w:rsidRDefault="00036349">
            <w:pPr>
              <w:spacing w:after="2" w:line="272" w:lineRule="auto"/>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Ingénieur de génie rural ou du génie hydraulique (Copie certifié conforme du </w:t>
            </w:r>
          </w:p>
          <w:p w14:paraId="1E17F8FC" w14:textId="77777777" w:rsidR="00C0254A" w:rsidRPr="00B6280D" w:rsidRDefault="00036349">
            <w:pPr>
              <w:ind w:right="62"/>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diplôme) </w:t>
            </w:r>
          </w:p>
        </w:tc>
        <w:tc>
          <w:tcPr>
            <w:tcW w:w="689" w:type="dxa"/>
            <w:tcBorders>
              <w:top w:val="single" w:sz="4" w:space="0" w:color="000000"/>
              <w:left w:val="single" w:sz="4" w:space="0" w:color="000000"/>
              <w:bottom w:val="single" w:sz="4" w:space="0" w:color="000000"/>
              <w:right w:val="single" w:sz="4" w:space="0" w:color="000000"/>
            </w:tcBorders>
          </w:tcPr>
          <w:p w14:paraId="18B79C23"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6EDB438"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B60B52F" w14:textId="77777777" w:rsidTr="006A3EF4">
        <w:trPr>
          <w:trHeight w:val="241"/>
        </w:trPr>
        <w:tc>
          <w:tcPr>
            <w:tcW w:w="0" w:type="auto"/>
            <w:vMerge/>
            <w:tcBorders>
              <w:top w:val="nil"/>
              <w:left w:val="single" w:sz="4" w:space="0" w:color="000000"/>
              <w:bottom w:val="nil"/>
              <w:right w:val="single" w:sz="4" w:space="0" w:color="000000"/>
            </w:tcBorders>
          </w:tcPr>
          <w:p w14:paraId="249C8A34"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246EB63F" w14:textId="77777777" w:rsidR="00C0254A" w:rsidRPr="00B6280D" w:rsidRDefault="00C0254A">
            <w:pPr>
              <w:rPr>
                <w:rFonts w:ascii="Times New Roman" w:hAnsi="Times New Roman" w:cs="Times New Roman"/>
                <w:sz w:val="24"/>
                <w:szCs w:val="24"/>
              </w:rPr>
            </w:pPr>
          </w:p>
        </w:tc>
        <w:tc>
          <w:tcPr>
            <w:tcW w:w="6652" w:type="dxa"/>
            <w:gridSpan w:val="3"/>
            <w:tcBorders>
              <w:top w:val="single" w:sz="4" w:space="0" w:color="000000"/>
              <w:left w:val="single" w:sz="4" w:space="0" w:color="000000"/>
              <w:bottom w:val="single" w:sz="4" w:space="0" w:color="000000"/>
              <w:right w:val="single" w:sz="4" w:space="0" w:color="000000"/>
            </w:tcBorders>
          </w:tcPr>
          <w:p w14:paraId="4652620F" w14:textId="77777777" w:rsidR="00C0254A" w:rsidRPr="00B6280D" w:rsidRDefault="00036349">
            <w:pPr>
              <w:ind w:right="63"/>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04 ans </w:t>
            </w:r>
          </w:p>
        </w:tc>
        <w:tc>
          <w:tcPr>
            <w:tcW w:w="689" w:type="dxa"/>
            <w:tcBorders>
              <w:top w:val="single" w:sz="4" w:space="0" w:color="000000"/>
              <w:left w:val="single" w:sz="4" w:space="0" w:color="000000"/>
              <w:bottom w:val="single" w:sz="4" w:space="0" w:color="000000"/>
              <w:right w:val="single" w:sz="4" w:space="0" w:color="000000"/>
            </w:tcBorders>
          </w:tcPr>
          <w:p w14:paraId="6188A4C0"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22548A5"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D324DCD" w14:textId="77777777" w:rsidTr="006A3EF4">
        <w:trPr>
          <w:trHeight w:val="377"/>
        </w:trPr>
        <w:tc>
          <w:tcPr>
            <w:tcW w:w="0" w:type="auto"/>
            <w:vMerge/>
            <w:tcBorders>
              <w:top w:val="nil"/>
              <w:left w:val="single" w:sz="4" w:space="0" w:color="000000"/>
              <w:bottom w:val="nil"/>
              <w:right w:val="single" w:sz="4" w:space="0" w:color="000000"/>
            </w:tcBorders>
          </w:tcPr>
          <w:p w14:paraId="4813C4B5"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396E3EA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Responsable du génie civil, Chef de chantier </w:t>
            </w:r>
          </w:p>
        </w:tc>
        <w:tc>
          <w:tcPr>
            <w:tcW w:w="689" w:type="dxa"/>
            <w:tcBorders>
              <w:top w:val="single" w:sz="4" w:space="0" w:color="000000"/>
              <w:left w:val="single" w:sz="4" w:space="0" w:color="000000"/>
              <w:bottom w:val="single" w:sz="4" w:space="0" w:color="000000"/>
              <w:right w:val="single" w:sz="4" w:space="0" w:color="000000"/>
            </w:tcBorders>
          </w:tcPr>
          <w:p w14:paraId="55675467"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81DE049"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6FC936C0" w14:textId="77777777" w:rsidTr="006A3EF4">
        <w:trPr>
          <w:trHeight w:val="526"/>
        </w:trPr>
        <w:tc>
          <w:tcPr>
            <w:tcW w:w="0" w:type="auto"/>
            <w:vMerge/>
            <w:tcBorders>
              <w:top w:val="nil"/>
              <w:left w:val="single" w:sz="4" w:space="0" w:color="000000"/>
              <w:bottom w:val="nil"/>
              <w:right w:val="single" w:sz="4" w:space="0" w:color="000000"/>
            </w:tcBorders>
          </w:tcPr>
          <w:p w14:paraId="7DDF7FEB" w14:textId="77777777" w:rsidR="00C0254A" w:rsidRPr="00B6280D" w:rsidRDefault="00C0254A">
            <w:pPr>
              <w:rPr>
                <w:rFonts w:ascii="Times New Roman" w:hAnsi="Times New Roman" w:cs="Times New Roman"/>
                <w:sz w:val="24"/>
                <w:szCs w:val="24"/>
              </w:rPr>
            </w:pPr>
          </w:p>
        </w:tc>
        <w:tc>
          <w:tcPr>
            <w:tcW w:w="1716" w:type="dxa"/>
            <w:vMerge w:val="restart"/>
            <w:tcBorders>
              <w:top w:val="single" w:sz="4" w:space="0" w:color="000000"/>
              <w:left w:val="single" w:sz="4" w:space="0" w:color="000000"/>
              <w:bottom w:val="single" w:sz="4" w:space="0" w:color="000000"/>
              <w:right w:val="single" w:sz="4" w:space="0" w:color="000000"/>
            </w:tcBorders>
          </w:tcPr>
          <w:p w14:paraId="023B616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3B141F7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Profil de formation </w:t>
            </w:r>
          </w:p>
        </w:tc>
        <w:tc>
          <w:tcPr>
            <w:tcW w:w="4707" w:type="dxa"/>
            <w:gridSpan w:val="2"/>
            <w:tcBorders>
              <w:top w:val="single" w:sz="4" w:space="0" w:color="000000"/>
              <w:left w:val="single" w:sz="4" w:space="0" w:color="000000"/>
              <w:bottom w:val="single" w:sz="4" w:space="0" w:color="000000"/>
              <w:right w:val="single" w:sz="4" w:space="0" w:color="000000"/>
            </w:tcBorders>
          </w:tcPr>
          <w:p w14:paraId="0E079517"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Agent technique ou CAP en Maçonnerie (Copie certifié conforme du diplôme) </w:t>
            </w:r>
          </w:p>
        </w:tc>
        <w:tc>
          <w:tcPr>
            <w:tcW w:w="689" w:type="dxa"/>
            <w:tcBorders>
              <w:top w:val="single" w:sz="4" w:space="0" w:color="000000"/>
              <w:left w:val="single" w:sz="4" w:space="0" w:color="000000"/>
              <w:bottom w:val="single" w:sz="4" w:space="0" w:color="000000"/>
              <w:right w:val="single" w:sz="4" w:space="0" w:color="000000"/>
            </w:tcBorders>
          </w:tcPr>
          <w:p w14:paraId="53EF45B5"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D520CF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F8668C9" w14:textId="77777777" w:rsidTr="006A3EF4">
        <w:trPr>
          <w:trHeight w:val="253"/>
        </w:trPr>
        <w:tc>
          <w:tcPr>
            <w:tcW w:w="0" w:type="auto"/>
            <w:vMerge/>
            <w:tcBorders>
              <w:top w:val="nil"/>
              <w:left w:val="single" w:sz="4" w:space="0" w:color="000000"/>
              <w:bottom w:val="nil"/>
              <w:right w:val="single" w:sz="4" w:space="0" w:color="000000"/>
            </w:tcBorders>
          </w:tcPr>
          <w:p w14:paraId="154652B9"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45E03722" w14:textId="77777777" w:rsidR="00C0254A" w:rsidRPr="00B6280D" w:rsidRDefault="00C0254A">
            <w:pPr>
              <w:rPr>
                <w:rFonts w:ascii="Times New Roman" w:hAnsi="Times New Roman" w:cs="Times New Roman"/>
                <w:sz w:val="24"/>
                <w:szCs w:val="24"/>
              </w:rPr>
            </w:pPr>
          </w:p>
        </w:tc>
        <w:tc>
          <w:tcPr>
            <w:tcW w:w="6652" w:type="dxa"/>
            <w:gridSpan w:val="3"/>
            <w:tcBorders>
              <w:top w:val="single" w:sz="4" w:space="0" w:color="000000"/>
              <w:left w:val="single" w:sz="4" w:space="0" w:color="000000"/>
              <w:bottom w:val="single" w:sz="4" w:space="0" w:color="000000"/>
              <w:right w:val="single" w:sz="4" w:space="0" w:color="000000"/>
            </w:tcBorders>
          </w:tcPr>
          <w:p w14:paraId="45AFE878" w14:textId="77777777" w:rsidR="00C0254A" w:rsidRPr="00B6280D" w:rsidRDefault="00036349">
            <w:pPr>
              <w:ind w:right="61"/>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04 ans </w:t>
            </w:r>
          </w:p>
        </w:tc>
        <w:tc>
          <w:tcPr>
            <w:tcW w:w="689" w:type="dxa"/>
            <w:tcBorders>
              <w:top w:val="single" w:sz="4" w:space="0" w:color="000000"/>
              <w:left w:val="single" w:sz="4" w:space="0" w:color="000000"/>
              <w:bottom w:val="single" w:sz="4" w:space="0" w:color="000000"/>
              <w:right w:val="single" w:sz="4" w:space="0" w:color="000000"/>
            </w:tcBorders>
          </w:tcPr>
          <w:p w14:paraId="08762AA0"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84DE63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B6F3347" w14:textId="77777777" w:rsidTr="006A3EF4">
        <w:trPr>
          <w:trHeight w:val="261"/>
        </w:trPr>
        <w:tc>
          <w:tcPr>
            <w:tcW w:w="0" w:type="auto"/>
            <w:vMerge/>
            <w:tcBorders>
              <w:top w:val="nil"/>
              <w:left w:val="single" w:sz="4" w:space="0" w:color="000000"/>
              <w:bottom w:val="nil"/>
              <w:right w:val="single" w:sz="4" w:space="0" w:color="000000"/>
            </w:tcBorders>
          </w:tcPr>
          <w:p w14:paraId="026EAA76"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6A8E104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Chef foreur  </w:t>
            </w:r>
          </w:p>
        </w:tc>
        <w:tc>
          <w:tcPr>
            <w:tcW w:w="689" w:type="dxa"/>
            <w:tcBorders>
              <w:top w:val="single" w:sz="4" w:space="0" w:color="000000"/>
              <w:left w:val="single" w:sz="4" w:space="0" w:color="000000"/>
              <w:bottom w:val="single" w:sz="4" w:space="0" w:color="000000"/>
              <w:right w:val="single" w:sz="4" w:space="0" w:color="000000"/>
            </w:tcBorders>
          </w:tcPr>
          <w:p w14:paraId="6712B84D" w14:textId="77777777" w:rsidR="00C0254A" w:rsidRPr="00B6280D" w:rsidRDefault="00036349">
            <w:pPr>
              <w:ind w:right="16"/>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4354A46" w14:textId="77777777" w:rsidR="00C0254A" w:rsidRPr="00B6280D" w:rsidRDefault="00036349">
            <w:pPr>
              <w:ind w:right="13"/>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7E94A3C6" w14:textId="77777777" w:rsidTr="006A3EF4">
        <w:trPr>
          <w:trHeight w:val="256"/>
        </w:trPr>
        <w:tc>
          <w:tcPr>
            <w:tcW w:w="0" w:type="auto"/>
            <w:vMerge/>
            <w:tcBorders>
              <w:top w:val="nil"/>
              <w:left w:val="single" w:sz="4" w:space="0" w:color="000000"/>
              <w:bottom w:val="nil"/>
              <w:right w:val="single" w:sz="4" w:space="0" w:color="000000"/>
            </w:tcBorders>
          </w:tcPr>
          <w:p w14:paraId="140EE816" w14:textId="77777777" w:rsidR="00C0254A" w:rsidRPr="00B6280D" w:rsidRDefault="00C0254A">
            <w:pPr>
              <w:rPr>
                <w:rFonts w:ascii="Times New Roman" w:hAnsi="Times New Roman" w:cs="Times New Roman"/>
                <w:sz w:val="24"/>
                <w:szCs w:val="24"/>
              </w:rPr>
            </w:pPr>
          </w:p>
        </w:tc>
        <w:tc>
          <w:tcPr>
            <w:tcW w:w="1716" w:type="dxa"/>
            <w:vMerge w:val="restart"/>
            <w:tcBorders>
              <w:top w:val="single" w:sz="4" w:space="0" w:color="000000"/>
              <w:left w:val="single" w:sz="4" w:space="0" w:color="000000"/>
              <w:bottom w:val="single" w:sz="4" w:space="0" w:color="000000"/>
              <w:right w:val="single" w:sz="4" w:space="0" w:color="000000"/>
            </w:tcBorders>
          </w:tcPr>
          <w:p w14:paraId="1AEA5DC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3"/>
            <w:tcBorders>
              <w:top w:val="single" w:sz="4" w:space="0" w:color="000000"/>
              <w:left w:val="single" w:sz="4" w:space="0" w:color="000000"/>
              <w:bottom w:val="single" w:sz="4" w:space="0" w:color="000000"/>
              <w:right w:val="single" w:sz="4" w:space="0" w:color="000000"/>
            </w:tcBorders>
          </w:tcPr>
          <w:p w14:paraId="2C1D31BA" w14:textId="77777777" w:rsidR="00C0254A" w:rsidRPr="00B6280D" w:rsidRDefault="00036349">
            <w:pPr>
              <w:ind w:right="62"/>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Présent dans la liste du personnel clés </w:t>
            </w:r>
          </w:p>
        </w:tc>
        <w:tc>
          <w:tcPr>
            <w:tcW w:w="689" w:type="dxa"/>
            <w:tcBorders>
              <w:top w:val="single" w:sz="4" w:space="0" w:color="000000"/>
              <w:left w:val="single" w:sz="4" w:space="0" w:color="000000"/>
              <w:bottom w:val="single" w:sz="4" w:space="0" w:color="000000"/>
              <w:right w:val="single" w:sz="4" w:space="0" w:color="000000"/>
            </w:tcBorders>
          </w:tcPr>
          <w:p w14:paraId="77098582"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353BD5E"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5024DEF" w14:textId="77777777" w:rsidTr="006A3EF4">
        <w:trPr>
          <w:trHeight w:val="277"/>
        </w:trPr>
        <w:tc>
          <w:tcPr>
            <w:tcW w:w="0" w:type="auto"/>
            <w:vMerge/>
            <w:tcBorders>
              <w:top w:val="nil"/>
              <w:left w:val="single" w:sz="4" w:space="0" w:color="000000"/>
              <w:bottom w:val="nil"/>
              <w:right w:val="single" w:sz="4" w:space="0" w:color="000000"/>
            </w:tcBorders>
          </w:tcPr>
          <w:p w14:paraId="275BE0F6"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0AD204ED" w14:textId="77777777" w:rsidR="00C0254A" w:rsidRPr="00B6280D" w:rsidRDefault="00C0254A">
            <w:pPr>
              <w:rPr>
                <w:rFonts w:ascii="Times New Roman" w:hAnsi="Times New Roman" w:cs="Times New Roman"/>
                <w:sz w:val="24"/>
                <w:szCs w:val="24"/>
              </w:rPr>
            </w:pPr>
          </w:p>
        </w:tc>
        <w:tc>
          <w:tcPr>
            <w:tcW w:w="6652" w:type="dxa"/>
            <w:gridSpan w:val="3"/>
            <w:tcBorders>
              <w:top w:val="single" w:sz="4" w:space="0" w:color="000000"/>
              <w:left w:val="single" w:sz="4" w:space="0" w:color="000000"/>
              <w:bottom w:val="single" w:sz="4" w:space="0" w:color="000000"/>
              <w:right w:val="single" w:sz="4" w:space="0" w:color="000000"/>
            </w:tcBorders>
          </w:tcPr>
          <w:p w14:paraId="3613BD7B" w14:textId="77777777" w:rsidR="00C0254A" w:rsidRPr="00B6280D" w:rsidRDefault="00036349">
            <w:pPr>
              <w:ind w:right="61"/>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04 ans </w:t>
            </w:r>
          </w:p>
        </w:tc>
        <w:tc>
          <w:tcPr>
            <w:tcW w:w="689" w:type="dxa"/>
            <w:tcBorders>
              <w:top w:val="single" w:sz="4" w:space="0" w:color="000000"/>
              <w:left w:val="single" w:sz="4" w:space="0" w:color="000000"/>
              <w:bottom w:val="single" w:sz="4" w:space="0" w:color="000000"/>
              <w:right w:val="single" w:sz="4" w:space="0" w:color="000000"/>
            </w:tcBorders>
          </w:tcPr>
          <w:p w14:paraId="2E58F92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65BA62A"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B033D8E" w14:textId="77777777" w:rsidTr="006A3EF4">
        <w:trPr>
          <w:trHeight w:val="285"/>
        </w:trPr>
        <w:tc>
          <w:tcPr>
            <w:tcW w:w="0" w:type="auto"/>
            <w:vMerge/>
            <w:tcBorders>
              <w:top w:val="nil"/>
              <w:left w:val="single" w:sz="4" w:space="0" w:color="000000"/>
              <w:bottom w:val="single" w:sz="4" w:space="0" w:color="000000"/>
              <w:right w:val="single" w:sz="4" w:space="0" w:color="000000"/>
            </w:tcBorders>
          </w:tcPr>
          <w:p w14:paraId="647497E6"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67F436B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Géophysicien </w:t>
            </w:r>
          </w:p>
        </w:tc>
        <w:tc>
          <w:tcPr>
            <w:tcW w:w="689" w:type="dxa"/>
            <w:tcBorders>
              <w:top w:val="single" w:sz="4" w:space="0" w:color="000000"/>
              <w:left w:val="single" w:sz="4" w:space="0" w:color="000000"/>
              <w:bottom w:val="single" w:sz="4" w:space="0" w:color="000000"/>
              <w:right w:val="single" w:sz="4" w:space="0" w:color="000000"/>
            </w:tcBorders>
          </w:tcPr>
          <w:p w14:paraId="1EE49E85"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3A20E16"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bl>
    <w:p w14:paraId="065D4915" w14:textId="77777777" w:rsidR="00C0254A" w:rsidRPr="00B6280D" w:rsidRDefault="00C0254A">
      <w:pPr>
        <w:spacing w:after="0"/>
        <w:ind w:left="-890" w:right="10931"/>
        <w:rPr>
          <w:rFonts w:ascii="Times New Roman" w:hAnsi="Times New Roman" w:cs="Times New Roman"/>
          <w:sz w:val="24"/>
          <w:szCs w:val="24"/>
        </w:rPr>
      </w:pPr>
    </w:p>
    <w:tbl>
      <w:tblPr>
        <w:tblStyle w:val="TableGrid"/>
        <w:tblW w:w="10351" w:type="dxa"/>
        <w:tblInd w:w="-142" w:type="dxa"/>
        <w:tblCellMar>
          <w:top w:w="42" w:type="dxa"/>
          <w:left w:w="108" w:type="dxa"/>
          <w:right w:w="44" w:type="dxa"/>
        </w:tblCellMar>
        <w:tblLook w:val="04A0" w:firstRow="1" w:lastRow="0" w:firstColumn="1" w:lastColumn="0" w:noHBand="0" w:noVBand="1"/>
      </w:tblPr>
      <w:tblGrid>
        <w:gridCol w:w="475"/>
        <w:gridCol w:w="144"/>
        <w:gridCol w:w="1572"/>
        <w:gridCol w:w="4105"/>
        <w:gridCol w:w="2547"/>
        <w:gridCol w:w="689"/>
        <w:gridCol w:w="819"/>
      </w:tblGrid>
      <w:tr w:rsidR="00C0254A" w:rsidRPr="00B6280D" w14:paraId="76935A1B" w14:textId="77777777" w:rsidTr="006A3EF4">
        <w:trPr>
          <w:trHeight w:val="269"/>
        </w:trPr>
        <w:tc>
          <w:tcPr>
            <w:tcW w:w="475" w:type="dxa"/>
            <w:vMerge w:val="restart"/>
            <w:tcBorders>
              <w:top w:val="single" w:sz="4" w:space="0" w:color="000000"/>
              <w:left w:val="single" w:sz="4" w:space="0" w:color="000000"/>
              <w:bottom w:val="single" w:sz="4" w:space="0" w:color="000000"/>
              <w:right w:val="single" w:sz="4" w:space="0" w:color="000000"/>
            </w:tcBorders>
          </w:tcPr>
          <w:p w14:paraId="43C94B99"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1C66036D"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109E3415" w14:textId="77777777" w:rsidR="00C0254A" w:rsidRPr="00B6280D" w:rsidRDefault="00036349">
            <w:pPr>
              <w:ind w:right="49"/>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Présent dans la liste du personnel clés </w:t>
            </w:r>
          </w:p>
        </w:tc>
        <w:tc>
          <w:tcPr>
            <w:tcW w:w="689" w:type="dxa"/>
            <w:tcBorders>
              <w:top w:val="single" w:sz="4" w:space="0" w:color="000000"/>
              <w:left w:val="single" w:sz="4" w:space="0" w:color="000000"/>
              <w:bottom w:val="single" w:sz="4" w:space="0" w:color="000000"/>
              <w:right w:val="single" w:sz="4" w:space="0" w:color="000000"/>
            </w:tcBorders>
          </w:tcPr>
          <w:p w14:paraId="2040C80C"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0473399"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1281B77" w14:textId="77777777" w:rsidTr="006A3EF4">
        <w:trPr>
          <w:trHeight w:val="277"/>
        </w:trPr>
        <w:tc>
          <w:tcPr>
            <w:tcW w:w="0" w:type="auto"/>
            <w:vMerge/>
            <w:tcBorders>
              <w:top w:val="nil"/>
              <w:left w:val="single" w:sz="4" w:space="0" w:color="000000"/>
              <w:bottom w:val="nil"/>
              <w:right w:val="single" w:sz="4" w:space="0" w:color="000000"/>
            </w:tcBorders>
          </w:tcPr>
          <w:p w14:paraId="0DF4C2CF"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01E24290"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60204D1A" w14:textId="77777777" w:rsidR="00C0254A" w:rsidRPr="00B6280D" w:rsidRDefault="00036349">
            <w:pPr>
              <w:ind w:right="4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05 ans </w:t>
            </w:r>
          </w:p>
        </w:tc>
        <w:tc>
          <w:tcPr>
            <w:tcW w:w="689" w:type="dxa"/>
            <w:tcBorders>
              <w:top w:val="single" w:sz="4" w:space="0" w:color="000000"/>
              <w:left w:val="single" w:sz="4" w:space="0" w:color="000000"/>
              <w:bottom w:val="single" w:sz="4" w:space="0" w:color="000000"/>
              <w:right w:val="single" w:sz="4" w:space="0" w:color="000000"/>
            </w:tcBorders>
          </w:tcPr>
          <w:p w14:paraId="523AC087"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2F8E2F8"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7BE8F80" w14:textId="77777777" w:rsidTr="006A3EF4">
        <w:trPr>
          <w:trHeight w:val="285"/>
        </w:trPr>
        <w:tc>
          <w:tcPr>
            <w:tcW w:w="0" w:type="auto"/>
            <w:vMerge/>
            <w:tcBorders>
              <w:top w:val="nil"/>
              <w:left w:val="single" w:sz="4" w:space="0" w:color="000000"/>
              <w:bottom w:val="nil"/>
              <w:right w:val="single" w:sz="4" w:space="0" w:color="000000"/>
            </w:tcBorders>
          </w:tcPr>
          <w:p w14:paraId="4AB24FC3"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35AADA2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Responsables des essais de pompage </w:t>
            </w:r>
          </w:p>
        </w:tc>
        <w:tc>
          <w:tcPr>
            <w:tcW w:w="689" w:type="dxa"/>
            <w:tcBorders>
              <w:top w:val="single" w:sz="4" w:space="0" w:color="000000"/>
              <w:left w:val="single" w:sz="4" w:space="0" w:color="000000"/>
              <w:bottom w:val="single" w:sz="4" w:space="0" w:color="000000"/>
              <w:right w:val="single" w:sz="4" w:space="0" w:color="000000"/>
            </w:tcBorders>
          </w:tcPr>
          <w:p w14:paraId="767F3293"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8C424A5"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A68B8BB" w14:textId="77777777" w:rsidTr="006A3EF4">
        <w:trPr>
          <w:trHeight w:val="293"/>
        </w:trPr>
        <w:tc>
          <w:tcPr>
            <w:tcW w:w="0" w:type="auto"/>
            <w:vMerge/>
            <w:tcBorders>
              <w:top w:val="nil"/>
              <w:left w:val="single" w:sz="4" w:space="0" w:color="000000"/>
              <w:bottom w:val="nil"/>
              <w:right w:val="single" w:sz="4" w:space="0" w:color="000000"/>
            </w:tcBorders>
            <w:vAlign w:val="center"/>
          </w:tcPr>
          <w:p w14:paraId="14941F3C"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117EEC5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4D3D40CF" w14:textId="77777777" w:rsidR="00C0254A" w:rsidRPr="00B6280D" w:rsidRDefault="00036349">
            <w:pPr>
              <w:ind w:right="49"/>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Présent dans la liste du personnel clés </w:t>
            </w:r>
          </w:p>
        </w:tc>
        <w:tc>
          <w:tcPr>
            <w:tcW w:w="689" w:type="dxa"/>
            <w:tcBorders>
              <w:top w:val="single" w:sz="4" w:space="0" w:color="000000"/>
              <w:left w:val="single" w:sz="4" w:space="0" w:color="000000"/>
              <w:bottom w:val="single" w:sz="4" w:space="0" w:color="000000"/>
              <w:right w:val="single" w:sz="4" w:space="0" w:color="000000"/>
            </w:tcBorders>
          </w:tcPr>
          <w:p w14:paraId="41EC2D6D"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C977B7A"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3E112E5" w14:textId="77777777" w:rsidTr="006A3EF4">
        <w:trPr>
          <w:trHeight w:val="301"/>
        </w:trPr>
        <w:tc>
          <w:tcPr>
            <w:tcW w:w="0" w:type="auto"/>
            <w:vMerge/>
            <w:tcBorders>
              <w:top w:val="nil"/>
              <w:left w:val="single" w:sz="4" w:space="0" w:color="000000"/>
              <w:bottom w:val="single" w:sz="4" w:space="0" w:color="000000"/>
              <w:right w:val="single" w:sz="4" w:space="0" w:color="000000"/>
            </w:tcBorders>
          </w:tcPr>
          <w:p w14:paraId="1E83CDBB"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417832B6"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3B3E374D" w14:textId="77777777" w:rsidR="00C0254A" w:rsidRPr="00B6280D" w:rsidRDefault="00036349">
            <w:pPr>
              <w:ind w:right="4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Expérience professionnelle supérieur à 03 ans </w:t>
            </w:r>
          </w:p>
        </w:tc>
        <w:tc>
          <w:tcPr>
            <w:tcW w:w="689" w:type="dxa"/>
            <w:tcBorders>
              <w:top w:val="single" w:sz="4" w:space="0" w:color="000000"/>
              <w:left w:val="single" w:sz="4" w:space="0" w:color="000000"/>
              <w:bottom w:val="single" w:sz="4" w:space="0" w:color="000000"/>
              <w:right w:val="single" w:sz="4" w:space="0" w:color="000000"/>
            </w:tcBorders>
          </w:tcPr>
          <w:p w14:paraId="5CDC4DE0"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AA48077"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D6F92D8" w14:textId="77777777" w:rsidTr="006A3EF4">
        <w:trPr>
          <w:trHeight w:val="309"/>
        </w:trPr>
        <w:tc>
          <w:tcPr>
            <w:tcW w:w="475" w:type="dxa"/>
            <w:vMerge w:val="restart"/>
            <w:tcBorders>
              <w:top w:val="single" w:sz="4" w:space="0" w:color="000000"/>
              <w:left w:val="single" w:sz="4" w:space="0" w:color="000000"/>
              <w:bottom w:val="single" w:sz="4" w:space="0" w:color="000000"/>
              <w:right w:val="single" w:sz="4" w:space="0" w:color="000000"/>
            </w:tcBorders>
          </w:tcPr>
          <w:p w14:paraId="4C9EC7D6"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0265451F" w14:textId="77777777" w:rsidR="00C0254A" w:rsidRPr="00B6280D" w:rsidRDefault="00036349">
            <w:pPr>
              <w:tabs>
                <w:tab w:val="center" w:pos="3574"/>
                <w:tab w:val="center" w:pos="7792"/>
              </w:tabs>
              <w:rPr>
                <w:rFonts w:ascii="Times New Roman" w:hAnsi="Times New Roman" w:cs="Times New Roman"/>
                <w:sz w:val="24"/>
                <w:szCs w:val="24"/>
              </w:rPr>
            </w:pPr>
            <w:r w:rsidRPr="00B6280D">
              <w:rPr>
                <w:rFonts w:ascii="Times New Roman" w:hAnsi="Times New Roman" w:cs="Times New Roman"/>
                <w:sz w:val="24"/>
                <w:szCs w:val="24"/>
              </w:rPr>
              <w:tab/>
            </w:r>
            <w:r w:rsidRPr="00B6280D">
              <w:rPr>
                <w:rFonts w:ascii="Times New Roman" w:eastAsia="Cambria" w:hAnsi="Times New Roman" w:cs="Times New Roman"/>
                <w:b/>
                <w:sz w:val="24"/>
                <w:szCs w:val="24"/>
              </w:rPr>
              <w:t xml:space="preserve">Autres personnels du chantier (présent dans la liste du personnel clés) </w:t>
            </w:r>
            <w:r w:rsidRPr="00B6280D">
              <w:rPr>
                <w:rFonts w:ascii="Times New Roman" w:eastAsia="Cambria" w:hAnsi="Times New Roman" w:cs="Times New Roman"/>
                <w:b/>
                <w:sz w:val="24"/>
                <w:szCs w:val="24"/>
              </w:rPr>
              <w:tab/>
              <w:t xml:space="preserve"> </w:t>
            </w:r>
          </w:p>
        </w:tc>
        <w:tc>
          <w:tcPr>
            <w:tcW w:w="689" w:type="dxa"/>
            <w:tcBorders>
              <w:top w:val="single" w:sz="4" w:space="0" w:color="000000"/>
              <w:left w:val="single" w:sz="4" w:space="0" w:color="000000"/>
              <w:bottom w:val="single" w:sz="4" w:space="0" w:color="000000"/>
              <w:right w:val="single" w:sz="4" w:space="0" w:color="000000"/>
            </w:tcBorders>
          </w:tcPr>
          <w:p w14:paraId="02196AB7"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41FA7A8"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71FA73B" w14:textId="77777777" w:rsidTr="006A3EF4">
        <w:trPr>
          <w:trHeight w:val="317"/>
        </w:trPr>
        <w:tc>
          <w:tcPr>
            <w:tcW w:w="0" w:type="auto"/>
            <w:vMerge/>
            <w:tcBorders>
              <w:top w:val="nil"/>
              <w:left w:val="single" w:sz="4" w:space="0" w:color="000000"/>
              <w:bottom w:val="nil"/>
              <w:right w:val="single" w:sz="4" w:space="0" w:color="000000"/>
            </w:tcBorders>
          </w:tcPr>
          <w:p w14:paraId="6C615137"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6C75A8C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78D8FFF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Equipe de génie civil (effectif ≥ 02) </w:t>
            </w:r>
          </w:p>
        </w:tc>
        <w:tc>
          <w:tcPr>
            <w:tcW w:w="689" w:type="dxa"/>
            <w:tcBorders>
              <w:top w:val="single" w:sz="4" w:space="0" w:color="000000"/>
              <w:left w:val="single" w:sz="4" w:space="0" w:color="000000"/>
              <w:bottom w:val="single" w:sz="4" w:space="0" w:color="000000"/>
              <w:right w:val="single" w:sz="4" w:space="0" w:color="000000"/>
            </w:tcBorders>
          </w:tcPr>
          <w:p w14:paraId="37E04B39"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2B28EDE"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8295D1D" w14:textId="77777777" w:rsidTr="006A3EF4">
        <w:trPr>
          <w:trHeight w:val="325"/>
        </w:trPr>
        <w:tc>
          <w:tcPr>
            <w:tcW w:w="0" w:type="auto"/>
            <w:vMerge/>
            <w:tcBorders>
              <w:top w:val="nil"/>
              <w:left w:val="single" w:sz="4" w:space="0" w:color="000000"/>
              <w:bottom w:val="nil"/>
              <w:right w:val="single" w:sz="4" w:space="0" w:color="000000"/>
            </w:tcBorders>
          </w:tcPr>
          <w:p w14:paraId="645F27F9"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nil"/>
              <w:right w:val="single" w:sz="4" w:space="0" w:color="000000"/>
            </w:tcBorders>
          </w:tcPr>
          <w:p w14:paraId="318D555F"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1610F628"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Equipe de plomberie (effectif ≥ 02) </w:t>
            </w:r>
          </w:p>
        </w:tc>
        <w:tc>
          <w:tcPr>
            <w:tcW w:w="689" w:type="dxa"/>
            <w:tcBorders>
              <w:top w:val="single" w:sz="4" w:space="0" w:color="000000"/>
              <w:left w:val="single" w:sz="4" w:space="0" w:color="000000"/>
              <w:bottom w:val="single" w:sz="4" w:space="0" w:color="000000"/>
              <w:right w:val="single" w:sz="4" w:space="0" w:color="000000"/>
            </w:tcBorders>
          </w:tcPr>
          <w:p w14:paraId="23C00B70"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983964A"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7E5C403" w14:textId="77777777">
        <w:trPr>
          <w:trHeight w:val="507"/>
        </w:trPr>
        <w:tc>
          <w:tcPr>
            <w:tcW w:w="0" w:type="auto"/>
            <w:vMerge/>
            <w:tcBorders>
              <w:top w:val="nil"/>
              <w:left w:val="single" w:sz="4" w:space="0" w:color="000000"/>
              <w:bottom w:val="single" w:sz="4" w:space="0" w:color="000000"/>
              <w:right w:val="single" w:sz="4" w:space="0" w:color="000000"/>
            </w:tcBorders>
          </w:tcPr>
          <w:p w14:paraId="15E5FF46"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337EDCD3"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24EA4D91" w14:textId="5B00FD2F"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Aides divers, manœuvres (effectif minimal 05 </w:t>
            </w:r>
          </w:p>
        </w:tc>
        <w:tc>
          <w:tcPr>
            <w:tcW w:w="689" w:type="dxa"/>
            <w:tcBorders>
              <w:top w:val="single" w:sz="4" w:space="0" w:color="000000"/>
              <w:left w:val="single" w:sz="4" w:space="0" w:color="000000"/>
              <w:bottom w:val="single" w:sz="4" w:space="0" w:color="000000"/>
              <w:right w:val="single" w:sz="4" w:space="0" w:color="000000"/>
            </w:tcBorders>
          </w:tcPr>
          <w:p w14:paraId="4BAE6F05" w14:textId="77777777" w:rsidR="00C0254A" w:rsidRPr="00B6280D" w:rsidRDefault="00036349">
            <w:pPr>
              <w:ind w:right="5"/>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DE5E742"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D955837" w14:textId="77777777" w:rsidTr="006A3EF4">
        <w:trPr>
          <w:trHeight w:val="341"/>
        </w:trPr>
        <w:tc>
          <w:tcPr>
            <w:tcW w:w="475" w:type="dxa"/>
            <w:tcBorders>
              <w:top w:val="single" w:sz="4" w:space="0" w:color="000000"/>
              <w:left w:val="single" w:sz="4" w:space="0" w:color="000000"/>
              <w:bottom w:val="single" w:sz="4" w:space="0" w:color="000000"/>
              <w:right w:val="single" w:sz="4" w:space="0" w:color="000000"/>
            </w:tcBorders>
          </w:tcPr>
          <w:p w14:paraId="449D9CC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6D954C1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III-2) MOYENS MATERIELS </w:t>
            </w:r>
          </w:p>
        </w:tc>
        <w:tc>
          <w:tcPr>
            <w:tcW w:w="689" w:type="dxa"/>
            <w:tcBorders>
              <w:top w:val="single" w:sz="4" w:space="0" w:color="000000"/>
              <w:left w:val="single" w:sz="4" w:space="0" w:color="000000"/>
              <w:bottom w:val="single" w:sz="4" w:space="0" w:color="000000"/>
              <w:right w:val="single" w:sz="4" w:space="0" w:color="000000"/>
            </w:tcBorders>
          </w:tcPr>
          <w:p w14:paraId="13953CF1"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F4FA5B7"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18391FD9" w14:textId="77777777" w:rsidTr="006A3EF4">
        <w:trPr>
          <w:trHeight w:val="349"/>
        </w:trPr>
        <w:tc>
          <w:tcPr>
            <w:tcW w:w="475" w:type="dxa"/>
            <w:vMerge w:val="restart"/>
            <w:tcBorders>
              <w:top w:val="single" w:sz="4" w:space="0" w:color="000000"/>
              <w:left w:val="single" w:sz="4" w:space="0" w:color="000000"/>
              <w:bottom w:val="single" w:sz="4" w:space="0" w:color="000000"/>
              <w:right w:val="single" w:sz="4" w:space="0" w:color="000000"/>
            </w:tcBorders>
          </w:tcPr>
          <w:p w14:paraId="3565FDB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368" w:type="dxa"/>
            <w:gridSpan w:val="4"/>
            <w:tcBorders>
              <w:top w:val="single" w:sz="4" w:space="0" w:color="000000"/>
              <w:left w:val="single" w:sz="4" w:space="0" w:color="000000"/>
              <w:bottom w:val="single" w:sz="4" w:space="0" w:color="000000"/>
              <w:right w:val="single" w:sz="4" w:space="0" w:color="000000"/>
            </w:tcBorders>
          </w:tcPr>
          <w:p w14:paraId="24C21C42"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b/>
                <w:sz w:val="24"/>
                <w:szCs w:val="24"/>
              </w:rPr>
              <w:t xml:space="preserve">III-2-1) MATERIEL LOURD </w:t>
            </w:r>
          </w:p>
        </w:tc>
        <w:tc>
          <w:tcPr>
            <w:tcW w:w="689" w:type="dxa"/>
            <w:tcBorders>
              <w:top w:val="single" w:sz="4" w:space="0" w:color="000000"/>
              <w:left w:val="single" w:sz="4" w:space="0" w:color="000000"/>
              <w:bottom w:val="single" w:sz="4" w:space="0" w:color="000000"/>
              <w:right w:val="single" w:sz="4" w:space="0" w:color="000000"/>
            </w:tcBorders>
          </w:tcPr>
          <w:p w14:paraId="45C2E937"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179C9A1"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4217732A" w14:textId="77777777" w:rsidTr="006A3EF4">
        <w:trPr>
          <w:trHeight w:val="253"/>
        </w:trPr>
        <w:tc>
          <w:tcPr>
            <w:tcW w:w="0" w:type="auto"/>
            <w:vMerge/>
            <w:tcBorders>
              <w:top w:val="nil"/>
              <w:left w:val="single" w:sz="4" w:space="0" w:color="000000"/>
              <w:bottom w:val="nil"/>
              <w:right w:val="single" w:sz="4" w:space="0" w:color="000000"/>
            </w:tcBorders>
          </w:tcPr>
          <w:p w14:paraId="6287930F" w14:textId="77777777" w:rsidR="00C0254A" w:rsidRPr="00B6280D" w:rsidRDefault="00C0254A">
            <w:pPr>
              <w:rPr>
                <w:rFonts w:ascii="Times New Roman" w:hAnsi="Times New Roman" w:cs="Times New Roman"/>
                <w:sz w:val="24"/>
                <w:szCs w:val="24"/>
              </w:rPr>
            </w:pPr>
          </w:p>
        </w:tc>
        <w:tc>
          <w:tcPr>
            <w:tcW w:w="8368" w:type="dxa"/>
            <w:gridSpan w:val="4"/>
            <w:tcBorders>
              <w:top w:val="single" w:sz="4" w:space="0" w:color="000000"/>
              <w:left w:val="single" w:sz="4" w:space="0" w:color="000000"/>
              <w:bottom w:val="single" w:sz="4" w:space="0" w:color="000000"/>
              <w:right w:val="single" w:sz="4" w:space="0" w:color="000000"/>
            </w:tcBorders>
          </w:tcPr>
          <w:p w14:paraId="06218E61"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Matériels </w:t>
            </w: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05FD03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6C4AC6D"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08CC8459" w14:textId="77777777">
        <w:trPr>
          <w:trHeight w:val="804"/>
        </w:trPr>
        <w:tc>
          <w:tcPr>
            <w:tcW w:w="0" w:type="auto"/>
            <w:vMerge/>
            <w:tcBorders>
              <w:top w:val="nil"/>
              <w:left w:val="single" w:sz="4" w:space="0" w:color="000000"/>
              <w:bottom w:val="nil"/>
              <w:right w:val="single" w:sz="4" w:space="0" w:color="000000"/>
            </w:tcBorders>
          </w:tcPr>
          <w:p w14:paraId="18A9FA7C" w14:textId="77777777" w:rsidR="00C0254A" w:rsidRPr="00B6280D" w:rsidRDefault="00C0254A">
            <w:pPr>
              <w:rPr>
                <w:rFonts w:ascii="Times New Roman" w:hAnsi="Times New Roman" w:cs="Times New Roman"/>
                <w:sz w:val="24"/>
                <w:szCs w:val="24"/>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tcPr>
          <w:p w14:paraId="4BFB33EC" w14:textId="77777777" w:rsidR="00C0254A" w:rsidRPr="00B6280D" w:rsidRDefault="00036349">
            <w:pPr>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7F03CC82"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un camion pour transport des pipes de foration ≤ 15 ans </w:t>
            </w:r>
          </w:p>
        </w:tc>
        <w:tc>
          <w:tcPr>
            <w:tcW w:w="2547" w:type="dxa"/>
            <w:tcBorders>
              <w:top w:val="single" w:sz="4" w:space="0" w:color="000000"/>
              <w:left w:val="single" w:sz="4" w:space="0" w:color="000000"/>
              <w:bottom w:val="single" w:sz="4" w:space="0" w:color="000000"/>
              <w:right w:val="single" w:sz="4" w:space="0" w:color="000000"/>
            </w:tcBorders>
          </w:tcPr>
          <w:p w14:paraId="4FC98705"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014DA4F6"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ABE1230"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778CD900" w14:textId="77777777" w:rsidTr="006A3EF4">
        <w:trPr>
          <w:trHeight w:val="665"/>
        </w:trPr>
        <w:tc>
          <w:tcPr>
            <w:tcW w:w="0" w:type="auto"/>
            <w:vMerge/>
            <w:tcBorders>
              <w:top w:val="nil"/>
              <w:left w:val="single" w:sz="4" w:space="0" w:color="000000"/>
              <w:bottom w:val="nil"/>
              <w:right w:val="single" w:sz="4" w:space="0" w:color="000000"/>
            </w:tcBorders>
          </w:tcPr>
          <w:p w14:paraId="28FDFF32"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nil"/>
              <w:right w:val="single" w:sz="4" w:space="0" w:color="000000"/>
            </w:tcBorders>
          </w:tcPr>
          <w:p w14:paraId="3333ED7B" w14:textId="77777777" w:rsidR="00C0254A" w:rsidRPr="00B6280D" w:rsidRDefault="00C0254A">
            <w:pPr>
              <w:rPr>
                <w:rFonts w:ascii="Times New Roman" w:hAnsi="Times New Roman" w:cs="Times New Roman"/>
                <w:sz w:val="24"/>
                <w:szCs w:val="24"/>
              </w:rPr>
            </w:pPr>
          </w:p>
        </w:tc>
        <w:tc>
          <w:tcPr>
            <w:tcW w:w="4105" w:type="dxa"/>
            <w:tcBorders>
              <w:top w:val="single" w:sz="4" w:space="0" w:color="000000"/>
              <w:left w:val="single" w:sz="4" w:space="0" w:color="000000"/>
              <w:bottom w:val="single" w:sz="4" w:space="0" w:color="000000"/>
              <w:right w:val="single" w:sz="4" w:space="0" w:color="000000"/>
            </w:tcBorders>
          </w:tcPr>
          <w:p w14:paraId="6A2A4E60"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atelier de forage (foreuse) </w:t>
            </w:r>
          </w:p>
        </w:tc>
        <w:tc>
          <w:tcPr>
            <w:tcW w:w="2547" w:type="dxa"/>
            <w:tcBorders>
              <w:top w:val="single" w:sz="4" w:space="0" w:color="000000"/>
              <w:left w:val="single" w:sz="4" w:space="0" w:color="000000"/>
              <w:bottom w:val="single" w:sz="4" w:space="0" w:color="000000"/>
              <w:right w:val="single" w:sz="4" w:space="0" w:color="000000"/>
            </w:tcBorders>
          </w:tcPr>
          <w:p w14:paraId="740DB46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4CCE5E0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3FB377F"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67E2245" w14:textId="77777777" w:rsidTr="006A3EF4">
        <w:trPr>
          <w:trHeight w:val="616"/>
        </w:trPr>
        <w:tc>
          <w:tcPr>
            <w:tcW w:w="0" w:type="auto"/>
            <w:vMerge/>
            <w:tcBorders>
              <w:top w:val="nil"/>
              <w:left w:val="single" w:sz="4" w:space="0" w:color="000000"/>
              <w:bottom w:val="nil"/>
              <w:right w:val="single" w:sz="4" w:space="0" w:color="000000"/>
            </w:tcBorders>
          </w:tcPr>
          <w:p w14:paraId="4CB095B9"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nil"/>
              <w:right w:val="single" w:sz="4" w:space="0" w:color="000000"/>
            </w:tcBorders>
          </w:tcPr>
          <w:p w14:paraId="2D6CBF23" w14:textId="77777777" w:rsidR="00C0254A" w:rsidRPr="00B6280D" w:rsidRDefault="00C0254A">
            <w:pPr>
              <w:rPr>
                <w:rFonts w:ascii="Times New Roman" w:hAnsi="Times New Roman" w:cs="Times New Roman"/>
                <w:sz w:val="24"/>
                <w:szCs w:val="24"/>
              </w:rPr>
            </w:pPr>
          </w:p>
        </w:tc>
        <w:tc>
          <w:tcPr>
            <w:tcW w:w="4105" w:type="dxa"/>
            <w:tcBorders>
              <w:top w:val="single" w:sz="4" w:space="0" w:color="000000"/>
              <w:left w:val="single" w:sz="4" w:space="0" w:color="000000"/>
              <w:bottom w:val="single" w:sz="4" w:space="0" w:color="000000"/>
              <w:right w:val="single" w:sz="4" w:space="0" w:color="000000"/>
            </w:tcBorders>
          </w:tcPr>
          <w:p w14:paraId="3FED6EE4"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un compresseur sur pneumatique ≤ 10 ans </w:t>
            </w:r>
          </w:p>
        </w:tc>
        <w:tc>
          <w:tcPr>
            <w:tcW w:w="2547" w:type="dxa"/>
            <w:tcBorders>
              <w:top w:val="single" w:sz="4" w:space="0" w:color="000000"/>
              <w:left w:val="single" w:sz="4" w:space="0" w:color="000000"/>
              <w:bottom w:val="single" w:sz="4" w:space="0" w:color="000000"/>
              <w:right w:val="single" w:sz="4" w:space="0" w:color="000000"/>
            </w:tcBorders>
          </w:tcPr>
          <w:p w14:paraId="12C3FE1E"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 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03F87DD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6F00A31A"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B345D07" w14:textId="77777777" w:rsidTr="006A3EF4">
        <w:trPr>
          <w:trHeight w:val="1039"/>
        </w:trPr>
        <w:tc>
          <w:tcPr>
            <w:tcW w:w="0" w:type="auto"/>
            <w:vMerge/>
            <w:tcBorders>
              <w:top w:val="nil"/>
              <w:left w:val="single" w:sz="4" w:space="0" w:color="000000"/>
              <w:bottom w:val="single" w:sz="4" w:space="0" w:color="000000"/>
              <w:right w:val="single" w:sz="4" w:space="0" w:color="000000"/>
            </w:tcBorders>
          </w:tcPr>
          <w:p w14:paraId="2FF5746E" w14:textId="77777777" w:rsidR="00C0254A" w:rsidRPr="00B6280D" w:rsidRDefault="00C0254A">
            <w:pPr>
              <w:rPr>
                <w:rFonts w:ascii="Times New Roman" w:hAnsi="Times New Roman" w:cs="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14:paraId="76805EBF" w14:textId="77777777" w:rsidR="00C0254A" w:rsidRPr="00B6280D" w:rsidRDefault="00C0254A">
            <w:pPr>
              <w:rPr>
                <w:rFonts w:ascii="Times New Roman" w:hAnsi="Times New Roman" w:cs="Times New Roman"/>
                <w:sz w:val="24"/>
                <w:szCs w:val="24"/>
              </w:rPr>
            </w:pPr>
          </w:p>
        </w:tc>
        <w:tc>
          <w:tcPr>
            <w:tcW w:w="4105" w:type="dxa"/>
            <w:tcBorders>
              <w:top w:val="single" w:sz="4" w:space="0" w:color="000000"/>
              <w:left w:val="single" w:sz="4" w:space="0" w:color="000000"/>
              <w:bottom w:val="single" w:sz="4" w:space="0" w:color="000000"/>
              <w:right w:val="single" w:sz="4" w:space="0" w:color="000000"/>
            </w:tcBorders>
          </w:tcPr>
          <w:p w14:paraId="1A483561" w14:textId="13BEF357" w:rsidR="00C0254A" w:rsidRPr="00B6280D" w:rsidRDefault="00036349" w:rsidP="006A3EF4">
            <w:pPr>
              <w:spacing w:after="77" w:line="276" w:lineRule="auto"/>
              <w:ind w:left="723"/>
              <w:rPr>
                <w:rFonts w:ascii="Times New Roman" w:hAnsi="Times New Roman" w:cs="Times New Roman"/>
                <w:sz w:val="24"/>
                <w:szCs w:val="24"/>
              </w:rPr>
            </w:pPr>
            <w:r w:rsidRPr="00B6280D">
              <w:rPr>
                <w:rFonts w:ascii="Times New Roman" w:eastAsia="Cambria" w:hAnsi="Times New Roman" w:cs="Times New Roman"/>
                <w:sz w:val="24"/>
                <w:szCs w:val="24"/>
              </w:rPr>
              <w:t xml:space="preserve">un véhicule de liaison 4x4 – Pick– Up (carte grise ou l’attestation de location) ; </w:t>
            </w:r>
          </w:p>
        </w:tc>
        <w:tc>
          <w:tcPr>
            <w:tcW w:w="2547" w:type="dxa"/>
            <w:tcBorders>
              <w:top w:val="single" w:sz="4" w:space="0" w:color="000000"/>
              <w:left w:val="single" w:sz="4" w:space="0" w:color="000000"/>
              <w:bottom w:val="single" w:sz="4" w:space="0" w:color="000000"/>
              <w:right w:val="single" w:sz="4" w:space="0" w:color="000000"/>
            </w:tcBorders>
          </w:tcPr>
          <w:p w14:paraId="5F348B46" w14:textId="77777777" w:rsidR="00C0254A" w:rsidRPr="00B6280D" w:rsidRDefault="00036349">
            <w:pPr>
              <w:jc w:val="both"/>
              <w:rPr>
                <w:rFonts w:ascii="Times New Roman" w:hAnsi="Times New Roman" w:cs="Times New Roman"/>
                <w:sz w:val="24"/>
                <w:szCs w:val="24"/>
              </w:rPr>
            </w:pPr>
            <w:r w:rsidRPr="00B6280D">
              <w:rPr>
                <w:rFonts w:ascii="Times New Roman" w:eastAsia="Cambria" w:hAnsi="Times New Roman" w:cs="Times New Roman"/>
                <w:sz w:val="24"/>
                <w:szCs w:val="24"/>
              </w:rPr>
              <w:t xml:space="preserve">≥ 2 (propriété de l’Entreprise ou à louer) </w:t>
            </w:r>
          </w:p>
        </w:tc>
        <w:tc>
          <w:tcPr>
            <w:tcW w:w="689" w:type="dxa"/>
            <w:tcBorders>
              <w:top w:val="single" w:sz="4" w:space="0" w:color="000000"/>
              <w:left w:val="single" w:sz="4" w:space="0" w:color="000000"/>
              <w:bottom w:val="single" w:sz="4" w:space="0" w:color="000000"/>
              <w:right w:val="single" w:sz="4" w:space="0" w:color="000000"/>
            </w:tcBorders>
          </w:tcPr>
          <w:p w14:paraId="7DCFEFB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D2D3AC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5E0E83D" w14:textId="77777777" w:rsidTr="006A3EF4">
        <w:trPr>
          <w:trHeight w:val="409"/>
        </w:trPr>
        <w:tc>
          <w:tcPr>
            <w:tcW w:w="8843" w:type="dxa"/>
            <w:gridSpan w:val="5"/>
            <w:tcBorders>
              <w:top w:val="single" w:sz="4" w:space="0" w:color="000000"/>
              <w:left w:val="single" w:sz="4" w:space="0" w:color="000000"/>
              <w:bottom w:val="single" w:sz="4" w:space="0" w:color="000000"/>
              <w:right w:val="single" w:sz="4" w:space="0" w:color="000000"/>
            </w:tcBorders>
          </w:tcPr>
          <w:p w14:paraId="62E197A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 III-2-2) petit matériel (matériel clairement précisé : évocation et destination) </w:t>
            </w:r>
          </w:p>
        </w:tc>
        <w:tc>
          <w:tcPr>
            <w:tcW w:w="689" w:type="dxa"/>
            <w:tcBorders>
              <w:top w:val="single" w:sz="4" w:space="0" w:color="000000"/>
              <w:left w:val="single" w:sz="4" w:space="0" w:color="000000"/>
              <w:bottom w:val="single" w:sz="4" w:space="0" w:color="000000"/>
              <w:right w:val="single" w:sz="4" w:space="0" w:color="000000"/>
            </w:tcBorders>
          </w:tcPr>
          <w:p w14:paraId="0382DD46" w14:textId="77777777" w:rsidR="00C0254A" w:rsidRPr="00B6280D" w:rsidRDefault="00036349">
            <w:pPr>
              <w:ind w:right="2"/>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E6F7B7A"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73FFD4B1" w14:textId="77777777" w:rsidTr="006A3EF4">
        <w:trPr>
          <w:trHeight w:val="373"/>
        </w:trPr>
        <w:tc>
          <w:tcPr>
            <w:tcW w:w="619" w:type="dxa"/>
            <w:gridSpan w:val="2"/>
            <w:vMerge w:val="restart"/>
            <w:tcBorders>
              <w:top w:val="single" w:sz="4" w:space="0" w:color="000000"/>
              <w:left w:val="single" w:sz="4" w:space="0" w:color="000000"/>
              <w:bottom w:val="single" w:sz="4" w:space="0" w:color="000000"/>
              <w:right w:val="single" w:sz="4" w:space="0" w:color="000000"/>
            </w:tcBorders>
          </w:tcPr>
          <w:p w14:paraId="403A3BBC"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1572" w:type="dxa"/>
            <w:vMerge w:val="restart"/>
            <w:tcBorders>
              <w:top w:val="single" w:sz="4" w:space="0" w:color="000000"/>
              <w:left w:val="single" w:sz="4" w:space="0" w:color="000000"/>
              <w:bottom w:val="single" w:sz="4" w:space="0" w:color="000000"/>
              <w:right w:val="single" w:sz="4" w:space="0" w:color="000000"/>
            </w:tcBorders>
          </w:tcPr>
          <w:p w14:paraId="1512716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6652" w:type="dxa"/>
            <w:gridSpan w:val="2"/>
            <w:tcBorders>
              <w:top w:val="single" w:sz="4" w:space="0" w:color="000000"/>
              <w:left w:val="single" w:sz="4" w:space="0" w:color="000000"/>
              <w:bottom w:val="single" w:sz="4" w:space="0" w:color="000000"/>
              <w:right w:val="single" w:sz="4" w:space="0" w:color="000000"/>
            </w:tcBorders>
          </w:tcPr>
          <w:p w14:paraId="7F94D7D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Sonde électrique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0C29ADD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5FE333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1D6B12D" w14:textId="77777777" w:rsidTr="00C6618F">
        <w:trPr>
          <w:trHeight w:val="378"/>
        </w:trPr>
        <w:tc>
          <w:tcPr>
            <w:tcW w:w="0" w:type="auto"/>
            <w:gridSpan w:val="2"/>
            <w:vMerge/>
            <w:tcBorders>
              <w:top w:val="nil"/>
              <w:left w:val="single" w:sz="4" w:space="0" w:color="000000"/>
              <w:bottom w:val="nil"/>
              <w:right w:val="single" w:sz="4" w:space="0" w:color="000000"/>
            </w:tcBorders>
          </w:tcPr>
          <w:p w14:paraId="388F72FA"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723AB137"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50AD875C" w14:textId="56D81DBA"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Electropompe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2C2EC25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8E26F5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4DFA7661" w14:textId="77777777" w:rsidTr="00C6618F">
        <w:trPr>
          <w:trHeight w:val="385"/>
        </w:trPr>
        <w:tc>
          <w:tcPr>
            <w:tcW w:w="0" w:type="auto"/>
            <w:gridSpan w:val="2"/>
            <w:vMerge/>
            <w:tcBorders>
              <w:top w:val="nil"/>
              <w:left w:val="single" w:sz="4" w:space="0" w:color="000000"/>
              <w:bottom w:val="nil"/>
              <w:right w:val="single" w:sz="4" w:space="0" w:color="000000"/>
            </w:tcBorders>
          </w:tcPr>
          <w:p w14:paraId="6457F140"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1CCEFF4A"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4C2487F5" w14:textId="3BF95418" w:rsidR="00C0254A" w:rsidRPr="00B6280D" w:rsidRDefault="00036349">
            <w:pPr>
              <w:tabs>
                <w:tab w:val="center" w:pos="813"/>
                <w:tab w:val="center" w:pos="3220"/>
              </w:tabs>
              <w:rPr>
                <w:rFonts w:ascii="Times New Roman" w:hAnsi="Times New Roman" w:cs="Times New Roman"/>
                <w:sz w:val="24"/>
                <w:szCs w:val="24"/>
              </w:rPr>
            </w:pPr>
            <w:r w:rsidRPr="00B6280D">
              <w:rPr>
                <w:rFonts w:ascii="Times New Roman" w:hAnsi="Times New Roman" w:cs="Times New Roman"/>
                <w:sz w:val="24"/>
                <w:szCs w:val="24"/>
              </w:rPr>
              <w:tab/>
            </w:r>
            <w:r w:rsidRPr="00B6280D">
              <w:rPr>
                <w:rFonts w:ascii="Times New Roman" w:eastAsia="Cambria" w:hAnsi="Times New Roman" w:cs="Times New Roman"/>
                <w:sz w:val="24"/>
                <w:szCs w:val="24"/>
              </w:rPr>
              <w:t xml:space="preserve">Poste de soudure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3080A62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2742D4B"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A96FE5E" w14:textId="77777777" w:rsidTr="00C6618F">
        <w:trPr>
          <w:trHeight w:val="363"/>
        </w:trPr>
        <w:tc>
          <w:tcPr>
            <w:tcW w:w="0" w:type="auto"/>
            <w:gridSpan w:val="2"/>
            <w:vMerge/>
            <w:tcBorders>
              <w:top w:val="nil"/>
              <w:left w:val="single" w:sz="4" w:space="0" w:color="000000"/>
              <w:bottom w:val="nil"/>
              <w:right w:val="single" w:sz="4" w:space="0" w:color="000000"/>
            </w:tcBorders>
          </w:tcPr>
          <w:p w14:paraId="1C9C42CE"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31BB8AF7"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02CEED11" w14:textId="34D1D483" w:rsidR="00C0254A" w:rsidRPr="00B6280D" w:rsidRDefault="00036349">
            <w:pPr>
              <w:tabs>
                <w:tab w:val="center" w:pos="663"/>
                <w:tab w:val="center" w:pos="3510"/>
              </w:tabs>
              <w:rPr>
                <w:rFonts w:ascii="Times New Roman" w:hAnsi="Times New Roman" w:cs="Times New Roman"/>
                <w:sz w:val="24"/>
                <w:szCs w:val="24"/>
              </w:rPr>
            </w:pPr>
            <w:r w:rsidRPr="00B6280D">
              <w:rPr>
                <w:rFonts w:ascii="Times New Roman" w:hAnsi="Times New Roman" w:cs="Times New Roman"/>
                <w:sz w:val="24"/>
                <w:szCs w:val="24"/>
              </w:rPr>
              <w:tab/>
            </w:r>
            <w:r w:rsidRPr="00B6280D">
              <w:rPr>
                <w:rFonts w:ascii="Times New Roman" w:eastAsia="Cambria" w:hAnsi="Times New Roman" w:cs="Times New Roman"/>
                <w:sz w:val="24"/>
                <w:szCs w:val="24"/>
              </w:rPr>
              <w:t xml:space="preserve">Caisse à outils </w:t>
            </w:r>
            <w:r w:rsidR="00200726">
              <w:rPr>
                <w:rFonts w:ascii="Times New Roman" w:eastAsia="Cambria" w:hAnsi="Times New Roman" w:cs="Times New Roman"/>
                <w:sz w:val="24"/>
                <w:szCs w:val="24"/>
              </w:rPr>
              <w:t xml:space="preserve"> </w:t>
            </w:r>
            <w:r w:rsidRPr="00B6280D">
              <w:rPr>
                <w:rFonts w:ascii="Times New Roman" w:eastAsia="Cambria" w:hAnsi="Times New Roman" w:cs="Times New Roman"/>
                <w:sz w:val="24"/>
                <w:szCs w:val="24"/>
              </w:rPr>
              <w:t xml:space="preserve">(propriété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576955A7"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F07D583"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085F4F6" w14:textId="77777777" w:rsidTr="00C6618F">
        <w:trPr>
          <w:trHeight w:val="383"/>
        </w:trPr>
        <w:tc>
          <w:tcPr>
            <w:tcW w:w="0" w:type="auto"/>
            <w:gridSpan w:val="2"/>
            <w:vMerge/>
            <w:tcBorders>
              <w:top w:val="nil"/>
              <w:left w:val="single" w:sz="4" w:space="0" w:color="000000"/>
              <w:bottom w:val="nil"/>
              <w:right w:val="single" w:sz="4" w:space="0" w:color="000000"/>
            </w:tcBorders>
          </w:tcPr>
          <w:p w14:paraId="3DA95F0C"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25B035B7"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7409659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Matériel de plomberie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278BA0A9"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329F3376"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06C6A9C9" w14:textId="77777777" w:rsidTr="00C6618F">
        <w:trPr>
          <w:trHeight w:val="360"/>
        </w:trPr>
        <w:tc>
          <w:tcPr>
            <w:tcW w:w="0" w:type="auto"/>
            <w:gridSpan w:val="2"/>
            <w:vMerge/>
            <w:tcBorders>
              <w:top w:val="nil"/>
              <w:left w:val="single" w:sz="4" w:space="0" w:color="000000"/>
              <w:bottom w:val="nil"/>
              <w:right w:val="single" w:sz="4" w:space="0" w:color="000000"/>
            </w:tcBorders>
          </w:tcPr>
          <w:p w14:paraId="4E133298"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14:paraId="5188D805"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09D419C0"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Matériel de topo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28EC9DBD"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186C1DF9"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E18F70D" w14:textId="77777777" w:rsidTr="00C6618F">
        <w:trPr>
          <w:trHeight w:val="381"/>
        </w:trPr>
        <w:tc>
          <w:tcPr>
            <w:tcW w:w="0" w:type="auto"/>
            <w:gridSpan w:val="2"/>
            <w:vMerge/>
            <w:tcBorders>
              <w:top w:val="nil"/>
              <w:left w:val="single" w:sz="4" w:space="0" w:color="000000"/>
              <w:bottom w:val="single" w:sz="4" w:space="0" w:color="000000"/>
              <w:right w:val="single" w:sz="4" w:space="0" w:color="000000"/>
            </w:tcBorders>
          </w:tcPr>
          <w:p w14:paraId="0E6C2CB5" w14:textId="77777777" w:rsidR="00C0254A" w:rsidRPr="00B6280D" w:rsidRDefault="00C0254A">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66FBE76E" w14:textId="77777777" w:rsidR="00C0254A" w:rsidRPr="00B6280D" w:rsidRDefault="00C0254A">
            <w:pPr>
              <w:rPr>
                <w:rFonts w:ascii="Times New Roman" w:hAnsi="Times New Roman" w:cs="Times New Roman"/>
                <w:sz w:val="24"/>
                <w:szCs w:val="24"/>
              </w:rPr>
            </w:pPr>
          </w:p>
        </w:tc>
        <w:tc>
          <w:tcPr>
            <w:tcW w:w="6652" w:type="dxa"/>
            <w:gridSpan w:val="2"/>
            <w:tcBorders>
              <w:top w:val="single" w:sz="4" w:space="0" w:color="000000"/>
              <w:left w:val="single" w:sz="4" w:space="0" w:color="000000"/>
              <w:bottom w:val="single" w:sz="4" w:space="0" w:color="000000"/>
              <w:right w:val="single" w:sz="4" w:space="0" w:color="000000"/>
            </w:tcBorders>
          </w:tcPr>
          <w:p w14:paraId="68EA5255"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GPS (propriété de l’Entreprise) </w:t>
            </w:r>
          </w:p>
        </w:tc>
        <w:tc>
          <w:tcPr>
            <w:tcW w:w="689" w:type="dxa"/>
            <w:tcBorders>
              <w:top w:val="single" w:sz="4" w:space="0" w:color="000000"/>
              <w:left w:val="single" w:sz="4" w:space="0" w:color="000000"/>
              <w:bottom w:val="single" w:sz="4" w:space="0" w:color="000000"/>
              <w:right w:val="single" w:sz="4" w:space="0" w:color="000000"/>
            </w:tcBorders>
          </w:tcPr>
          <w:p w14:paraId="00656BE3"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4DE8913F" w14:textId="77777777" w:rsidR="00C0254A" w:rsidRPr="00B6280D" w:rsidRDefault="00036349">
            <w:pPr>
              <w:ind w:left="2"/>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2B27612B" w14:textId="77777777" w:rsidTr="006A3EF4">
        <w:trPr>
          <w:trHeight w:val="331"/>
        </w:trPr>
        <w:tc>
          <w:tcPr>
            <w:tcW w:w="619" w:type="dxa"/>
            <w:gridSpan w:val="2"/>
            <w:tcBorders>
              <w:top w:val="single" w:sz="4" w:space="0" w:color="000000"/>
              <w:left w:val="single" w:sz="4" w:space="0" w:color="000000"/>
              <w:bottom w:val="single" w:sz="4" w:space="0" w:color="000000"/>
              <w:right w:val="single" w:sz="4" w:space="0" w:color="000000"/>
            </w:tcBorders>
          </w:tcPr>
          <w:p w14:paraId="4ECA9BC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IV </w:t>
            </w:r>
          </w:p>
        </w:tc>
        <w:tc>
          <w:tcPr>
            <w:tcW w:w="8224" w:type="dxa"/>
            <w:gridSpan w:val="3"/>
            <w:tcBorders>
              <w:top w:val="single" w:sz="4" w:space="0" w:color="000000"/>
              <w:left w:val="single" w:sz="4" w:space="0" w:color="000000"/>
              <w:bottom w:val="single" w:sz="4" w:space="0" w:color="000000"/>
              <w:right w:val="single" w:sz="4" w:space="0" w:color="000000"/>
            </w:tcBorders>
          </w:tcPr>
          <w:p w14:paraId="4DC78E24"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b/>
                <w:sz w:val="24"/>
                <w:szCs w:val="24"/>
              </w:rPr>
              <w:t xml:space="preserve">Expérience de l’Entreprise </w:t>
            </w:r>
            <w:r w:rsidRPr="00B6280D">
              <w:rPr>
                <w:rFonts w:ascii="Times New Roman" w:eastAsia="Cambria" w:hAnsi="Times New Roman" w:cs="Times New Roman"/>
                <w:sz w:val="24"/>
                <w:szCs w:val="24"/>
              </w:rPr>
              <w:t>(Expérience extrait du dernier bilan de l’entreprise)</w:t>
            </w:r>
            <w:r w:rsidRPr="00B6280D">
              <w:rPr>
                <w:rFonts w:ascii="Times New Roman" w:eastAsia="Cambria" w:hAnsi="Times New Roman" w:cs="Times New Roman"/>
                <w:b/>
                <w:sz w:val="24"/>
                <w:szCs w:val="24"/>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BA4DB48" w14:textId="77777777" w:rsidR="00C0254A" w:rsidRPr="00B6280D" w:rsidRDefault="00036349">
            <w:pPr>
              <w:ind w:left="82"/>
              <w:rPr>
                <w:rFonts w:ascii="Times New Roman" w:hAnsi="Times New Roman" w:cs="Times New Roman"/>
                <w:sz w:val="24"/>
                <w:szCs w:val="24"/>
              </w:rPr>
            </w:pPr>
            <w:r w:rsidRPr="00B6280D">
              <w:rPr>
                <w:rFonts w:ascii="Times New Roman" w:eastAsia="Cambria" w:hAnsi="Times New Roman" w:cs="Times New Roman"/>
                <w:b/>
                <w:sz w:val="24"/>
                <w:szCs w:val="24"/>
              </w:rPr>
              <w:t xml:space="preserve">/3 </w:t>
            </w:r>
          </w:p>
        </w:tc>
        <w:tc>
          <w:tcPr>
            <w:tcW w:w="819" w:type="dxa"/>
            <w:tcBorders>
              <w:top w:val="single" w:sz="4" w:space="0" w:color="000000"/>
              <w:left w:val="single" w:sz="4" w:space="0" w:color="000000"/>
              <w:bottom w:val="single" w:sz="4" w:space="0" w:color="000000"/>
              <w:right w:val="single" w:sz="4" w:space="0" w:color="000000"/>
            </w:tcBorders>
          </w:tcPr>
          <w:p w14:paraId="7E7D620C" w14:textId="77777777" w:rsidR="00C0254A" w:rsidRPr="00B6280D" w:rsidRDefault="00036349">
            <w:pPr>
              <w:jc w:val="right"/>
              <w:rPr>
                <w:rFonts w:ascii="Times New Roman" w:hAnsi="Times New Roman" w:cs="Times New Roman"/>
                <w:sz w:val="24"/>
                <w:szCs w:val="24"/>
              </w:rPr>
            </w:pPr>
            <w:r w:rsidRPr="00B6280D">
              <w:rPr>
                <w:rFonts w:ascii="Times New Roman" w:eastAsia="Cambria" w:hAnsi="Times New Roman" w:cs="Times New Roman"/>
                <w:b/>
                <w:sz w:val="24"/>
                <w:szCs w:val="24"/>
              </w:rPr>
              <w:t xml:space="preserve"> </w:t>
            </w:r>
          </w:p>
        </w:tc>
      </w:tr>
      <w:tr w:rsidR="00C0254A" w:rsidRPr="00B6280D" w14:paraId="2FE5AE6C" w14:textId="77777777" w:rsidTr="006A3EF4">
        <w:trPr>
          <w:trHeight w:val="378"/>
        </w:trPr>
        <w:tc>
          <w:tcPr>
            <w:tcW w:w="619" w:type="dxa"/>
            <w:gridSpan w:val="2"/>
            <w:vMerge w:val="restart"/>
            <w:tcBorders>
              <w:top w:val="single" w:sz="4" w:space="0" w:color="000000"/>
              <w:left w:val="single" w:sz="4" w:space="0" w:color="000000"/>
              <w:bottom w:val="single" w:sz="4" w:space="0" w:color="000000"/>
              <w:right w:val="single" w:sz="4" w:space="0" w:color="000000"/>
            </w:tcBorders>
          </w:tcPr>
          <w:p w14:paraId="20C77D5F"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224" w:type="dxa"/>
            <w:gridSpan w:val="3"/>
            <w:tcBorders>
              <w:top w:val="single" w:sz="4" w:space="0" w:color="000000"/>
              <w:left w:val="single" w:sz="4" w:space="0" w:color="000000"/>
              <w:bottom w:val="single" w:sz="4" w:space="0" w:color="000000"/>
              <w:right w:val="single" w:sz="4" w:space="0" w:color="000000"/>
            </w:tcBorders>
          </w:tcPr>
          <w:p w14:paraId="20217BAE"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IV-1) Expérience dans le domaine de génie civil en général </w:t>
            </w:r>
          </w:p>
        </w:tc>
        <w:tc>
          <w:tcPr>
            <w:tcW w:w="689" w:type="dxa"/>
            <w:tcBorders>
              <w:top w:val="single" w:sz="4" w:space="0" w:color="000000"/>
              <w:left w:val="single" w:sz="4" w:space="0" w:color="000000"/>
              <w:bottom w:val="single" w:sz="4" w:space="0" w:color="000000"/>
              <w:right w:val="single" w:sz="4" w:space="0" w:color="000000"/>
            </w:tcBorders>
          </w:tcPr>
          <w:p w14:paraId="3F9297B4"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5D2B7E4"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FB2A74C" w14:textId="77777777" w:rsidTr="00D800BF">
        <w:trPr>
          <w:trHeight w:val="386"/>
        </w:trPr>
        <w:tc>
          <w:tcPr>
            <w:tcW w:w="0" w:type="auto"/>
            <w:gridSpan w:val="2"/>
            <w:vMerge/>
            <w:tcBorders>
              <w:top w:val="nil"/>
              <w:left w:val="single" w:sz="4" w:space="0" w:color="000000"/>
              <w:bottom w:val="nil"/>
              <w:right w:val="single" w:sz="4" w:space="0" w:color="000000"/>
            </w:tcBorders>
          </w:tcPr>
          <w:p w14:paraId="1961442C"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438104C8"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10 projets </w:t>
            </w:r>
          </w:p>
        </w:tc>
        <w:tc>
          <w:tcPr>
            <w:tcW w:w="689" w:type="dxa"/>
            <w:tcBorders>
              <w:top w:val="single" w:sz="4" w:space="0" w:color="000000"/>
              <w:left w:val="single" w:sz="4" w:space="0" w:color="000000"/>
              <w:bottom w:val="single" w:sz="4" w:space="0" w:color="000000"/>
              <w:right w:val="single" w:sz="4" w:space="0" w:color="000000"/>
            </w:tcBorders>
          </w:tcPr>
          <w:p w14:paraId="47A13A5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F489CC3"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1C1959C4" w14:textId="77777777" w:rsidTr="00D800BF">
        <w:trPr>
          <w:trHeight w:val="363"/>
        </w:trPr>
        <w:tc>
          <w:tcPr>
            <w:tcW w:w="0" w:type="auto"/>
            <w:gridSpan w:val="2"/>
            <w:vMerge/>
            <w:tcBorders>
              <w:top w:val="nil"/>
              <w:left w:val="single" w:sz="4" w:space="0" w:color="000000"/>
              <w:bottom w:val="nil"/>
              <w:right w:val="single" w:sz="4" w:space="0" w:color="000000"/>
            </w:tcBorders>
          </w:tcPr>
          <w:p w14:paraId="33C9133C"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43F3ABC1"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IV-2)  Expérience dans le domaine de l’hydraulique en particulier </w:t>
            </w:r>
          </w:p>
        </w:tc>
        <w:tc>
          <w:tcPr>
            <w:tcW w:w="689" w:type="dxa"/>
            <w:tcBorders>
              <w:top w:val="single" w:sz="4" w:space="0" w:color="000000"/>
              <w:left w:val="single" w:sz="4" w:space="0" w:color="000000"/>
              <w:bottom w:val="single" w:sz="4" w:space="0" w:color="000000"/>
              <w:right w:val="single" w:sz="4" w:space="0" w:color="000000"/>
            </w:tcBorders>
          </w:tcPr>
          <w:p w14:paraId="7610E579"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01405569"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5E0EE5FA" w14:textId="77777777" w:rsidTr="00D800BF">
        <w:trPr>
          <w:trHeight w:val="383"/>
        </w:trPr>
        <w:tc>
          <w:tcPr>
            <w:tcW w:w="0" w:type="auto"/>
            <w:gridSpan w:val="2"/>
            <w:vMerge/>
            <w:tcBorders>
              <w:top w:val="nil"/>
              <w:left w:val="single" w:sz="4" w:space="0" w:color="000000"/>
              <w:bottom w:val="nil"/>
              <w:right w:val="single" w:sz="4" w:space="0" w:color="000000"/>
            </w:tcBorders>
          </w:tcPr>
          <w:p w14:paraId="139565A9"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6569BEE0"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03 projets </w:t>
            </w:r>
          </w:p>
        </w:tc>
        <w:tc>
          <w:tcPr>
            <w:tcW w:w="689" w:type="dxa"/>
            <w:tcBorders>
              <w:top w:val="single" w:sz="4" w:space="0" w:color="000000"/>
              <w:left w:val="single" w:sz="4" w:space="0" w:color="000000"/>
              <w:bottom w:val="single" w:sz="4" w:space="0" w:color="000000"/>
              <w:right w:val="single" w:sz="4" w:space="0" w:color="000000"/>
            </w:tcBorders>
          </w:tcPr>
          <w:p w14:paraId="24CC7B98"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53AE3AB4"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6CDC8794" w14:textId="77777777" w:rsidTr="00D800BF">
        <w:trPr>
          <w:trHeight w:val="360"/>
        </w:trPr>
        <w:tc>
          <w:tcPr>
            <w:tcW w:w="0" w:type="auto"/>
            <w:gridSpan w:val="2"/>
            <w:vMerge/>
            <w:tcBorders>
              <w:top w:val="nil"/>
              <w:left w:val="single" w:sz="4" w:space="0" w:color="000000"/>
              <w:bottom w:val="nil"/>
              <w:right w:val="single" w:sz="4" w:space="0" w:color="000000"/>
            </w:tcBorders>
          </w:tcPr>
          <w:p w14:paraId="7C9998CF"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2B883A1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IV-3)  Expérience dans le domaine de l’hydraulique en particulier </w:t>
            </w:r>
          </w:p>
        </w:tc>
        <w:tc>
          <w:tcPr>
            <w:tcW w:w="689" w:type="dxa"/>
            <w:tcBorders>
              <w:top w:val="single" w:sz="4" w:space="0" w:color="000000"/>
              <w:left w:val="single" w:sz="4" w:space="0" w:color="000000"/>
              <w:bottom w:val="single" w:sz="4" w:space="0" w:color="000000"/>
              <w:right w:val="single" w:sz="4" w:space="0" w:color="000000"/>
            </w:tcBorders>
          </w:tcPr>
          <w:p w14:paraId="2429EFDB"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77E37A6C"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r w:rsidR="00C0254A" w:rsidRPr="00B6280D" w14:paraId="395C9F98" w14:textId="77777777" w:rsidTr="00D800BF">
        <w:trPr>
          <w:trHeight w:val="381"/>
        </w:trPr>
        <w:tc>
          <w:tcPr>
            <w:tcW w:w="0" w:type="auto"/>
            <w:gridSpan w:val="2"/>
            <w:vMerge/>
            <w:tcBorders>
              <w:top w:val="nil"/>
              <w:left w:val="single" w:sz="4" w:space="0" w:color="000000"/>
              <w:bottom w:val="single" w:sz="4" w:space="0" w:color="000000"/>
              <w:right w:val="single" w:sz="4" w:space="0" w:color="000000"/>
            </w:tcBorders>
          </w:tcPr>
          <w:p w14:paraId="634A2CD4" w14:textId="77777777" w:rsidR="00C0254A" w:rsidRPr="00B6280D" w:rsidRDefault="00C0254A">
            <w:pPr>
              <w:rPr>
                <w:rFonts w:ascii="Times New Roman" w:hAnsi="Times New Roman" w:cs="Times New Roman"/>
                <w:sz w:val="24"/>
                <w:szCs w:val="24"/>
              </w:rPr>
            </w:pPr>
          </w:p>
        </w:tc>
        <w:tc>
          <w:tcPr>
            <w:tcW w:w="8224" w:type="dxa"/>
            <w:gridSpan w:val="3"/>
            <w:tcBorders>
              <w:top w:val="single" w:sz="4" w:space="0" w:color="000000"/>
              <w:left w:val="single" w:sz="4" w:space="0" w:color="000000"/>
              <w:bottom w:val="single" w:sz="4" w:space="0" w:color="000000"/>
              <w:right w:val="single" w:sz="4" w:space="0" w:color="000000"/>
            </w:tcBorders>
          </w:tcPr>
          <w:p w14:paraId="2FA6A8CB" w14:textId="77777777" w:rsidR="00C0254A" w:rsidRPr="00B6280D" w:rsidRDefault="00036349">
            <w:pPr>
              <w:rPr>
                <w:rFonts w:ascii="Times New Roman" w:hAnsi="Times New Roman" w:cs="Times New Roman"/>
                <w:sz w:val="24"/>
                <w:szCs w:val="24"/>
              </w:rPr>
            </w:pPr>
            <w:r w:rsidRPr="00B6280D">
              <w:rPr>
                <w:rFonts w:ascii="Times New Roman" w:eastAsia="Cambria" w:hAnsi="Times New Roman" w:cs="Times New Roman"/>
                <w:sz w:val="24"/>
                <w:szCs w:val="24"/>
              </w:rPr>
              <w:t xml:space="preserve">≥ 05 projets </w:t>
            </w:r>
          </w:p>
        </w:tc>
        <w:tc>
          <w:tcPr>
            <w:tcW w:w="689" w:type="dxa"/>
            <w:tcBorders>
              <w:top w:val="single" w:sz="4" w:space="0" w:color="000000"/>
              <w:left w:val="single" w:sz="4" w:space="0" w:color="000000"/>
              <w:bottom w:val="single" w:sz="4" w:space="0" w:color="000000"/>
              <w:right w:val="single" w:sz="4" w:space="0" w:color="000000"/>
            </w:tcBorders>
          </w:tcPr>
          <w:p w14:paraId="27A63D2D" w14:textId="77777777" w:rsidR="00C0254A" w:rsidRPr="00B6280D" w:rsidRDefault="00036349">
            <w:pPr>
              <w:ind w:right="18"/>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c>
          <w:tcPr>
            <w:tcW w:w="819" w:type="dxa"/>
            <w:tcBorders>
              <w:top w:val="single" w:sz="4" w:space="0" w:color="000000"/>
              <w:left w:val="single" w:sz="4" w:space="0" w:color="000000"/>
              <w:bottom w:val="single" w:sz="4" w:space="0" w:color="000000"/>
              <w:right w:val="single" w:sz="4" w:space="0" w:color="000000"/>
            </w:tcBorders>
          </w:tcPr>
          <w:p w14:paraId="2F85C17D" w14:textId="77777777" w:rsidR="00C0254A" w:rsidRPr="00B6280D" w:rsidRDefault="00036349">
            <w:pPr>
              <w:ind w:right="14"/>
              <w:jc w:val="center"/>
              <w:rPr>
                <w:rFonts w:ascii="Times New Roman" w:hAnsi="Times New Roman" w:cs="Times New Roman"/>
                <w:sz w:val="24"/>
                <w:szCs w:val="24"/>
              </w:rPr>
            </w:pPr>
            <w:r w:rsidRPr="00B6280D">
              <w:rPr>
                <w:rFonts w:ascii="Times New Roman" w:eastAsia="Cambria" w:hAnsi="Times New Roman" w:cs="Times New Roman"/>
                <w:sz w:val="24"/>
                <w:szCs w:val="24"/>
              </w:rPr>
              <w:t xml:space="preserve"> </w:t>
            </w:r>
          </w:p>
        </w:tc>
      </w:tr>
    </w:tbl>
    <w:p w14:paraId="31635320"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4A78C259"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15C4B45D"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36481A12"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071CE68E"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7AC58A08" w14:textId="77777777" w:rsidR="00C0254A" w:rsidRPr="00365A5D" w:rsidRDefault="00036349">
      <w:pPr>
        <w:spacing w:after="221"/>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074D5ACF"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3DA15B17"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72305B6B" w14:textId="77777777" w:rsidR="00C0254A" w:rsidRPr="00365A5D" w:rsidRDefault="00036349">
      <w:pPr>
        <w:spacing w:after="220"/>
        <w:ind w:left="5034"/>
        <w:jc w:val="both"/>
        <w:rPr>
          <w:rFonts w:ascii="Times New Roman" w:hAnsi="Times New Roman" w:cs="Times New Roman"/>
        </w:rPr>
      </w:pPr>
      <w:r w:rsidRPr="00365A5D">
        <w:rPr>
          <w:rFonts w:ascii="Times New Roman" w:eastAsia="Cambria" w:hAnsi="Times New Roman" w:cs="Times New Roman"/>
          <w:b/>
          <w:sz w:val="28"/>
        </w:rPr>
        <w:lastRenderedPageBreak/>
        <w:t xml:space="preserve"> </w:t>
      </w:r>
    </w:p>
    <w:p w14:paraId="67BCBB21" w14:textId="2FAB6A65" w:rsidR="00C0254A" w:rsidRPr="00365A5D" w:rsidRDefault="00C0254A">
      <w:pPr>
        <w:spacing w:after="220"/>
        <w:ind w:left="5034"/>
        <w:jc w:val="both"/>
        <w:rPr>
          <w:rFonts w:ascii="Times New Roman" w:hAnsi="Times New Roman" w:cs="Times New Roman"/>
        </w:rPr>
      </w:pPr>
    </w:p>
    <w:p w14:paraId="4E63C5B1" w14:textId="77777777" w:rsidR="00C0254A" w:rsidRPr="00365A5D" w:rsidRDefault="00036349">
      <w:pPr>
        <w:spacing w:after="218"/>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64A3F5EF" w14:textId="77777777" w:rsidR="00C0254A" w:rsidRPr="00365A5D" w:rsidRDefault="00036349">
      <w:pPr>
        <w:spacing w:after="0"/>
        <w:ind w:left="5034"/>
        <w:jc w:val="both"/>
        <w:rPr>
          <w:rFonts w:ascii="Times New Roman" w:hAnsi="Times New Roman" w:cs="Times New Roman"/>
        </w:rPr>
      </w:pPr>
      <w:r w:rsidRPr="00365A5D">
        <w:rPr>
          <w:rFonts w:ascii="Times New Roman" w:eastAsia="Cambria" w:hAnsi="Times New Roman" w:cs="Times New Roman"/>
          <w:b/>
          <w:sz w:val="28"/>
        </w:rPr>
        <w:t xml:space="preserve"> </w:t>
      </w:r>
    </w:p>
    <w:p w14:paraId="13FA997F" w14:textId="77777777" w:rsidR="00C0254A" w:rsidRPr="00365A5D"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0FDF5CE7"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06FBD380" w14:textId="77777777" w:rsidR="00C0254A" w:rsidRPr="00365A5D" w:rsidRDefault="00036349">
      <w:pPr>
        <w:spacing w:after="228"/>
        <w:ind w:left="242"/>
        <w:rPr>
          <w:rFonts w:ascii="Times New Roman" w:hAnsi="Times New Roman" w:cs="Times New Roman"/>
        </w:rPr>
      </w:pPr>
      <w:r w:rsidRPr="00365A5D">
        <w:rPr>
          <w:rFonts w:ascii="Times New Roman" w:eastAsia="Cambria" w:hAnsi="Times New Roman" w:cs="Times New Roman"/>
          <w:b/>
          <w:sz w:val="36"/>
        </w:rPr>
        <w:t xml:space="preserve"> </w:t>
      </w:r>
    </w:p>
    <w:p w14:paraId="05ED9737" w14:textId="77777777" w:rsidR="00C0254A" w:rsidRPr="00365A5D"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06CED7ED"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483E4264" w14:textId="77777777" w:rsidR="00C0254A" w:rsidRDefault="00036349">
      <w:pPr>
        <w:spacing w:after="0"/>
        <w:ind w:left="242"/>
        <w:rPr>
          <w:rFonts w:ascii="Times New Roman" w:hAnsi="Times New Roman" w:cs="Times New Roman"/>
        </w:rPr>
      </w:pPr>
      <w:r w:rsidRPr="00365A5D">
        <w:rPr>
          <w:rFonts w:ascii="Times New Roman" w:eastAsia="Cambria" w:hAnsi="Times New Roman" w:cs="Times New Roman"/>
          <w:b/>
          <w:sz w:val="36"/>
        </w:rPr>
        <w:t xml:space="preserve"> </w:t>
      </w:r>
    </w:p>
    <w:p w14:paraId="70428287" w14:textId="77777777" w:rsidR="00D84E0B" w:rsidRDefault="00D84E0B">
      <w:pPr>
        <w:spacing w:after="0"/>
        <w:ind w:left="242"/>
        <w:rPr>
          <w:rFonts w:ascii="Times New Roman" w:hAnsi="Times New Roman" w:cs="Times New Roman"/>
        </w:rPr>
      </w:pPr>
    </w:p>
    <w:p w14:paraId="207BCAE1" w14:textId="77777777" w:rsidR="00D84E0B" w:rsidRDefault="00D84E0B">
      <w:pPr>
        <w:spacing w:after="0"/>
        <w:ind w:left="242"/>
        <w:rPr>
          <w:rFonts w:ascii="Times New Roman" w:hAnsi="Times New Roman" w:cs="Times New Roman"/>
        </w:rPr>
      </w:pPr>
    </w:p>
    <w:p w14:paraId="7B389C5D" w14:textId="77777777" w:rsidR="00D84E0B" w:rsidRDefault="00D84E0B">
      <w:pPr>
        <w:spacing w:after="0"/>
        <w:ind w:left="242"/>
        <w:rPr>
          <w:rFonts w:ascii="Times New Roman" w:hAnsi="Times New Roman" w:cs="Times New Roman"/>
        </w:rPr>
      </w:pPr>
    </w:p>
    <w:p w14:paraId="60D4F8EF" w14:textId="77777777" w:rsidR="00D84E0B" w:rsidRDefault="00D84E0B">
      <w:pPr>
        <w:spacing w:after="0"/>
        <w:ind w:left="242"/>
        <w:rPr>
          <w:rFonts w:ascii="Times New Roman" w:hAnsi="Times New Roman" w:cs="Times New Roman"/>
        </w:rPr>
      </w:pPr>
    </w:p>
    <w:p w14:paraId="049D290A" w14:textId="77777777" w:rsidR="00D84E0B" w:rsidRPr="00365A5D" w:rsidRDefault="00D84E0B">
      <w:pPr>
        <w:spacing w:after="0"/>
        <w:ind w:left="242"/>
        <w:rPr>
          <w:rFonts w:ascii="Times New Roman" w:hAnsi="Times New Roman" w:cs="Times New Roman"/>
        </w:rPr>
      </w:pPr>
    </w:p>
    <w:p w14:paraId="64DB6A74" w14:textId="77777777" w:rsidR="008C4D42" w:rsidRDefault="00036349" w:rsidP="00077515">
      <w:pPr>
        <w:pBdr>
          <w:top w:val="single" w:sz="26" w:space="0" w:color="000000"/>
          <w:left w:val="single" w:sz="26" w:space="0" w:color="000000"/>
          <w:bottom w:val="single" w:sz="26" w:space="14" w:color="000000"/>
          <w:right w:val="single" w:sz="26" w:space="0" w:color="000000"/>
        </w:pBdr>
        <w:spacing w:after="262"/>
        <w:ind w:left="1560" w:right="1394"/>
        <w:rPr>
          <w:rFonts w:ascii="Times New Roman" w:hAnsi="Times New Roman" w:cs="Times New Roman"/>
          <w:b/>
          <w:bCs/>
          <w:sz w:val="32"/>
        </w:rPr>
      </w:pPr>
      <w:r w:rsidRPr="00365A5D">
        <w:rPr>
          <w:rFonts w:ascii="Times New Roman" w:eastAsia="Cambria" w:hAnsi="Times New Roman" w:cs="Times New Roman"/>
        </w:rPr>
        <w:t xml:space="preserve"> </w:t>
      </w:r>
    </w:p>
    <w:p w14:paraId="1785BF03" w14:textId="23433881" w:rsidR="00C0254A" w:rsidRPr="008C4D42" w:rsidRDefault="00077515" w:rsidP="008C4D42">
      <w:pPr>
        <w:pBdr>
          <w:top w:val="single" w:sz="26" w:space="0" w:color="000000"/>
          <w:left w:val="single" w:sz="26" w:space="0" w:color="000000"/>
          <w:bottom w:val="single" w:sz="26" w:space="14" w:color="000000"/>
          <w:right w:val="single" w:sz="26" w:space="0" w:color="000000"/>
        </w:pBdr>
        <w:spacing w:after="262"/>
        <w:ind w:left="1560" w:right="1394"/>
        <w:jc w:val="center"/>
        <w:rPr>
          <w:rFonts w:ascii="Times New Roman" w:hAnsi="Times New Roman" w:cs="Times New Roman"/>
          <w:b/>
          <w:bCs/>
        </w:rPr>
      </w:pPr>
      <w:r w:rsidRPr="008C4D42">
        <w:rPr>
          <w:rFonts w:ascii="Times New Roman" w:hAnsi="Times New Roman" w:cs="Times New Roman"/>
          <w:b/>
          <w:bCs/>
          <w:sz w:val="32"/>
        </w:rPr>
        <w:t>PIECE 13 : LISTE DES BANQUES AGREEES</w:t>
      </w:r>
    </w:p>
    <w:p w14:paraId="00FD90EA" w14:textId="0B63E49F" w:rsidR="00C0254A" w:rsidRPr="00365A5D" w:rsidRDefault="00036349">
      <w:pPr>
        <w:pStyle w:val="Titre3"/>
        <w:tabs>
          <w:tab w:val="center" w:pos="5032"/>
        </w:tabs>
        <w:spacing w:after="205"/>
        <w:ind w:left="0" w:firstLine="0"/>
        <w:jc w:val="left"/>
        <w:rPr>
          <w:rFonts w:ascii="Times New Roman" w:hAnsi="Times New Roman" w:cs="Times New Roman"/>
        </w:rPr>
      </w:pPr>
      <w:r w:rsidRPr="00365A5D">
        <w:rPr>
          <w:rFonts w:ascii="Times New Roman" w:hAnsi="Times New Roman" w:cs="Times New Roman"/>
          <w:b/>
          <w:sz w:val="36"/>
        </w:rPr>
        <w:t xml:space="preserve"> </w:t>
      </w:r>
      <w:r w:rsidRPr="00365A5D">
        <w:rPr>
          <w:rFonts w:ascii="Times New Roman" w:hAnsi="Times New Roman" w:cs="Times New Roman"/>
          <w:b/>
          <w:sz w:val="36"/>
        </w:rPr>
        <w:tab/>
      </w:r>
      <w:r w:rsidRPr="00365A5D">
        <w:rPr>
          <w:rFonts w:ascii="Times New Roman" w:hAnsi="Times New Roman" w:cs="Times New Roman"/>
          <w:sz w:val="32"/>
        </w:rPr>
        <w:t xml:space="preserve"> </w:t>
      </w:r>
    </w:p>
    <w:p w14:paraId="1AAD04AD" w14:textId="77777777" w:rsidR="00C0254A" w:rsidRPr="00365A5D" w:rsidRDefault="00036349">
      <w:pPr>
        <w:spacing w:after="387"/>
        <w:ind w:left="242"/>
        <w:rPr>
          <w:rFonts w:ascii="Times New Roman" w:hAnsi="Times New Roman" w:cs="Times New Roman"/>
        </w:rPr>
      </w:pPr>
      <w:r w:rsidRPr="00365A5D">
        <w:rPr>
          <w:rFonts w:ascii="Times New Roman" w:eastAsia="Cambria" w:hAnsi="Times New Roman" w:cs="Times New Roman"/>
          <w:b/>
          <w:sz w:val="36"/>
        </w:rPr>
        <w:t xml:space="preserve"> </w:t>
      </w:r>
      <w:r w:rsidRPr="00365A5D">
        <w:rPr>
          <w:rFonts w:ascii="Times New Roman" w:eastAsia="Cambria" w:hAnsi="Times New Roman" w:cs="Times New Roman"/>
          <w:b/>
          <w:sz w:val="36"/>
        </w:rPr>
        <w:tab/>
      </w:r>
      <w:r w:rsidRPr="00365A5D">
        <w:rPr>
          <w:rFonts w:ascii="Times New Roman" w:eastAsia="Cambria" w:hAnsi="Times New Roman" w:cs="Times New Roman"/>
          <w:b/>
          <w:sz w:val="28"/>
        </w:rPr>
        <w:t xml:space="preserve"> </w:t>
      </w:r>
    </w:p>
    <w:p w14:paraId="7A992601"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6053F2CE" w14:textId="77777777" w:rsidR="00C0254A" w:rsidRPr="00365A5D"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0F96A36D"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2108573A" w14:textId="77777777" w:rsidR="00C0254A" w:rsidRPr="00365A5D" w:rsidRDefault="00036349">
      <w:pPr>
        <w:spacing w:after="228"/>
        <w:ind w:left="242"/>
        <w:rPr>
          <w:rFonts w:ascii="Times New Roman" w:hAnsi="Times New Roman" w:cs="Times New Roman"/>
        </w:rPr>
      </w:pPr>
      <w:r w:rsidRPr="00365A5D">
        <w:rPr>
          <w:rFonts w:ascii="Times New Roman" w:eastAsia="Cambria" w:hAnsi="Times New Roman" w:cs="Times New Roman"/>
          <w:b/>
          <w:sz w:val="36"/>
        </w:rPr>
        <w:t xml:space="preserve"> </w:t>
      </w:r>
    </w:p>
    <w:p w14:paraId="5807229D" w14:textId="77777777" w:rsidR="00C0254A" w:rsidRDefault="00036349">
      <w:pPr>
        <w:spacing w:after="227"/>
        <w:ind w:left="242"/>
        <w:rPr>
          <w:rFonts w:ascii="Times New Roman" w:hAnsi="Times New Roman" w:cs="Times New Roman"/>
        </w:rPr>
      </w:pPr>
      <w:r w:rsidRPr="00365A5D">
        <w:rPr>
          <w:rFonts w:ascii="Times New Roman" w:eastAsia="Cambria" w:hAnsi="Times New Roman" w:cs="Times New Roman"/>
          <w:b/>
          <w:sz w:val="36"/>
        </w:rPr>
        <w:t xml:space="preserve"> </w:t>
      </w:r>
    </w:p>
    <w:p w14:paraId="69B4A3AC" w14:textId="77777777" w:rsidR="00D8126C" w:rsidRDefault="00D8126C">
      <w:pPr>
        <w:spacing w:after="227"/>
        <w:ind w:left="242"/>
        <w:rPr>
          <w:rFonts w:ascii="Times New Roman" w:hAnsi="Times New Roman" w:cs="Times New Roman"/>
        </w:rPr>
      </w:pPr>
    </w:p>
    <w:p w14:paraId="2E95FF99" w14:textId="77777777" w:rsidR="00D8126C" w:rsidRPr="00365A5D" w:rsidRDefault="00D8126C">
      <w:pPr>
        <w:spacing w:after="227"/>
        <w:ind w:left="242"/>
        <w:rPr>
          <w:rFonts w:ascii="Times New Roman" w:hAnsi="Times New Roman" w:cs="Times New Roman"/>
        </w:rPr>
      </w:pPr>
    </w:p>
    <w:p w14:paraId="24C7B302" w14:textId="77777777" w:rsidR="00C0254A" w:rsidRPr="00365A5D" w:rsidRDefault="00036349">
      <w:pPr>
        <w:spacing w:after="225"/>
        <w:ind w:left="242"/>
        <w:rPr>
          <w:rFonts w:ascii="Times New Roman" w:hAnsi="Times New Roman" w:cs="Times New Roman"/>
        </w:rPr>
      </w:pPr>
      <w:r w:rsidRPr="00365A5D">
        <w:rPr>
          <w:rFonts w:ascii="Times New Roman" w:eastAsia="Cambria" w:hAnsi="Times New Roman" w:cs="Times New Roman"/>
          <w:b/>
          <w:sz w:val="36"/>
        </w:rPr>
        <w:t xml:space="preserve"> </w:t>
      </w:r>
    </w:p>
    <w:p w14:paraId="783EAE93" w14:textId="77777777" w:rsidR="00D800BF" w:rsidRDefault="00036349" w:rsidP="008C4D42">
      <w:pPr>
        <w:spacing w:after="227"/>
        <w:ind w:left="242"/>
        <w:rPr>
          <w:rFonts w:ascii="Times New Roman" w:eastAsia="Cambria" w:hAnsi="Times New Roman" w:cs="Times New Roman"/>
          <w:b/>
          <w:sz w:val="36"/>
        </w:rPr>
      </w:pPr>
      <w:r w:rsidRPr="00365A5D">
        <w:rPr>
          <w:rFonts w:ascii="Times New Roman" w:eastAsia="Cambria" w:hAnsi="Times New Roman" w:cs="Times New Roman"/>
          <w:b/>
          <w:sz w:val="36"/>
        </w:rPr>
        <w:t xml:space="preserve"> </w:t>
      </w:r>
    </w:p>
    <w:p w14:paraId="4770279D" w14:textId="77777777" w:rsidR="00D84E0B" w:rsidRDefault="00D84E0B" w:rsidP="008C4D42">
      <w:pPr>
        <w:spacing w:after="227"/>
        <w:ind w:left="242"/>
        <w:rPr>
          <w:rFonts w:ascii="Times New Roman" w:eastAsia="Cambria" w:hAnsi="Times New Roman" w:cs="Times New Roman"/>
          <w:b/>
          <w:sz w:val="28"/>
          <w:szCs w:val="18"/>
        </w:rPr>
      </w:pPr>
    </w:p>
    <w:p w14:paraId="592311B2" w14:textId="77777777" w:rsidR="00D84E0B" w:rsidRDefault="00D84E0B" w:rsidP="008C4D42">
      <w:pPr>
        <w:spacing w:after="227"/>
        <w:ind w:left="242"/>
        <w:rPr>
          <w:rFonts w:ascii="Times New Roman" w:eastAsia="Cambria" w:hAnsi="Times New Roman" w:cs="Times New Roman"/>
          <w:b/>
          <w:sz w:val="28"/>
          <w:szCs w:val="18"/>
        </w:rPr>
      </w:pPr>
    </w:p>
    <w:p w14:paraId="49CF0534" w14:textId="34AC82CF" w:rsidR="00C0254A" w:rsidRPr="008C4D42" w:rsidRDefault="00036349" w:rsidP="008C4D42">
      <w:pPr>
        <w:spacing w:after="227"/>
        <w:ind w:left="242"/>
        <w:rPr>
          <w:rFonts w:ascii="Times New Roman" w:hAnsi="Times New Roman" w:cs="Times New Roman"/>
          <w:sz w:val="20"/>
          <w:szCs w:val="20"/>
        </w:rPr>
      </w:pPr>
      <w:r w:rsidRPr="00D800BF">
        <w:rPr>
          <w:rFonts w:ascii="Times New Roman" w:eastAsia="Cambria" w:hAnsi="Times New Roman" w:cs="Times New Roman"/>
          <w:b/>
          <w:sz w:val="28"/>
          <w:szCs w:val="18"/>
        </w:rPr>
        <w:lastRenderedPageBreak/>
        <w:t>LISTE DES BANQUES AGREES ET HABILITEES A EMETTRE DES CAUTIONS DANS LE CADRE DES MARCHES PUBLICS AU CAMEROUN</w:t>
      </w:r>
    </w:p>
    <w:p w14:paraId="260777E8" w14:textId="77777777" w:rsidR="00C0254A" w:rsidRPr="00365A5D" w:rsidRDefault="00036349">
      <w:pPr>
        <w:spacing w:after="225"/>
        <w:ind w:left="29"/>
        <w:jc w:val="center"/>
        <w:rPr>
          <w:rFonts w:ascii="Times New Roman" w:hAnsi="Times New Roman" w:cs="Times New Roman"/>
        </w:rPr>
      </w:pPr>
      <w:r w:rsidRPr="00365A5D">
        <w:rPr>
          <w:rFonts w:ascii="Times New Roman" w:eastAsia="Cambria" w:hAnsi="Times New Roman" w:cs="Times New Roman"/>
          <w:b/>
          <w:sz w:val="36"/>
        </w:rPr>
        <w:t xml:space="preserve">********************** </w:t>
      </w:r>
    </w:p>
    <w:p w14:paraId="078FB4DC" w14:textId="77777777" w:rsidR="00C0254A" w:rsidRPr="00365A5D" w:rsidRDefault="00036349">
      <w:pPr>
        <w:spacing w:after="307"/>
        <w:ind w:left="106"/>
        <w:jc w:val="center"/>
        <w:rPr>
          <w:rFonts w:ascii="Times New Roman" w:hAnsi="Times New Roman" w:cs="Times New Roman"/>
        </w:rPr>
      </w:pPr>
      <w:r w:rsidRPr="00365A5D">
        <w:rPr>
          <w:rFonts w:ascii="Times New Roman" w:eastAsia="Cambria" w:hAnsi="Times New Roman" w:cs="Times New Roman"/>
          <w:b/>
          <w:sz w:val="36"/>
        </w:rPr>
        <w:t xml:space="preserve"> </w:t>
      </w:r>
    </w:p>
    <w:p w14:paraId="2F1A0A87"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Afriland First Bank (AFB) </w:t>
      </w:r>
    </w:p>
    <w:p w14:paraId="1512B623"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Banque Atlantique du Cameroun (BAC) </w:t>
      </w:r>
    </w:p>
    <w:p w14:paraId="09E20F12"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Banque Internationale du Cameroun pour l’Epargne et le Crédit (BICEC) </w:t>
      </w:r>
    </w:p>
    <w:p w14:paraId="4068DB6A"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Citibank N.A. </w:t>
      </w:r>
      <w:proofErr w:type="spellStart"/>
      <w:r w:rsidRPr="00365A5D">
        <w:rPr>
          <w:rFonts w:ascii="Times New Roman" w:eastAsia="Cambria" w:hAnsi="Times New Roman" w:cs="Times New Roman"/>
          <w:b/>
          <w:i/>
          <w:sz w:val="32"/>
        </w:rPr>
        <w:t>Cameroon</w:t>
      </w:r>
      <w:proofErr w:type="spellEnd"/>
      <w:r w:rsidRPr="00365A5D">
        <w:rPr>
          <w:rFonts w:ascii="Times New Roman" w:eastAsia="Cambria" w:hAnsi="Times New Roman" w:cs="Times New Roman"/>
          <w:b/>
          <w:i/>
          <w:sz w:val="32"/>
        </w:rPr>
        <w:t xml:space="preserve">  </w:t>
      </w:r>
    </w:p>
    <w:p w14:paraId="11B63BFD" w14:textId="77777777" w:rsidR="00C0254A" w:rsidRPr="00940432" w:rsidRDefault="00036349">
      <w:pPr>
        <w:numPr>
          <w:ilvl w:val="0"/>
          <w:numId w:val="96"/>
        </w:numPr>
        <w:spacing w:after="254" w:line="266" w:lineRule="auto"/>
        <w:ind w:right="237" w:hanging="711"/>
        <w:rPr>
          <w:rFonts w:ascii="Times New Roman" w:hAnsi="Times New Roman" w:cs="Times New Roman"/>
          <w:lang w:val="en-US"/>
        </w:rPr>
      </w:pPr>
      <w:r w:rsidRPr="00940432">
        <w:rPr>
          <w:rFonts w:ascii="Times New Roman" w:eastAsia="Cambria" w:hAnsi="Times New Roman" w:cs="Times New Roman"/>
          <w:b/>
          <w:i/>
          <w:sz w:val="32"/>
          <w:lang w:val="en-US"/>
        </w:rPr>
        <w:t xml:space="preserve">Commercial Bank of Cameroon (CBC) </w:t>
      </w:r>
    </w:p>
    <w:p w14:paraId="17282185" w14:textId="77777777" w:rsidR="00C0254A" w:rsidRPr="00365A5D" w:rsidRDefault="00036349">
      <w:pPr>
        <w:numPr>
          <w:ilvl w:val="0"/>
          <w:numId w:val="96"/>
        </w:numPr>
        <w:spacing w:after="254" w:line="266" w:lineRule="auto"/>
        <w:ind w:right="237" w:hanging="711"/>
        <w:rPr>
          <w:rFonts w:ascii="Times New Roman" w:hAnsi="Times New Roman" w:cs="Times New Roman"/>
        </w:rPr>
      </w:pPr>
      <w:proofErr w:type="spellStart"/>
      <w:r w:rsidRPr="00365A5D">
        <w:rPr>
          <w:rFonts w:ascii="Times New Roman" w:eastAsia="Cambria" w:hAnsi="Times New Roman" w:cs="Times New Roman"/>
          <w:b/>
          <w:i/>
          <w:sz w:val="32"/>
        </w:rPr>
        <w:t>Ecobank</w:t>
      </w:r>
      <w:proofErr w:type="spellEnd"/>
      <w:r w:rsidRPr="00365A5D">
        <w:rPr>
          <w:rFonts w:ascii="Times New Roman" w:eastAsia="Cambria" w:hAnsi="Times New Roman" w:cs="Times New Roman"/>
          <w:b/>
          <w:i/>
          <w:sz w:val="32"/>
        </w:rPr>
        <w:t xml:space="preserve"> Cameroun (EBC) </w:t>
      </w:r>
    </w:p>
    <w:p w14:paraId="799A9F2A" w14:textId="77777777" w:rsidR="00C0254A" w:rsidRPr="00940432" w:rsidRDefault="00036349">
      <w:pPr>
        <w:numPr>
          <w:ilvl w:val="0"/>
          <w:numId w:val="96"/>
        </w:numPr>
        <w:spacing w:after="254" w:line="266" w:lineRule="auto"/>
        <w:ind w:right="237" w:hanging="711"/>
        <w:rPr>
          <w:rFonts w:ascii="Times New Roman" w:hAnsi="Times New Roman" w:cs="Times New Roman"/>
          <w:lang w:val="en-US"/>
        </w:rPr>
      </w:pPr>
      <w:r w:rsidRPr="00940432">
        <w:rPr>
          <w:rFonts w:ascii="Times New Roman" w:eastAsia="Cambria" w:hAnsi="Times New Roman" w:cs="Times New Roman"/>
          <w:b/>
          <w:i/>
          <w:sz w:val="32"/>
          <w:lang w:val="en-US"/>
        </w:rPr>
        <w:t xml:space="preserve">National Financial Credit Bank (NFC BANK) </w:t>
      </w:r>
    </w:p>
    <w:p w14:paraId="3BD902C6"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Société Commerciale de Banques-Cameroun (CA-SCB) </w:t>
      </w:r>
    </w:p>
    <w:p w14:paraId="0F4C2ACB" w14:textId="77777777" w:rsidR="00C0254A" w:rsidRPr="00365A5D" w:rsidRDefault="00036349">
      <w:pPr>
        <w:numPr>
          <w:ilvl w:val="0"/>
          <w:numId w:val="96"/>
        </w:numPr>
        <w:spacing w:after="254" w:line="266" w:lineRule="auto"/>
        <w:ind w:right="237" w:hanging="711"/>
        <w:rPr>
          <w:rFonts w:ascii="Times New Roman" w:hAnsi="Times New Roman" w:cs="Times New Roman"/>
        </w:rPr>
      </w:pPr>
      <w:r w:rsidRPr="00365A5D">
        <w:rPr>
          <w:rFonts w:ascii="Times New Roman" w:eastAsia="Cambria" w:hAnsi="Times New Roman" w:cs="Times New Roman"/>
          <w:b/>
          <w:i/>
          <w:sz w:val="32"/>
        </w:rPr>
        <w:t xml:space="preserve">Société Générale de Banques au Cameroun (SGBC) </w:t>
      </w:r>
    </w:p>
    <w:p w14:paraId="78125E72" w14:textId="77777777" w:rsidR="00C0254A" w:rsidRPr="00940432" w:rsidRDefault="00036349">
      <w:pPr>
        <w:numPr>
          <w:ilvl w:val="0"/>
          <w:numId w:val="96"/>
        </w:numPr>
        <w:spacing w:after="254" w:line="266" w:lineRule="auto"/>
        <w:ind w:right="237" w:hanging="711"/>
        <w:rPr>
          <w:rFonts w:ascii="Times New Roman" w:hAnsi="Times New Roman" w:cs="Times New Roman"/>
          <w:lang w:val="en-US"/>
        </w:rPr>
      </w:pPr>
      <w:r w:rsidRPr="00940432">
        <w:rPr>
          <w:rFonts w:ascii="Times New Roman" w:eastAsia="Cambria" w:hAnsi="Times New Roman" w:cs="Times New Roman"/>
          <w:b/>
          <w:i/>
          <w:sz w:val="32"/>
          <w:lang w:val="en-US"/>
        </w:rPr>
        <w:t xml:space="preserve">Standard Chartered Bank Cameroon (SCBC) </w:t>
      </w:r>
    </w:p>
    <w:p w14:paraId="73BE3E29" w14:textId="77777777" w:rsidR="00C0254A" w:rsidRPr="00940432" w:rsidRDefault="00036349">
      <w:pPr>
        <w:numPr>
          <w:ilvl w:val="0"/>
          <w:numId w:val="96"/>
        </w:numPr>
        <w:spacing w:after="254" w:line="266" w:lineRule="auto"/>
        <w:ind w:right="237" w:hanging="711"/>
        <w:rPr>
          <w:rFonts w:ascii="Times New Roman" w:hAnsi="Times New Roman" w:cs="Times New Roman"/>
          <w:lang w:val="en-US"/>
        </w:rPr>
      </w:pPr>
      <w:r w:rsidRPr="00940432">
        <w:rPr>
          <w:rFonts w:ascii="Times New Roman" w:eastAsia="Cambria" w:hAnsi="Times New Roman" w:cs="Times New Roman"/>
          <w:b/>
          <w:i/>
          <w:sz w:val="32"/>
          <w:lang w:val="en-US"/>
        </w:rPr>
        <w:t xml:space="preserve">Union Bank of Cameroon PLC (UBC) </w:t>
      </w:r>
    </w:p>
    <w:p w14:paraId="6463A9BF" w14:textId="77777777" w:rsidR="00C0254A" w:rsidRPr="00940432" w:rsidRDefault="00036349">
      <w:pPr>
        <w:numPr>
          <w:ilvl w:val="0"/>
          <w:numId w:val="96"/>
        </w:numPr>
        <w:spacing w:after="3" w:line="266" w:lineRule="auto"/>
        <w:ind w:right="237" w:hanging="711"/>
        <w:rPr>
          <w:rFonts w:ascii="Times New Roman" w:hAnsi="Times New Roman" w:cs="Times New Roman"/>
          <w:lang w:val="en-US"/>
        </w:rPr>
      </w:pPr>
      <w:r w:rsidRPr="00940432">
        <w:rPr>
          <w:rFonts w:ascii="Times New Roman" w:eastAsia="Cambria" w:hAnsi="Times New Roman" w:cs="Times New Roman"/>
          <w:b/>
          <w:i/>
          <w:sz w:val="32"/>
          <w:lang w:val="en-US"/>
        </w:rPr>
        <w:t xml:space="preserve">United Bank for Africa (UBA) </w:t>
      </w:r>
    </w:p>
    <w:p w14:paraId="5E73F228" w14:textId="77777777" w:rsidR="00C0254A" w:rsidRPr="00940432" w:rsidRDefault="00036349">
      <w:pPr>
        <w:spacing w:after="0"/>
        <w:ind w:left="7867"/>
        <w:rPr>
          <w:rFonts w:ascii="Times New Roman" w:hAnsi="Times New Roman" w:cs="Times New Roman"/>
          <w:lang w:val="en-US"/>
        </w:rPr>
      </w:pPr>
      <w:r w:rsidRPr="00940432">
        <w:rPr>
          <w:rFonts w:ascii="Times New Roman" w:eastAsia="Cambria" w:hAnsi="Times New Roman" w:cs="Times New Roman"/>
          <w:b/>
          <w:sz w:val="18"/>
          <w:lang w:val="en-US"/>
        </w:rPr>
        <w:t xml:space="preserve"> </w:t>
      </w:r>
    </w:p>
    <w:sectPr w:rsidR="00C0254A" w:rsidRPr="00940432" w:rsidSect="00B453FD">
      <w:type w:val="continuous"/>
      <w:pgSz w:w="11906" w:h="16838"/>
      <w:pgMar w:top="901" w:right="975"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1F28" w14:textId="77777777" w:rsidR="00B453FD" w:rsidRDefault="00B453FD">
      <w:pPr>
        <w:spacing w:after="0" w:line="240" w:lineRule="auto"/>
      </w:pPr>
      <w:r>
        <w:separator/>
      </w:r>
    </w:p>
  </w:endnote>
  <w:endnote w:type="continuationSeparator" w:id="0">
    <w:p w14:paraId="3B3B5676" w14:textId="77777777" w:rsidR="00B453FD" w:rsidRDefault="00B4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4926" w14:textId="77777777" w:rsidR="00D326BB" w:rsidRDefault="00D326BB">
    <w:pPr>
      <w:spacing w:after="0"/>
      <w:ind w:right="131"/>
      <w:jc w:val="center"/>
    </w:pPr>
    <w:r w:rsidRPr="00C25C96">
      <w:rPr>
        <w:color w:val="000000" w:themeColor="text1"/>
        <w:sz w:val="24"/>
        <w:szCs w:val="24"/>
      </w:rPr>
      <w:fldChar w:fldCharType="begin"/>
    </w:r>
    <w:r w:rsidRPr="00C25C96">
      <w:rPr>
        <w:color w:val="000000" w:themeColor="text1"/>
        <w:sz w:val="24"/>
        <w:szCs w:val="24"/>
      </w:rPr>
      <w:instrText xml:space="preserve"> PAGE   \* MERGEFORMAT </w:instrText>
    </w:r>
    <w:r w:rsidRPr="00C25C96">
      <w:rPr>
        <w:color w:val="000000" w:themeColor="text1"/>
        <w:sz w:val="24"/>
        <w:szCs w:val="24"/>
      </w:rPr>
      <w:fldChar w:fldCharType="separate"/>
    </w:r>
    <w:r w:rsidR="00305C0B" w:rsidRPr="00C25C96">
      <w:rPr>
        <w:rFonts w:ascii="Cambria" w:eastAsia="Cambria" w:hAnsi="Cambria" w:cs="Cambria"/>
        <w:noProof/>
        <w:color w:val="000000" w:themeColor="text1"/>
        <w:sz w:val="24"/>
        <w:szCs w:val="24"/>
      </w:rPr>
      <w:t>10</w:t>
    </w:r>
    <w:r w:rsidRPr="00C25C96">
      <w:rPr>
        <w:rFonts w:ascii="Cambria" w:eastAsia="Cambria" w:hAnsi="Cambria" w:cs="Cambria"/>
        <w:color w:val="000000" w:themeColor="text1"/>
        <w:sz w:val="24"/>
        <w:szCs w:val="24"/>
      </w:rPr>
      <w:fldChar w:fldCharType="end"/>
    </w:r>
    <w:r>
      <w:rPr>
        <w:rFonts w:ascii="Cambria" w:eastAsia="Cambria" w:hAnsi="Cambria" w:cs="Cambria"/>
        <w:color w:val="4F81BD"/>
      </w:rPr>
      <w:t xml:space="preserve"> </w:t>
    </w:r>
  </w:p>
  <w:p w14:paraId="50611570" w14:textId="77777777" w:rsidR="00D326BB" w:rsidRDefault="00D326BB">
    <w:pPr>
      <w:spacing w:after="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E86D" w14:textId="77777777" w:rsidR="00D326BB" w:rsidRPr="00DF781B" w:rsidRDefault="00D326BB">
    <w:pPr>
      <w:spacing w:after="0"/>
      <w:ind w:right="131"/>
      <w:jc w:val="center"/>
      <w:rPr>
        <w:rFonts w:ascii="Times New Roman" w:hAnsi="Times New Roman" w:cs="Times New Roman"/>
        <w:b/>
        <w:bCs/>
        <w:sz w:val="24"/>
        <w:szCs w:val="24"/>
      </w:rPr>
    </w:pPr>
    <w:r w:rsidRPr="00DF781B">
      <w:rPr>
        <w:rFonts w:ascii="Times New Roman" w:hAnsi="Times New Roman" w:cs="Times New Roman"/>
        <w:b/>
        <w:bCs/>
        <w:color w:val="000000" w:themeColor="text1"/>
        <w:sz w:val="24"/>
        <w:szCs w:val="24"/>
      </w:rPr>
      <w:fldChar w:fldCharType="begin"/>
    </w:r>
    <w:r w:rsidRPr="00DF781B">
      <w:rPr>
        <w:rFonts w:ascii="Times New Roman" w:hAnsi="Times New Roman" w:cs="Times New Roman"/>
        <w:b/>
        <w:bCs/>
        <w:color w:val="000000" w:themeColor="text1"/>
        <w:sz w:val="24"/>
        <w:szCs w:val="24"/>
      </w:rPr>
      <w:instrText xml:space="preserve"> PAGE   \* MERGEFORMAT </w:instrText>
    </w:r>
    <w:r w:rsidRPr="00DF781B">
      <w:rPr>
        <w:rFonts w:ascii="Times New Roman" w:hAnsi="Times New Roman" w:cs="Times New Roman"/>
        <w:b/>
        <w:bCs/>
        <w:color w:val="000000" w:themeColor="text1"/>
        <w:sz w:val="24"/>
        <w:szCs w:val="24"/>
      </w:rPr>
      <w:fldChar w:fldCharType="separate"/>
    </w:r>
    <w:r w:rsidR="00305C0B" w:rsidRPr="00DF781B">
      <w:rPr>
        <w:rFonts w:ascii="Times New Roman" w:eastAsia="Cambria" w:hAnsi="Times New Roman" w:cs="Times New Roman"/>
        <w:b/>
        <w:bCs/>
        <w:noProof/>
        <w:color w:val="000000" w:themeColor="text1"/>
        <w:sz w:val="24"/>
        <w:szCs w:val="24"/>
      </w:rPr>
      <w:t>5</w:t>
    </w:r>
    <w:r w:rsidRPr="00DF781B">
      <w:rPr>
        <w:rFonts w:ascii="Times New Roman" w:eastAsia="Cambria" w:hAnsi="Times New Roman" w:cs="Times New Roman"/>
        <w:b/>
        <w:bCs/>
        <w:color w:val="000000" w:themeColor="text1"/>
        <w:sz w:val="24"/>
        <w:szCs w:val="24"/>
      </w:rPr>
      <w:fldChar w:fldCharType="end"/>
    </w:r>
    <w:r w:rsidRPr="00DF781B">
      <w:rPr>
        <w:rFonts w:ascii="Times New Roman" w:eastAsia="Cambria" w:hAnsi="Times New Roman" w:cs="Times New Roman"/>
        <w:b/>
        <w:bCs/>
        <w:color w:val="4F81BD"/>
        <w:sz w:val="24"/>
        <w:szCs w:val="24"/>
      </w:rPr>
      <w:t xml:space="preserve"> </w:t>
    </w:r>
  </w:p>
  <w:p w14:paraId="042683CE" w14:textId="77777777" w:rsidR="00D326BB" w:rsidRDefault="00D326BB">
    <w:pPr>
      <w:spacing w:after="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43C5" w14:textId="77777777" w:rsidR="00D326BB" w:rsidRDefault="00D326BB">
    <w:pPr>
      <w:spacing w:after="0"/>
      <w:ind w:right="131"/>
      <w:jc w:val="center"/>
    </w:pPr>
    <w:r>
      <w:fldChar w:fldCharType="begin"/>
    </w:r>
    <w:r>
      <w:instrText xml:space="preserve"> PAGE   \* MERGEFORMAT </w:instrText>
    </w:r>
    <w:r>
      <w:fldChar w:fldCharType="separate"/>
    </w:r>
    <w:r>
      <w:rPr>
        <w:rFonts w:ascii="Cambria" w:eastAsia="Cambria" w:hAnsi="Cambria" w:cs="Cambria"/>
        <w:color w:val="4F81BD"/>
      </w:rPr>
      <w:t>1</w:t>
    </w:r>
    <w:r>
      <w:rPr>
        <w:rFonts w:ascii="Cambria" w:eastAsia="Cambria" w:hAnsi="Cambria" w:cs="Cambria"/>
        <w:color w:val="4F81BD"/>
      </w:rPr>
      <w:fldChar w:fldCharType="end"/>
    </w:r>
    <w:r>
      <w:rPr>
        <w:rFonts w:ascii="Cambria" w:eastAsia="Cambria" w:hAnsi="Cambria" w:cs="Cambria"/>
        <w:color w:val="4F81BD"/>
      </w:rPr>
      <w:t xml:space="preserve"> </w:t>
    </w:r>
  </w:p>
  <w:p w14:paraId="49BCC23E" w14:textId="77777777" w:rsidR="00D326BB" w:rsidRDefault="00D326BB">
    <w:pPr>
      <w:spacing w:after="0"/>
    </w:pPr>
    <w:r>
      <w:rPr>
        <w:rFonts w:ascii="Cambria" w:eastAsia="Cambria" w:hAnsi="Cambria" w:cs="Cambr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E741" w14:textId="77777777" w:rsidR="00D326BB" w:rsidRDefault="00D326BB">
    <w:pPr>
      <w:tabs>
        <w:tab w:val="center" w:pos="9489"/>
      </w:tabs>
      <w:spacing w:after="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305C0B" w:rsidRPr="00305C0B">
      <w:rPr>
        <w:rFonts w:ascii="Cambria" w:eastAsia="Cambria" w:hAnsi="Cambria" w:cs="Cambria"/>
        <w:noProof/>
      </w:rPr>
      <w:t>20</w:t>
    </w:r>
    <w:r>
      <w:rPr>
        <w:rFonts w:ascii="Cambria" w:eastAsia="Cambria" w:hAnsi="Cambria" w:cs="Cambria"/>
      </w:rPr>
      <w:fldChar w:fldCharType="end"/>
    </w:r>
    <w:r>
      <w:rPr>
        <w:rFonts w:ascii="Cambria" w:eastAsia="Cambria" w:hAnsi="Cambria" w:cs="Cambr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FDE8" w14:textId="77777777" w:rsidR="00D326BB" w:rsidRDefault="00D326BB">
    <w:pPr>
      <w:tabs>
        <w:tab w:val="center" w:pos="9489"/>
      </w:tabs>
      <w:spacing w:after="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305C0B" w:rsidRPr="00305C0B">
      <w:rPr>
        <w:rFonts w:ascii="Cambria" w:eastAsia="Cambria" w:hAnsi="Cambria" w:cs="Cambria"/>
        <w:noProof/>
      </w:rPr>
      <w:t>21</w:t>
    </w:r>
    <w:r>
      <w:rPr>
        <w:rFonts w:ascii="Cambria" w:eastAsia="Cambria" w:hAnsi="Cambria" w:cs="Cambria"/>
      </w:rPr>
      <w:fldChar w:fldCharType="end"/>
    </w:r>
    <w:r>
      <w:rPr>
        <w:rFonts w:ascii="Cambria" w:eastAsia="Cambria" w:hAnsi="Cambria" w:cs="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0AD" w14:textId="77777777" w:rsidR="00D326BB" w:rsidRDefault="00D326BB">
    <w:pPr>
      <w:tabs>
        <w:tab w:val="center" w:pos="9489"/>
      </w:tabs>
      <w:spacing w:after="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11</w:t>
    </w:r>
    <w:r>
      <w:rPr>
        <w:rFonts w:ascii="Cambria" w:eastAsia="Cambria" w:hAnsi="Cambria" w:cs="Cambria"/>
      </w:rPr>
      <w:fldChar w:fldCharType="end"/>
    </w:r>
    <w:r>
      <w:rPr>
        <w:rFonts w:ascii="Cambria" w:eastAsia="Cambria" w:hAnsi="Cambria" w:cs="Cambr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0EBF" w14:textId="77777777" w:rsidR="00D326BB" w:rsidRDefault="00D326BB">
    <w:pPr>
      <w:tabs>
        <w:tab w:val="right" w:pos="9585"/>
      </w:tabs>
      <w:spacing w:after="0"/>
      <w:ind w:right="-247"/>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B94DF5" w:rsidRPr="00B94DF5">
      <w:rPr>
        <w:rFonts w:ascii="Cambria" w:eastAsia="Cambria" w:hAnsi="Cambria" w:cs="Cambria"/>
        <w:noProof/>
      </w:rPr>
      <w:t>146</w:t>
    </w:r>
    <w:r>
      <w:rPr>
        <w:rFonts w:ascii="Cambria" w:eastAsia="Cambria" w:hAnsi="Cambria" w:cs="Cambria"/>
      </w:rPr>
      <w:fldChar w:fldCharType="end"/>
    </w:r>
    <w:r>
      <w:rPr>
        <w:rFonts w:ascii="Cambria" w:eastAsia="Cambria" w:hAnsi="Cambria" w:cs="Cambr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F22E" w14:textId="77777777" w:rsidR="00D326BB" w:rsidRDefault="00D326BB">
    <w:pPr>
      <w:spacing w:after="215"/>
      <w:ind w:left="708"/>
    </w:pPr>
    <w:r>
      <w:rPr>
        <w:rFonts w:ascii="Cambria" w:eastAsia="Cambria" w:hAnsi="Cambria" w:cs="Cambria"/>
      </w:rPr>
      <w:t xml:space="preserve"> </w:t>
    </w:r>
  </w:p>
  <w:p w14:paraId="560A9358" w14:textId="77777777" w:rsidR="00D326BB" w:rsidRDefault="00D326BB">
    <w:pPr>
      <w:spacing w:after="215"/>
      <w:ind w:left="708"/>
    </w:pPr>
    <w:r>
      <w:rPr>
        <w:rFonts w:ascii="Cambria" w:eastAsia="Cambria" w:hAnsi="Cambria" w:cs="Cambria"/>
      </w:rPr>
      <w:t xml:space="preserve"> </w:t>
    </w:r>
  </w:p>
  <w:p w14:paraId="6EC37F7E" w14:textId="77777777" w:rsidR="00D326BB" w:rsidRDefault="00D326BB">
    <w:pPr>
      <w:spacing w:after="216"/>
      <w:ind w:left="708"/>
    </w:pPr>
    <w:r>
      <w:rPr>
        <w:rFonts w:ascii="Cambria" w:eastAsia="Cambria" w:hAnsi="Cambria" w:cs="Cambria"/>
      </w:rPr>
      <w:t xml:space="preserve"> </w:t>
    </w:r>
  </w:p>
  <w:p w14:paraId="5CFEED86" w14:textId="77777777" w:rsidR="00D326BB" w:rsidRDefault="00D326BB">
    <w:pPr>
      <w:spacing w:after="307"/>
      <w:ind w:left="708"/>
    </w:pPr>
    <w:r>
      <w:rPr>
        <w:rFonts w:ascii="Cambria" w:eastAsia="Cambria" w:hAnsi="Cambria" w:cs="Cambria"/>
      </w:rPr>
      <w:t xml:space="preserve"> </w:t>
    </w:r>
  </w:p>
  <w:p w14:paraId="3AEB051F" w14:textId="77777777" w:rsidR="00D326BB" w:rsidRDefault="00D326BB">
    <w:pPr>
      <w:tabs>
        <w:tab w:val="right" w:pos="9585"/>
      </w:tabs>
      <w:spacing w:after="0"/>
      <w:ind w:right="-247"/>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B94DF5" w:rsidRPr="00B94DF5">
      <w:rPr>
        <w:rFonts w:ascii="Cambria" w:eastAsia="Cambria" w:hAnsi="Cambria" w:cs="Cambria"/>
        <w:noProof/>
      </w:rPr>
      <w:t>145</w:t>
    </w:r>
    <w:r>
      <w:rPr>
        <w:rFonts w:ascii="Cambria" w:eastAsia="Cambria" w:hAnsi="Cambria" w:cs="Cambria"/>
      </w:rPr>
      <w:fldChar w:fldCharType="end"/>
    </w:r>
    <w:r>
      <w:rPr>
        <w:rFonts w:ascii="Cambria" w:eastAsia="Cambria" w:hAnsi="Cambria" w:cs="Cambr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8CD" w14:textId="77777777" w:rsidR="00D326BB" w:rsidRDefault="00D326BB">
    <w:pPr>
      <w:spacing w:after="215"/>
      <w:ind w:left="708"/>
    </w:pPr>
    <w:r>
      <w:rPr>
        <w:rFonts w:ascii="Cambria" w:eastAsia="Cambria" w:hAnsi="Cambria" w:cs="Cambria"/>
      </w:rPr>
      <w:t xml:space="preserve"> </w:t>
    </w:r>
  </w:p>
  <w:p w14:paraId="1FB942B6" w14:textId="77777777" w:rsidR="00D326BB" w:rsidRDefault="00D326BB">
    <w:pPr>
      <w:spacing w:after="215"/>
      <w:ind w:left="708"/>
    </w:pPr>
    <w:r>
      <w:rPr>
        <w:rFonts w:ascii="Cambria" w:eastAsia="Cambria" w:hAnsi="Cambria" w:cs="Cambria"/>
      </w:rPr>
      <w:t xml:space="preserve"> </w:t>
    </w:r>
  </w:p>
  <w:p w14:paraId="21410979" w14:textId="77777777" w:rsidR="00D326BB" w:rsidRDefault="00D326BB">
    <w:pPr>
      <w:spacing w:after="216"/>
      <w:ind w:left="708"/>
    </w:pPr>
    <w:r>
      <w:rPr>
        <w:rFonts w:ascii="Cambria" w:eastAsia="Cambria" w:hAnsi="Cambria" w:cs="Cambria"/>
      </w:rPr>
      <w:t xml:space="preserve"> </w:t>
    </w:r>
  </w:p>
  <w:p w14:paraId="57153A20" w14:textId="77777777" w:rsidR="00D326BB" w:rsidRDefault="00D326BB">
    <w:pPr>
      <w:spacing w:after="307"/>
      <w:ind w:left="708"/>
    </w:pPr>
    <w:r>
      <w:rPr>
        <w:rFonts w:ascii="Cambria" w:eastAsia="Cambria" w:hAnsi="Cambria" w:cs="Cambria"/>
      </w:rPr>
      <w:t xml:space="preserve"> </w:t>
    </w:r>
  </w:p>
  <w:p w14:paraId="6463CF4A" w14:textId="77777777" w:rsidR="00D326BB" w:rsidRDefault="00D326BB">
    <w:pPr>
      <w:tabs>
        <w:tab w:val="right" w:pos="9585"/>
      </w:tabs>
      <w:spacing w:after="0"/>
      <w:ind w:right="-247"/>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00B94DF5" w:rsidRPr="00B94DF5">
      <w:rPr>
        <w:rFonts w:ascii="Cambria" w:eastAsia="Cambria" w:hAnsi="Cambria" w:cs="Cambria"/>
        <w:noProof/>
      </w:rPr>
      <w:t>105</w:t>
    </w:r>
    <w:r>
      <w:rPr>
        <w:rFonts w:ascii="Cambria" w:eastAsia="Cambria" w:hAnsi="Cambria" w:cs="Cambria"/>
      </w:rPr>
      <w:fldChar w:fldCharType="end"/>
    </w: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6703" w14:textId="77777777" w:rsidR="00B453FD" w:rsidRDefault="00B453FD">
      <w:pPr>
        <w:spacing w:after="0" w:line="240" w:lineRule="auto"/>
      </w:pPr>
      <w:r>
        <w:separator/>
      </w:r>
    </w:p>
  </w:footnote>
  <w:footnote w:type="continuationSeparator" w:id="0">
    <w:p w14:paraId="5138E6A3" w14:textId="77777777" w:rsidR="00B453FD" w:rsidRDefault="00B4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01D0A98"/>
    <w:multiLevelType w:val="multilevel"/>
    <w:tmpl w:val="3CB6A468"/>
    <w:lvl w:ilvl="0">
      <w:start w:val="21"/>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66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 w15:restartNumberingAfterBreak="0">
    <w:nsid w:val="02522502"/>
    <w:multiLevelType w:val="hybridMultilevel"/>
    <w:tmpl w:val="DC9CEFE8"/>
    <w:lvl w:ilvl="0" w:tplc="435472BC">
      <w:start w:val="1"/>
      <w:numFmt w:val="bullet"/>
      <w:lvlText w:val="-"/>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07C64">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EA1CF4">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B2BEBE">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26C7C">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0A008A">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86B1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0240C4">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4FDB8">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2570380"/>
    <w:multiLevelType w:val="hybridMultilevel"/>
    <w:tmpl w:val="C9FE8AAA"/>
    <w:lvl w:ilvl="0" w:tplc="09320098">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057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94B4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5A52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3416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7E85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A6EA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AE0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F649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2956C7"/>
    <w:multiLevelType w:val="hybridMultilevel"/>
    <w:tmpl w:val="A76674B8"/>
    <w:lvl w:ilvl="0" w:tplc="20F473AC">
      <w:start w:val="1"/>
      <w:numFmt w:val="bullet"/>
      <w:lvlText w:val="-"/>
      <w:lvlJc w:val="left"/>
      <w:pPr>
        <w:ind w:left="19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19983B0A">
      <w:start w:val="1"/>
      <w:numFmt w:val="bullet"/>
      <w:lvlText w:val="o"/>
      <w:lvlJc w:val="left"/>
      <w:pPr>
        <w:ind w:left="10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5B8A2298">
      <w:start w:val="1"/>
      <w:numFmt w:val="bullet"/>
      <w:lvlText w:val="▪"/>
      <w:lvlJc w:val="left"/>
      <w:pPr>
        <w:ind w:left="18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9F749EDE">
      <w:start w:val="1"/>
      <w:numFmt w:val="bullet"/>
      <w:lvlText w:val="•"/>
      <w:lvlJc w:val="left"/>
      <w:pPr>
        <w:ind w:left="25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2BB04EDC">
      <w:start w:val="1"/>
      <w:numFmt w:val="bullet"/>
      <w:lvlText w:val="o"/>
      <w:lvlJc w:val="left"/>
      <w:pPr>
        <w:ind w:left="32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D368FC02">
      <w:start w:val="1"/>
      <w:numFmt w:val="bullet"/>
      <w:lvlText w:val="▪"/>
      <w:lvlJc w:val="left"/>
      <w:pPr>
        <w:ind w:left="39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6A189EAE">
      <w:start w:val="1"/>
      <w:numFmt w:val="bullet"/>
      <w:lvlText w:val="•"/>
      <w:lvlJc w:val="left"/>
      <w:pPr>
        <w:ind w:left="46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FEA80D86">
      <w:start w:val="1"/>
      <w:numFmt w:val="bullet"/>
      <w:lvlText w:val="o"/>
      <w:lvlJc w:val="left"/>
      <w:pPr>
        <w:ind w:left="54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2BC2F4EC">
      <w:start w:val="1"/>
      <w:numFmt w:val="bullet"/>
      <w:lvlText w:val="▪"/>
      <w:lvlJc w:val="left"/>
      <w:pPr>
        <w:ind w:left="61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2B0A96"/>
    <w:multiLevelType w:val="hybridMultilevel"/>
    <w:tmpl w:val="C10681A8"/>
    <w:lvl w:ilvl="0" w:tplc="961C5DCE">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83B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BEB9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36BE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ACF3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21F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224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4A9F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52BA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7D6F3C"/>
    <w:multiLevelType w:val="hybridMultilevel"/>
    <w:tmpl w:val="56C8C6A0"/>
    <w:lvl w:ilvl="0" w:tplc="9BE8A27C">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28E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426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5607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45B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6C2E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B87E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0DA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2057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624076"/>
    <w:multiLevelType w:val="hybridMultilevel"/>
    <w:tmpl w:val="6EEE0742"/>
    <w:lvl w:ilvl="0" w:tplc="D7DCA65A">
      <w:start w:val="1"/>
      <w:numFmt w:val="bullet"/>
      <w:lvlText w:val="-"/>
      <w:lvlJc w:val="left"/>
      <w:pPr>
        <w:ind w:left="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73A622A">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FE02B9C">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EB0B8E2">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410EAD6">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3A80E08">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296BE2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5E07AEA">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BAF784">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6C3C66"/>
    <w:multiLevelType w:val="hybridMultilevel"/>
    <w:tmpl w:val="A3B85C88"/>
    <w:lvl w:ilvl="0" w:tplc="398E6C56">
      <w:start w:val="2"/>
      <w:numFmt w:val="decimal"/>
      <w:lvlText w:val="%1."/>
      <w:lvlJc w:val="left"/>
      <w:pPr>
        <w:ind w:left="3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C0E37F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C22A10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0C4DA5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3F0560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3C052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F20CF2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6F87B5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0C2636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093FE3"/>
    <w:multiLevelType w:val="hybridMultilevel"/>
    <w:tmpl w:val="596E5FB8"/>
    <w:lvl w:ilvl="0" w:tplc="8A8C94EA">
      <w:start w:val="1"/>
      <w:numFmt w:val="bullet"/>
      <w:lvlText w:val="-"/>
      <w:lvlJc w:val="left"/>
      <w:pPr>
        <w:ind w:left="8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96C5174">
      <w:start w:val="1"/>
      <w:numFmt w:val="bullet"/>
      <w:lvlText w:val="o"/>
      <w:lvlJc w:val="left"/>
      <w:pPr>
        <w:ind w:left="13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CAA192">
      <w:start w:val="1"/>
      <w:numFmt w:val="bullet"/>
      <w:lvlText w:val="▪"/>
      <w:lvlJc w:val="left"/>
      <w:pPr>
        <w:ind w:left="20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32EECE8">
      <w:start w:val="1"/>
      <w:numFmt w:val="bullet"/>
      <w:lvlText w:val="•"/>
      <w:lvlJc w:val="left"/>
      <w:pPr>
        <w:ind w:left="28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648BB62">
      <w:start w:val="1"/>
      <w:numFmt w:val="bullet"/>
      <w:lvlText w:val="o"/>
      <w:lvlJc w:val="left"/>
      <w:pPr>
        <w:ind w:left="3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56FB6C">
      <w:start w:val="1"/>
      <w:numFmt w:val="bullet"/>
      <w:lvlText w:val="▪"/>
      <w:lvlJc w:val="left"/>
      <w:pPr>
        <w:ind w:left="42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1CE3A6A">
      <w:start w:val="1"/>
      <w:numFmt w:val="bullet"/>
      <w:lvlText w:val="•"/>
      <w:lvlJc w:val="left"/>
      <w:pPr>
        <w:ind w:left="49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147F2A">
      <w:start w:val="1"/>
      <w:numFmt w:val="bullet"/>
      <w:lvlText w:val="o"/>
      <w:lvlJc w:val="left"/>
      <w:pPr>
        <w:ind w:left="56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3A479C">
      <w:start w:val="1"/>
      <w:numFmt w:val="bullet"/>
      <w:lvlText w:val="▪"/>
      <w:lvlJc w:val="left"/>
      <w:pPr>
        <w:ind w:left="64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8963F7"/>
    <w:multiLevelType w:val="hybridMultilevel"/>
    <w:tmpl w:val="844A9858"/>
    <w:lvl w:ilvl="0" w:tplc="FF66A602">
      <w:start w:val="1"/>
      <w:numFmt w:val="lowerLetter"/>
      <w:lvlText w:val="%1."/>
      <w:lvlJc w:val="left"/>
      <w:pPr>
        <w:ind w:left="31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064E5A70">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ED403A0">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8FD2E6D2">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B752527E">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2D207464">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99722A36">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C8A632E2">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7ACAFE40">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16" w15:restartNumberingAfterBreak="0">
    <w:nsid w:val="070D3DEF"/>
    <w:multiLevelType w:val="hybridMultilevel"/>
    <w:tmpl w:val="7E9E0E04"/>
    <w:lvl w:ilvl="0" w:tplc="0B1CA96A">
      <w:start w:val="1"/>
      <w:numFmt w:val="lowerLetter"/>
      <w:lvlText w:val="%1)"/>
      <w:lvlJc w:val="left"/>
      <w:pPr>
        <w:ind w:left="11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B74146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D18F61E">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124B29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1C0B0C8">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3F6032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48CCFF6">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4AC2E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F6A1C0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8195E37"/>
    <w:multiLevelType w:val="hybridMultilevel"/>
    <w:tmpl w:val="3724AB28"/>
    <w:lvl w:ilvl="0" w:tplc="B4FEF71A">
      <w:start w:val="3"/>
      <w:numFmt w:val="upperLetter"/>
      <w:lvlText w:val="%1."/>
      <w:lvlJc w:val="left"/>
      <w:pPr>
        <w:ind w:left="254"/>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1" w:tplc="4C2A4AC6">
      <w:start w:val="1"/>
      <w:numFmt w:val="lowerLetter"/>
      <w:lvlText w:val="%2"/>
      <w:lvlJc w:val="left"/>
      <w:pPr>
        <w:ind w:left="119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2" w:tplc="E90066C0">
      <w:start w:val="1"/>
      <w:numFmt w:val="lowerRoman"/>
      <w:lvlText w:val="%3"/>
      <w:lvlJc w:val="left"/>
      <w:pPr>
        <w:ind w:left="191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3" w:tplc="51B28F7C">
      <w:start w:val="1"/>
      <w:numFmt w:val="decimal"/>
      <w:lvlText w:val="%4"/>
      <w:lvlJc w:val="left"/>
      <w:pPr>
        <w:ind w:left="263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4" w:tplc="2B94540E">
      <w:start w:val="1"/>
      <w:numFmt w:val="lowerLetter"/>
      <w:lvlText w:val="%5"/>
      <w:lvlJc w:val="left"/>
      <w:pPr>
        <w:ind w:left="335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5" w:tplc="217256A2">
      <w:start w:val="1"/>
      <w:numFmt w:val="lowerRoman"/>
      <w:lvlText w:val="%6"/>
      <w:lvlJc w:val="left"/>
      <w:pPr>
        <w:ind w:left="407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6" w:tplc="07AE0548">
      <w:start w:val="1"/>
      <w:numFmt w:val="decimal"/>
      <w:lvlText w:val="%7"/>
      <w:lvlJc w:val="left"/>
      <w:pPr>
        <w:ind w:left="479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7" w:tplc="E54C174E">
      <w:start w:val="1"/>
      <w:numFmt w:val="lowerLetter"/>
      <w:lvlText w:val="%8"/>
      <w:lvlJc w:val="left"/>
      <w:pPr>
        <w:ind w:left="551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lvl w:ilvl="8" w:tplc="51B040BE">
      <w:start w:val="1"/>
      <w:numFmt w:val="lowerRoman"/>
      <w:lvlText w:val="%9"/>
      <w:lvlJc w:val="left"/>
      <w:pPr>
        <w:ind w:left="6231"/>
      </w:pPr>
      <w:rPr>
        <w:rFonts w:ascii="Cambria" w:eastAsia="Cambria" w:hAnsi="Cambria" w:cs="Cambria"/>
        <w:b/>
        <w:bCs/>
        <w:i w:val="0"/>
        <w:strike w:val="0"/>
        <w:dstrike w:val="0"/>
        <w:color w:val="221F1F"/>
        <w:sz w:val="22"/>
        <w:szCs w:val="22"/>
        <w:u w:val="none" w:color="000000"/>
        <w:bdr w:val="none" w:sz="0" w:space="0" w:color="auto"/>
        <w:shd w:val="clear" w:color="auto" w:fill="auto"/>
        <w:vertAlign w:val="baseline"/>
      </w:rPr>
    </w:lvl>
  </w:abstractNum>
  <w:abstractNum w:abstractNumId="18" w15:restartNumberingAfterBreak="0">
    <w:nsid w:val="085967B2"/>
    <w:multiLevelType w:val="hybridMultilevel"/>
    <w:tmpl w:val="AAB42B9E"/>
    <w:lvl w:ilvl="0" w:tplc="97F64C70">
      <w:start w:val="1"/>
      <w:numFmt w:val="decimal"/>
      <w:lvlText w:val="%1."/>
      <w:lvlJc w:val="left"/>
      <w:pPr>
        <w:ind w:left="384"/>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2F027AE">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A47A6204">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9E3252E8">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DD066FC">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25A79F2">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A86CCF78">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15EBAF8">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635667E8">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19" w15:restartNumberingAfterBreak="0">
    <w:nsid w:val="09842FED"/>
    <w:multiLevelType w:val="hybridMultilevel"/>
    <w:tmpl w:val="AB80F242"/>
    <w:lvl w:ilvl="0" w:tplc="8C6A4506">
      <w:start w:val="1"/>
      <w:numFmt w:val="lowerLetter"/>
      <w:lvlText w:val="%1)"/>
      <w:lvlJc w:val="left"/>
      <w:pPr>
        <w:ind w:left="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2CC7AC">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8C67942">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2FC99F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D763FA0">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FD4115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638731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8BC5CF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1BC524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451AD6"/>
    <w:multiLevelType w:val="hybridMultilevel"/>
    <w:tmpl w:val="6CF09F38"/>
    <w:lvl w:ilvl="0" w:tplc="C83A0552">
      <w:start w:val="1"/>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54CEDFB6">
      <w:start w:val="1"/>
      <w:numFmt w:val="decimal"/>
      <w:lvlRestart w:val="0"/>
      <w:lvlText w:val="%2."/>
      <w:lvlJc w:val="left"/>
      <w:pPr>
        <w:ind w:left="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CF8A88B6">
      <w:start w:val="1"/>
      <w:numFmt w:val="lowerRoman"/>
      <w:lvlText w:val="%3"/>
      <w:lvlJc w:val="left"/>
      <w:pPr>
        <w:ind w:left="17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426A3236">
      <w:start w:val="1"/>
      <w:numFmt w:val="decimal"/>
      <w:lvlText w:val="%4"/>
      <w:lvlJc w:val="left"/>
      <w:pPr>
        <w:ind w:left="25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872AF504">
      <w:start w:val="1"/>
      <w:numFmt w:val="lowerLetter"/>
      <w:lvlText w:val="%5"/>
      <w:lvlJc w:val="left"/>
      <w:pPr>
        <w:ind w:left="32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376A2FAA">
      <w:start w:val="1"/>
      <w:numFmt w:val="lowerRoman"/>
      <w:lvlText w:val="%6"/>
      <w:lvlJc w:val="left"/>
      <w:pPr>
        <w:ind w:left="39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F4F28C3E">
      <w:start w:val="1"/>
      <w:numFmt w:val="decimal"/>
      <w:lvlText w:val="%7"/>
      <w:lvlJc w:val="left"/>
      <w:pPr>
        <w:ind w:left="46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C8329F6A">
      <w:start w:val="1"/>
      <w:numFmt w:val="lowerLetter"/>
      <w:lvlText w:val="%8"/>
      <w:lvlJc w:val="left"/>
      <w:pPr>
        <w:ind w:left="53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31BEABB8">
      <w:start w:val="1"/>
      <w:numFmt w:val="lowerRoman"/>
      <w:lvlText w:val="%9"/>
      <w:lvlJc w:val="left"/>
      <w:pPr>
        <w:ind w:left="61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21" w15:restartNumberingAfterBreak="0">
    <w:nsid w:val="116B6339"/>
    <w:multiLevelType w:val="hybridMultilevel"/>
    <w:tmpl w:val="7F2C2B38"/>
    <w:lvl w:ilvl="0" w:tplc="82C648B0">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A7D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ACC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233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AB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2C57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4C15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A65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9E4D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F41D1C"/>
    <w:multiLevelType w:val="hybridMultilevel"/>
    <w:tmpl w:val="C2F81CDC"/>
    <w:lvl w:ilvl="0" w:tplc="A26A446A">
      <w:start w:val="1"/>
      <w:numFmt w:val="lowerLetter"/>
      <w:lvlText w:val="(%1)"/>
      <w:lvlJc w:val="left"/>
      <w:pPr>
        <w:ind w:left="2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58A5AAA">
      <w:start w:val="1"/>
      <w:numFmt w:val="lowerRoman"/>
      <w:lvlText w:val="(%2)"/>
      <w:lvlJc w:val="left"/>
      <w:pPr>
        <w:ind w:left="2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D4E3110">
      <w:start w:val="1"/>
      <w:numFmt w:val="lowerRoman"/>
      <w:lvlText w:val="%3"/>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88EA8F8">
      <w:start w:val="1"/>
      <w:numFmt w:val="decimal"/>
      <w:lvlText w:val="%4"/>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5E898A">
      <w:start w:val="1"/>
      <w:numFmt w:val="lowerLetter"/>
      <w:lvlText w:val="%5"/>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78EC884">
      <w:start w:val="1"/>
      <w:numFmt w:val="lowerRoman"/>
      <w:lvlText w:val="%6"/>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4B60854">
      <w:start w:val="1"/>
      <w:numFmt w:val="decimal"/>
      <w:lvlText w:val="%7"/>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0CCF544">
      <w:start w:val="1"/>
      <w:numFmt w:val="lowerLetter"/>
      <w:lvlText w:val="%8"/>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17AF412">
      <w:start w:val="1"/>
      <w:numFmt w:val="lowerRoman"/>
      <w:lvlText w:val="%9"/>
      <w:lvlJc w:val="left"/>
      <w:pPr>
        <w:ind w:left="73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8720556"/>
    <w:multiLevelType w:val="hybridMultilevel"/>
    <w:tmpl w:val="AC8E60A6"/>
    <w:lvl w:ilvl="0" w:tplc="53C41BD8">
      <w:start w:val="1"/>
      <w:numFmt w:val="bullet"/>
      <w:lvlText w:val="-"/>
      <w:lvlJc w:val="left"/>
      <w:pPr>
        <w:ind w:left="35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1" w:tplc="8F4497CC">
      <w:start w:val="1"/>
      <w:numFmt w:val="bullet"/>
      <w:lvlText w:val="o"/>
      <w:lvlJc w:val="left"/>
      <w:pPr>
        <w:ind w:left="119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2" w:tplc="014C37CE">
      <w:start w:val="1"/>
      <w:numFmt w:val="bullet"/>
      <w:lvlText w:val="▪"/>
      <w:lvlJc w:val="left"/>
      <w:pPr>
        <w:ind w:left="191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3" w:tplc="221C1598">
      <w:start w:val="1"/>
      <w:numFmt w:val="bullet"/>
      <w:lvlText w:val="•"/>
      <w:lvlJc w:val="left"/>
      <w:pPr>
        <w:ind w:left="263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4" w:tplc="A76458A6">
      <w:start w:val="1"/>
      <w:numFmt w:val="bullet"/>
      <w:lvlText w:val="o"/>
      <w:lvlJc w:val="left"/>
      <w:pPr>
        <w:ind w:left="335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5" w:tplc="49B2B9B8">
      <w:start w:val="1"/>
      <w:numFmt w:val="bullet"/>
      <w:lvlText w:val="▪"/>
      <w:lvlJc w:val="left"/>
      <w:pPr>
        <w:ind w:left="407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6" w:tplc="3C8877C4">
      <w:start w:val="1"/>
      <w:numFmt w:val="bullet"/>
      <w:lvlText w:val="•"/>
      <w:lvlJc w:val="left"/>
      <w:pPr>
        <w:ind w:left="479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7" w:tplc="FD124C60">
      <w:start w:val="1"/>
      <w:numFmt w:val="bullet"/>
      <w:lvlText w:val="o"/>
      <w:lvlJc w:val="left"/>
      <w:pPr>
        <w:ind w:left="551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8" w:tplc="83827ECC">
      <w:start w:val="1"/>
      <w:numFmt w:val="bullet"/>
      <w:lvlText w:val="▪"/>
      <w:lvlJc w:val="left"/>
      <w:pPr>
        <w:ind w:left="6233"/>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abstractNum>
  <w:abstractNum w:abstractNumId="24" w15:restartNumberingAfterBreak="0">
    <w:nsid w:val="18FF28BA"/>
    <w:multiLevelType w:val="hybridMultilevel"/>
    <w:tmpl w:val="62141D48"/>
    <w:lvl w:ilvl="0" w:tplc="C1789B2E">
      <w:start w:val="1"/>
      <w:numFmt w:val="lowerLetter"/>
      <w:lvlText w:val="%1."/>
      <w:lvlJc w:val="left"/>
      <w:pPr>
        <w:ind w:left="95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10B71E">
      <w:start w:val="1"/>
      <w:numFmt w:val="lowerLetter"/>
      <w:lvlText w:val="%2)"/>
      <w:lvlJc w:val="left"/>
      <w:pPr>
        <w:ind w:left="13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9E45F5E">
      <w:start w:val="1"/>
      <w:numFmt w:val="lowerRoman"/>
      <w:lvlText w:val="%3"/>
      <w:lvlJc w:val="left"/>
      <w:pPr>
        <w:ind w:left="1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6FCE428">
      <w:start w:val="1"/>
      <w:numFmt w:val="decimal"/>
      <w:lvlText w:val="%4"/>
      <w:lvlJc w:val="left"/>
      <w:pPr>
        <w:ind w:left="2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F2490E8">
      <w:start w:val="1"/>
      <w:numFmt w:val="lowerLetter"/>
      <w:lvlText w:val="%5"/>
      <w:lvlJc w:val="left"/>
      <w:pPr>
        <w:ind w:left="3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AAEFF10">
      <w:start w:val="1"/>
      <w:numFmt w:val="lowerRoman"/>
      <w:lvlText w:val="%6"/>
      <w:lvlJc w:val="left"/>
      <w:pPr>
        <w:ind w:left="4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99C44FE">
      <w:start w:val="1"/>
      <w:numFmt w:val="decimal"/>
      <w:lvlText w:val="%7"/>
      <w:lvlJc w:val="left"/>
      <w:pPr>
        <w:ind w:left="4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1281DC4">
      <w:start w:val="1"/>
      <w:numFmt w:val="lowerLetter"/>
      <w:lvlText w:val="%8"/>
      <w:lvlJc w:val="left"/>
      <w:pPr>
        <w:ind w:left="54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B9A6664">
      <w:start w:val="1"/>
      <w:numFmt w:val="lowerRoman"/>
      <w:lvlText w:val="%9"/>
      <w:lvlJc w:val="left"/>
      <w:pPr>
        <w:ind w:left="61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A4204D0"/>
    <w:multiLevelType w:val="hybridMultilevel"/>
    <w:tmpl w:val="BCBE44FC"/>
    <w:lvl w:ilvl="0" w:tplc="CF6AA540">
      <w:start w:val="1"/>
      <w:numFmt w:val="lowerRoman"/>
      <w:lvlText w:val="%1."/>
      <w:lvlJc w:val="left"/>
      <w:pPr>
        <w:ind w:left="52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FF2274A8">
      <w:start w:val="1"/>
      <w:numFmt w:val="lowerLetter"/>
      <w:lvlText w:val="%2"/>
      <w:lvlJc w:val="left"/>
      <w:pPr>
        <w:ind w:left="11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AA480212">
      <w:start w:val="1"/>
      <w:numFmt w:val="lowerRoman"/>
      <w:lvlText w:val="%3"/>
      <w:lvlJc w:val="left"/>
      <w:pPr>
        <w:ind w:left="18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332DDC8">
      <w:start w:val="1"/>
      <w:numFmt w:val="decimal"/>
      <w:lvlText w:val="%4"/>
      <w:lvlJc w:val="left"/>
      <w:pPr>
        <w:ind w:left="257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0A055E8">
      <w:start w:val="1"/>
      <w:numFmt w:val="lowerLetter"/>
      <w:lvlText w:val="%5"/>
      <w:lvlJc w:val="left"/>
      <w:pPr>
        <w:ind w:left="329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22988066">
      <w:start w:val="1"/>
      <w:numFmt w:val="lowerRoman"/>
      <w:lvlText w:val="%6"/>
      <w:lvlJc w:val="left"/>
      <w:pPr>
        <w:ind w:left="401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45F063AA">
      <w:start w:val="1"/>
      <w:numFmt w:val="decimal"/>
      <w:lvlText w:val="%7"/>
      <w:lvlJc w:val="left"/>
      <w:pPr>
        <w:ind w:left="47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7264542">
      <w:start w:val="1"/>
      <w:numFmt w:val="lowerLetter"/>
      <w:lvlText w:val="%8"/>
      <w:lvlJc w:val="left"/>
      <w:pPr>
        <w:ind w:left="54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6DAE07A6">
      <w:start w:val="1"/>
      <w:numFmt w:val="lowerRoman"/>
      <w:lvlText w:val="%9"/>
      <w:lvlJc w:val="left"/>
      <w:pPr>
        <w:ind w:left="617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26" w15:restartNumberingAfterBreak="0">
    <w:nsid w:val="1BC15E83"/>
    <w:multiLevelType w:val="hybridMultilevel"/>
    <w:tmpl w:val="3D2044CC"/>
    <w:lvl w:ilvl="0" w:tplc="DCBA6EA0">
      <w:start w:val="13"/>
      <w:numFmt w:val="decimal"/>
      <w:lvlText w:val="%1."/>
      <w:lvlJc w:val="left"/>
      <w:pPr>
        <w:ind w:left="76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70501078">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6865AF2">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B38A978">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B5A6934">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37E8C9E">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90C31DA">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42A98BA">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C40646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D347D85"/>
    <w:multiLevelType w:val="hybridMultilevel"/>
    <w:tmpl w:val="5D867BD0"/>
    <w:lvl w:ilvl="0" w:tplc="433E074C">
      <w:start w:val="1"/>
      <w:numFmt w:val="lowerLetter"/>
      <w:lvlText w:val="%1)"/>
      <w:lvlJc w:val="left"/>
      <w:pPr>
        <w:ind w:left="11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92688E">
      <w:start w:val="1"/>
      <w:numFmt w:val="lowerLetter"/>
      <w:lvlText w:val="%2"/>
      <w:lvlJc w:val="left"/>
      <w:pPr>
        <w:ind w:left="17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7C4BEB4">
      <w:start w:val="1"/>
      <w:numFmt w:val="lowerRoman"/>
      <w:lvlText w:val="%3"/>
      <w:lvlJc w:val="left"/>
      <w:pPr>
        <w:ind w:left="25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55206D6">
      <w:start w:val="1"/>
      <w:numFmt w:val="decimal"/>
      <w:lvlText w:val="%4"/>
      <w:lvlJc w:val="left"/>
      <w:pPr>
        <w:ind w:left="32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6A0F17E">
      <w:start w:val="1"/>
      <w:numFmt w:val="lowerLetter"/>
      <w:lvlText w:val="%5"/>
      <w:lvlJc w:val="left"/>
      <w:pPr>
        <w:ind w:left="39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3E42E36">
      <w:start w:val="1"/>
      <w:numFmt w:val="lowerRoman"/>
      <w:lvlText w:val="%6"/>
      <w:lvlJc w:val="left"/>
      <w:pPr>
        <w:ind w:left="46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D4ABBD4">
      <w:start w:val="1"/>
      <w:numFmt w:val="decimal"/>
      <w:lvlText w:val="%7"/>
      <w:lvlJc w:val="left"/>
      <w:pPr>
        <w:ind w:left="53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B2A81DC">
      <w:start w:val="1"/>
      <w:numFmt w:val="lowerLetter"/>
      <w:lvlText w:val="%8"/>
      <w:lvlJc w:val="left"/>
      <w:pPr>
        <w:ind w:left="61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D64D66">
      <w:start w:val="1"/>
      <w:numFmt w:val="lowerRoman"/>
      <w:lvlText w:val="%9"/>
      <w:lvlJc w:val="left"/>
      <w:pPr>
        <w:ind w:left="68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F1C22AD"/>
    <w:multiLevelType w:val="multilevel"/>
    <w:tmpl w:val="023C2F98"/>
    <w:lvl w:ilvl="0">
      <w:start w:val="14"/>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425676E"/>
    <w:multiLevelType w:val="hybridMultilevel"/>
    <w:tmpl w:val="4A8AFA1E"/>
    <w:lvl w:ilvl="0" w:tplc="0C40520A">
      <w:start w:val="1"/>
      <w:numFmt w:val="lowerRoman"/>
      <w:lvlText w:val="%1."/>
      <w:lvlJc w:val="left"/>
      <w:pPr>
        <w:ind w:left="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C2C2FE0">
      <w:start w:val="1"/>
      <w:numFmt w:val="lowerLetter"/>
      <w:lvlText w:val="%2"/>
      <w:lvlJc w:val="left"/>
      <w:pPr>
        <w:ind w:left="12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31ED628">
      <w:start w:val="1"/>
      <w:numFmt w:val="lowerRoman"/>
      <w:lvlText w:val="%3"/>
      <w:lvlJc w:val="left"/>
      <w:pPr>
        <w:ind w:left="20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74394E">
      <w:start w:val="1"/>
      <w:numFmt w:val="decimal"/>
      <w:lvlText w:val="%4"/>
      <w:lvlJc w:val="left"/>
      <w:pPr>
        <w:ind w:left="27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4DA1166">
      <w:start w:val="1"/>
      <w:numFmt w:val="lowerLetter"/>
      <w:lvlText w:val="%5"/>
      <w:lvlJc w:val="left"/>
      <w:pPr>
        <w:ind w:left="34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18248A4">
      <w:start w:val="1"/>
      <w:numFmt w:val="lowerRoman"/>
      <w:lvlText w:val="%6"/>
      <w:lvlJc w:val="left"/>
      <w:pPr>
        <w:ind w:left="41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586A258">
      <w:start w:val="1"/>
      <w:numFmt w:val="decimal"/>
      <w:lvlText w:val="%7"/>
      <w:lvlJc w:val="left"/>
      <w:pPr>
        <w:ind w:left="48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7E41E84">
      <w:start w:val="1"/>
      <w:numFmt w:val="lowerLetter"/>
      <w:lvlText w:val="%8"/>
      <w:lvlJc w:val="left"/>
      <w:pPr>
        <w:ind w:left="5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9200516">
      <w:start w:val="1"/>
      <w:numFmt w:val="lowerRoman"/>
      <w:lvlText w:val="%9"/>
      <w:lvlJc w:val="left"/>
      <w:pPr>
        <w:ind w:left="63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430082D"/>
    <w:multiLevelType w:val="hybridMultilevel"/>
    <w:tmpl w:val="CE0C166A"/>
    <w:lvl w:ilvl="0" w:tplc="67B65246">
      <w:start w:val="1"/>
      <w:numFmt w:val="lowerLetter"/>
      <w:lvlText w:val="%1."/>
      <w:lvlJc w:val="left"/>
      <w:pPr>
        <w:ind w:left="46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CBF2886A">
      <w:start w:val="1"/>
      <w:numFmt w:val="lowerLetter"/>
      <w:lvlText w:val="%2"/>
      <w:lvlJc w:val="left"/>
      <w:pPr>
        <w:ind w:left="119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7CEAB84">
      <w:start w:val="1"/>
      <w:numFmt w:val="lowerRoman"/>
      <w:lvlText w:val="%3"/>
      <w:lvlJc w:val="left"/>
      <w:pPr>
        <w:ind w:left="191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01CACD2">
      <w:start w:val="1"/>
      <w:numFmt w:val="decimal"/>
      <w:lvlText w:val="%4"/>
      <w:lvlJc w:val="left"/>
      <w:pPr>
        <w:ind w:left="263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A7AC0FE8">
      <w:start w:val="1"/>
      <w:numFmt w:val="lowerLetter"/>
      <w:lvlText w:val="%5"/>
      <w:lvlJc w:val="left"/>
      <w:pPr>
        <w:ind w:left="335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904C5BC8">
      <w:start w:val="1"/>
      <w:numFmt w:val="lowerRoman"/>
      <w:lvlText w:val="%6"/>
      <w:lvlJc w:val="left"/>
      <w:pPr>
        <w:ind w:left="407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69C40646">
      <w:start w:val="1"/>
      <w:numFmt w:val="decimal"/>
      <w:lvlText w:val="%7"/>
      <w:lvlJc w:val="left"/>
      <w:pPr>
        <w:ind w:left="479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EAE85852">
      <w:start w:val="1"/>
      <w:numFmt w:val="lowerLetter"/>
      <w:lvlText w:val="%8"/>
      <w:lvlJc w:val="left"/>
      <w:pPr>
        <w:ind w:left="551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B91E2B0A">
      <w:start w:val="1"/>
      <w:numFmt w:val="lowerRoman"/>
      <w:lvlText w:val="%9"/>
      <w:lvlJc w:val="left"/>
      <w:pPr>
        <w:ind w:left="623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31" w15:restartNumberingAfterBreak="0">
    <w:nsid w:val="24A808BD"/>
    <w:multiLevelType w:val="hybridMultilevel"/>
    <w:tmpl w:val="E888254C"/>
    <w:lvl w:ilvl="0" w:tplc="18B67F8C">
      <w:start w:val="2"/>
      <w:numFmt w:val="lowerLetter"/>
      <w:lvlText w:val="%1)"/>
      <w:lvlJc w:val="left"/>
      <w:pPr>
        <w:ind w:left="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204A6C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02040C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878A16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3D4C40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1D2918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2F6BAE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CAE4D7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3802B2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5532689"/>
    <w:multiLevelType w:val="hybridMultilevel"/>
    <w:tmpl w:val="44FAA558"/>
    <w:lvl w:ilvl="0" w:tplc="BA46916A">
      <w:start w:val="1"/>
      <w:numFmt w:val="lowerLetter"/>
      <w:lvlText w:val="%1)"/>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FECA26">
      <w:start w:val="1"/>
      <w:numFmt w:val="lowerLetter"/>
      <w:lvlText w:val="%2"/>
      <w:lvlJc w:val="left"/>
      <w:pPr>
        <w:ind w:left="1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AAF8A">
      <w:start w:val="1"/>
      <w:numFmt w:val="lowerRoman"/>
      <w:lvlText w:val="%3"/>
      <w:lvlJc w:val="left"/>
      <w:pPr>
        <w:ind w:left="2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62BF3A">
      <w:start w:val="1"/>
      <w:numFmt w:val="decimal"/>
      <w:lvlText w:val="%4"/>
      <w:lvlJc w:val="left"/>
      <w:pPr>
        <w:ind w:left="3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C202F0">
      <w:start w:val="1"/>
      <w:numFmt w:val="lowerLetter"/>
      <w:lvlText w:val="%5"/>
      <w:lvlJc w:val="left"/>
      <w:pPr>
        <w:ind w:left="4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0F8BE">
      <w:start w:val="1"/>
      <w:numFmt w:val="lowerRoman"/>
      <w:lvlText w:val="%6"/>
      <w:lvlJc w:val="left"/>
      <w:pPr>
        <w:ind w:left="4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FAF784">
      <w:start w:val="1"/>
      <w:numFmt w:val="decimal"/>
      <w:lvlText w:val="%7"/>
      <w:lvlJc w:val="left"/>
      <w:pPr>
        <w:ind w:left="5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88828">
      <w:start w:val="1"/>
      <w:numFmt w:val="lowerLetter"/>
      <w:lvlText w:val="%8"/>
      <w:lvlJc w:val="left"/>
      <w:pPr>
        <w:ind w:left="6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DA3B1E">
      <w:start w:val="1"/>
      <w:numFmt w:val="lowerRoman"/>
      <w:lvlText w:val="%9"/>
      <w:lvlJc w:val="left"/>
      <w:pPr>
        <w:ind w:left="6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6780A42"/>
    <w:multiLevelType w:val="hybridMultilevel"/>
    <w:tmpl w:val="4834450A"/>
    <w:lvl w:ilvl="0" w:tplc="002A945C">
      <w:start w:val="1"/>
      <w:numFmt w:val="bullet"/>
      <w:lvlText w:val="-"/>
      <w:lvlJc w:val="left"/>
      <w:pPr>
        <w:ind w:left="4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4DC7F98">
      <w:start w:val="1"/>
      <w:numFmt w:val="bullet"/>
      <w:lvlText w:val="o"/>
      <w:lvlJc w:val="left"/>
      <w:pPr>
        <w:ind w:left="12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5AE6E2">
      <w:start w:val="1"/>
      <w:numFmt w:val="bullet"/>
      <w:lvlText w:val="▪"/>
      <w:lvlJc w:val="left"/>
      <w:pPr>
        <w:ind w:left="19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29294CE">
      <w:start w:val="1"/>
      <w:numFmt w:val="bullet"/>
      <w:lvlText w:val="•"/>
      <w:lvlJc w:val="left"/>
      <w:pPr>
        <w:ind w:left="26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0AC7584">
      <w:start w:val="1"/>
      <w:numFmt w:val="bullet"/>
      <w:lvlText w:val="o"/>
      <w:lvlJc w:val="left"/>
      <w:pPr>
        <w:ind w:left="33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A806E26">
      <w:start w:val="1"/>
      <w:numFmt w:val="bullet"/>
      <w:lvlText w:val="▪"/>
      <w:lvlJc w:val="left"/>
      <w:pPr>
        <w:ind w:left="41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C283BA">
      <w:start w:val="1"/>
      <w:numFmt w:val="bullet"/>
      <w:lvlText w:val="•"/>
      <w:lvlJc w:val="left"/>
      <w:pPr>
        <w:ind w:left="48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E0E188E">
      <w:start w:val="1"/>
      <w:numFmt w:val="bullet"/>
      <w:lvlText w:val="o"/>
      <w:lvlJc w:val="left"/>
      <w:pPr>
        <w:ind w:left="55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6C2E724">
      <w:start w:val="1"/>
      <w:numFmt w:val="bullet"/>
      <w:lvlText w:val="▪"/>
      <w:lvlJc w:val="left"/>
      <w:pPr>
        <w:ind w:left="62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5" w15:restartNumberingAfterBreak="0">
    <w:nsid w:val="28F87CC9"/>
    <w:multiLevelType w:val="hybridMultilevel"/>
    <w:tmpl w:val="FF90FA90"/>
    <w:lvl w:ilvl="0" w:tplc="EAB234EA">
      <w:start w:val="1"/>
      <w:numFmt w:val="bullet"/>
      <w:lvlText w:val="•"/>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6F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FC97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B6D8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0BC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6DE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802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44A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865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8FF0BA4"/>
    <w:multiLevelType w:val="hybridMultilevel"/>
    <w:tmpl w:val="AEDEF9EC"/>
    <w:lvl w:ilvl="0" w:tplc="67F46F30">
      <w:start w:val="1"/>
      <w:numFmt w:val="bullet"/>
      <w:lvlText w:val="•"/>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007FC">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C08BE">
      <w:start w:val="1"/>
      <w:numFmt w:val="bullet"/>
      <w:lvlText w:val="▪"/>
      <w:lvlJc w:val="left"/>
      <w:pPr>
        <w:ind w:left="2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AEB88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E8A02">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ED82A">
      <w:start w:val="1"/>
      <w:numFmt w:val="bullet"/>
      <w:lvlText w:val="▪"/>
      <w:lvlJc w:val="left"/>
      <w:pPr>
        <w:ind w:left="4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64D29A">
      <w:start w:val="1"/>
      <w:numFmt w:val="bullet"/>
      <w:lvlText w:val="•"/>
      <w:lvlJc w:val="left"/>
      <w:pPr>
        <w:ind w:left="5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E610E">
      <w:start w:val="1"/>
      <w:numFmt w:val="bullet"/>
      <w:lvlText w:val="o"/>
      <w:lvlJc w:val="left"/>
      <w:pPr>
        <w:ind w:left="5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AD6D8">
      <w:start w:val="1"/>
      <w:numFmt w:val="bullet"/>
      <w:lvlText w:val="▪"/>
      <w:lvlJc w:val="left"/>
      <w:pPr>
        <w:ind w:left="6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9322D76"/>
    <w:multiLevelType w:val="hybridMultilevel"/>
    <w:tmpl w:val="80D6F792"/>
    <w:lvl w:ilvl="0" w:tplc="545EFC94">
      <w:start w:val="1"/>
      <w:numFmt w:val="bullet"/>
      <w:lvlText w:val="-"/>
      <w:lvlJc w:val="left"/>
      <w:pPr>
        <w:ind w:left="11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1" w:tplc="6C8CBA7E">
      <w:start w:val="1"/>
      <w:numFmt w:val="bullet"/>
      <w:lvlText w:val="o"/>
      <w:lvlJc w:val="left"/>
      <w:pPr>
        <w:ind w:left="108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2" w:tplc="E9EEF086">
      <w:start w:val="1"/>
      <w:numFmt w:val="bullet"/>
      <w:lvlText w:val="▪"/>
      <w:lvlJc w:val="left"/>
      <w:pPr>
        <w:ind w:left="180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3" w:tplc="E5E06034">
      <w:start w:val="1"/>
      <w:numFmt w:val="bullet"/>
      <w:lvlText w:val="•"/>
      <w:lvlJc w:val="left"/>
      <w:pPr>
        <w:ind w:left="252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4" w:tplc="0DF24AF4">
      <w:start w:val="1"/>
      <w:numFmt w:val="bullet"/>
      <w:lvlText w:val="o"/>
      <w:lvlJc w:val="left"/>
      <w:pPr>
        <w:ind w:left="324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5" w:tplc="F168C48C">
      <w:start w:val="1"/>
      <w:numFmt w:val="bullet"/>
      <w:lvlText w:val="▪"/>
      <w:lvlJc w:val="left"/>
      <w:pPr>
        <w:ind w:left="396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6" w:tplc="E8047F06">
      <w:start w:val="1"/>
      <w:numFmt w:val="bullet"/>
      <w:lvlText w:val="•"/>
      <w:lvlJc w:val="left"/>
      <w:pPr>
        <w:ind w:left="468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7" w:tplc="9C645640">
      <w:start w:val="1"/>
      <w:numFmt w:val="bullet"/>
      <w:lvlText w:val="o"/>
      <w:lvlJc w:val="left"/>
      <w:pPr>
        <w:ind w:left="540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lvl w:ilvl="8" w:tplc="321CCDC8">
      <w:start w:val="1"/>
      <w:numFmt w:val="bullet"/>
      <w:lvlText w:val="▪"/>
      <w:lvlJc w:val="left"/>
      <w:pPr>
        <w:ind w:left="6120"/>
      </w:pPr>
      <w:rPr>
        <w:rFonts w:ascii="Cambria" w:eastAsia="Cambria" w:hAnsi="Cambria" w:cs="Cambria"/>
        <w:b w:val="0"/>
        <w:i/>
        <w:iCs/>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B5528E2"/>
    <w:multiLevelType w:val="hybridMultilevel"/>
    <w:tmpl w:val="380C9DA4"/>
    <w:lvl w:ilvl="0" w:tplc="276E332E">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F2E160">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3630F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D00814">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4A59E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2E36AC">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C8BE9E">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DC041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9E5B74">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B5A5C71"/>
    <w:multiLevelType w:val="hybridMultilevel"/>
    <w:tmpl w:val="4AA8927A"/>
    <w:lvl w:ilvl="0" w:tplc="DC00957A">
      <w:start w:val="1"/>
      <w:numFmt w:val="lowerLetter"/>
      <w:lvlText w:val="%1."/>
      <w:lvlJc w:val="left"/>
      <w:pPr>
        <w:ind w:left="36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17D46BA0">
      <w:start w:val="1"/>
      <w:numFmt w:val="lowerLetter"/>
      <w:lvlText w:val="%2"/>
      <w:lvlJc w:val="left"/>
      <w:pPr>
        <w:ind w:left="113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62C8FDEC">
      <w:start w:val="1"/>
      <w:numFmt w:val="lowerRoman"/>
      <w:lvlText w:val="%3"/>
      <w:lvlJc w:val="left"/>
      <w:pPr>
        <w:ind w:left="185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FB2C8328">
      <w:start w:val="1"/>
      <w:numFmt w:val="decimal"/>
      <w:lvlText w:val="%4"/>
      <w:lvlJc w:val="left"/>
      <w:pPr>
        <w:ind w:left="257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A688D50">
      <w:start w:val="1"/>
      <w:numFmt w:val="lowerLetter"/>
      <w:lvlText w:val="%5"/>
      <w:lvlJc w:val="left"/>
      <w:pPr>
        <w:ind w:left="329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C1B6156C">
      <w:start w:val="1"/>
      <w:numFmt w:val="lowerRoman"/>
      <w:lvlText w:val="%6"/>
      <w:lvlJc w:val="left"/>
      <w:pPr>
        <w:ind w:left="401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2690DCA2">
      <w:start w:val="1"/>
      <w:numFmt w:val="decimal"/>
      <w:lvlText w:val="%7"/>
      <w:lvlJc w:val="left"/>
      <w:pPr>
        <w:ind w:left="473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052849A">
      <w:start w:val="1"/>
      <w:numFmt w:val="lowerLetter"/>
      <w:lvlText w:val="%8"/>
      <w:lvlJc w:val="left"/>
      <w:pPr>
        <w:ind w:left="545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91F04072">
      <w:start w:val="1"/>
      <w:numFmt w:val="lowerRoman"/>
      <w:lvlText w:val="%9"/>
      <w:lvlJc w:val="left"/>
      <w:pPr>
        <w:ind w:left="617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0" w15:restartNumberingAfterBreak="0">
    <w:nsid w:val="2C224E6E"/>
    <w:multiLevelType w:val="hybridMultilevel"/>
    <w:tmpl w:val="27402F2E"/>
    <w:lvl w:ilvl="0" w:tplc="65B08F96">
      <w:start w:val="1"/>
      <w:numFmt w:val="bullet"/>
      <w:lvlText w:val="-"/>
      <w:lvlJc w:val="left"/>
      <w:pPr>
        <w:ind w:left="71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0FF0E9C8">
      <w:start w:val="1"/>
      <w:numFmt w:val="bullet"/>
      <w:lvlText w:val="o"/>
      <w:lvlJc w:val="left"/>
      <w:pPr>
        <w:ind w:left="118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2" w:tplc="3BD266F4">
      <w:start w:val="1"/>
      <w:numFmt w:val="bullet"/>
      <w:lvlText w:val="▪"/>
      <w:lvlJc w:val="left"/>
      <w:pPr>
        <w:ind w:left="190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3" w:tplc="1DACBF24">
      <w:start w:val="1"/>
      <w:numFmt w:val="bullet"/>
      <w:lvlText w:val="•"/>
      <w:lvlJc w:val="left"/>
      <w:pPr>
        <w:ind w:left="262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734EFF8E">
      <w:start w:val="1"/>
      <w:numFmt w:val="bullet"/>
      <w:lvlText w:val="o"/>
      <w:lvlJc w:val="left"/>
      <w:pPr>
        <w:ind w:left="334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5" w:tplc="A860E400">
      <w:start w:val="1"/>
      <w:numFmt w:val="bullet"/>
      <w:lvlText w:val="▪"/>
      <w:lvlJc w:val="left"/>
      <w:pPr>
        <w:ind w:left="406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6" w:tplc="4EA459C4">
      <w:start w:val="1"/>
      <w:numFmt w:val="bullet"/>
      <w:lvlText w:val="•"/>
      <w:lvlJc w:val="left"/>
      <w:pPr>
        <w:ind w:left="478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25BE6CE2">
      <w:start w:val="1"/>
      <w:numFmt w:val="bullet"/>
      <w:lvlText w:val="o"/>
      <w:lvlJc w:val="left"/>
      <w:pPr>
        <w:ind w:left="550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8" w:tplc="81341FB4">
      <w:start w:val="1"/>
      <w:numFmt w:val="bullet"/>
      <w:lvlText w:val="▪"/>
      <w:lvlJc w:val="left"/>
      <w:pPr>
        <w:ind w:left="6228"/>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abstractNum>
  <w:abstractNum w:abstractNumId="41" w15:restartNumberingAfterBreak="0">
    <w:nsid w:val="2C660037"/>
    <w:multiLevelType w:val="hybridMultilevel"/>
    <w:tmpl w:val="C51E8954"/>
    <w:lvl w:ilvl="0" w:tplc="D652BA3A">
      <w:start w:val="1"/>
      <w:numFmt w:val="decimal"/>
      <w:lvlText w:val="%1."/>
      <w:lvlJc w:val="left"/>
      <w:pPr>
        <w:ind w:left="495"/>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1" w:tplc="F8BE32BA">
      <w:start w:val="1"/>
      <w:numFmt w:val="lowerLetter"/>
      <w:lvlText w:val="%2"/>
      <w:lvlJc w:val="left"/>
      <w:pPr>
        <w:ind w:left="118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2" w:tplc="5F7EB8B8">
      <w:start w:val="1"/>
      <w:numFmt w:val="lowerRoman"/>
      <w:lvlText w:val="%3"/>
      <w:lvlJc w:val="left"/>
      <w:pPr>
        <w:ind w:left="190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3" w:tplc="11240E22">
      <w:start w:val="1"/>
      <w:numFmt w:val="decimal"/>
      <w:lvlText w:val="%4"/>
      <w:lvlJc w:val="left"/>
      <w:pPr>
        <w:ind w:left="262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4" w:tplc="79321934">
      <w:start w:val="1"/>
      <w:numFmt w:val="lowerLetter"/>
      <w:lvlText w:val="%5"/>
      <w:lvlJc w:val="left"/>
      <w:pPr>
        <w:ind w:left="334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5" w:tplc="4244BB66">
      <w:start w:val="1"/>
      <w:numFmt w:val="lowerRoman"/>
      <w:lvlText w:val="%6"/>
      <w:lvlJc w:val="left"/>
      <w:pPr>
        <w:ind w:left="406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6" w:tplc="C3425EEA">
      <w:start w:val="1"/>
      <w:numFmt w:val="decimal"/>
      <w:lvlText w:val="%7"/>
      <w:lvlJc w:val="left"/>
      <w:pPr>
        <w:ind w:left="478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7" w:tplc="89E0F1EE">
      <w:start w:val="1"/>
      <w:numFmt w:val="lowerLetter"/>
      <w:lvlText w:val="%8"/>
      <w:lvlJc w:val="left"/>
      <w:pPr>
        <w:ind w:left="550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lvl w:ilvl="8" w:tplc="DE028396">
      <w:start w:val="1"/>
      <w:numFmt w:val="lowerRoman"/>
      <w:lvlText w:val="%9"/>
      <w:lvlJc w:val="left"/>
      <w:pPr>
        <w:ind w:left="6228"/>
      </w:pPr>
      <w:rPr>
        <w:rFonts w:ascii="Cambria" w:eastAsia="Cambria" w:hAnsi="Cambria" w:cs="Cambria"/>
        <w:b w:val="0"/>
        <w:i/>
        <w:iCs/>
        <w:strike w:val="0"/>
        <w:dstrike w:val="0"/>
        <w:color w:val="221F1F"/>
        <w:sz w:val="22"/>
        <w:szCs w:val="22"/>
        <w:u w:val="none" w:color="000000"/>
        <w:bdr w:val="none" w:sz="0" w:space="0" w:color="auto"/>
        <w:shd w:val="clear" w:color="auto" w:fill="auto"/>
        <w:vertAlign w:val="baseline"/>
      </w:rPr>
    </w:lvl>
  </w:abstractNum>
  <w:abstractNum w:abstractNumId="42" w15:restartNumberingAfterBreak="0">
    <w:nsid w:val="2CBB30D0"/>
    <w:multiLevelType w:val="hybridMultilevel"/>
    <w:tmpl w:val="94365B42"/>
    <w:lvl w:ilvl="0" w:tplc="61FEB648">
      <w:start w:val="1"/>
      <w:numFmt w:val="lowerLetter"/>
      <w:lvlText w:val="%1."/>
      <w:lvlJc w:val="left"/>
      <w:pPr>
        <w:ind w:left="39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5ED69056">
      <w:start w:val="1"/>
      <w:numFmt w:val="lowerLetter"/>
      <w:lvlText w:val="%2"/>
      <w:lvlJc w:val="left"/>
      <w:pPr>
        <w:ind w:left="120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A39E4CF2">
      <w:start w:val="1"/>
      <w:numFmt w:val="lowerRoman"/>
      <w:lvlText w:val="%3"/>
      <w:lvlJc w:val="left"/>
      <w:pPr>
        <w:ind w:left="192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4F43E0E">
      <w:start w:val="1"/>
      <w:numFmt w:val="decimal"/>
      <w:lvlText w:val="%4"/>
      <w:lvlJc w:val="left"/>
      <w:pPr>
        <w:ind w:left="264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74C2E64">
      <w:start w:val="1"/>
      <w:numFmt w:val="lowerLetter"/>
      <w:lvlText w:val="%5"/>
      <w:lvlJc w:val="left"/>
      <w:pPr>
        <w:ind w:left="336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73AF8F8">
      <w:start w:val="1"/>
      <w:numFmt w:val="lowerRoman"/>
      <w:lvlText w:val="%6"/>
      <w:lvlJc w:val="left"/>
      <w:pPr>
        <w:ind w:left="408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F4DC4EC4">
      <w:start w:val="1"/>
      <w:numFmt w:val="decimal"/>
      <w:lvlText w:val="%7"/>
      <w:lvlJc w:val="left"/>
      <w:pPr>
        <w:ind w:left="480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19507708">
      <w:start w:val="1"/>
      <w:numFmt w:val="lowerLetter"/>
      <w:lvlText w:val="%8"/>
      <w:lvlJc w:val="left"/>
      <w:pPr>
        <w:ind w:left="552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D7904B9C">
      <w:start w:val="1"/>
      <w:numFmt w:val="lowerRoman"/>
      <w:lvlText w:val="%9"/>
      <w:lvlJc w:val="left"/>
      <w:pPr>
        <w:ind w:left="624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3" w15:restartNumberingAfterBreak="0">
    <w:nsid w:val="2D2474D7"/>
    <w:multiLevelType w:val="hybridMultilevel"/>
    <w:tmpl w:val="6A20EC94"/>
    <w:lvl w:ilvl="0" w:tplc="70D4E176">
      <w:start w:val="1"/>
      <w:numFmt w:val="lowerLetter"/>
      <w:lvlText w:val="%1)"/>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0B4EAF8">
      <w:start w:val="1"/>
      <w:numFmt w:val="lowerLetter"/>
      <w:lvlText w:val="%2"/>
      <w:lvlJc w:val="left"/>
      <w:pPr>
        <w:ind w:left="14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6CCE99A">
      <w:start w:val="1"/>
      <w:numFmt w:val="lowerRoman"/>
      <w:lvlText w:val="%3"/>
      <w:lvlJc w:val="left"/>
      <w:pPr>
        <w:ind w:left="21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0966858">
      <w:start w:val="1"/>
      <w:numFmt w:val="decimal"/>
      <w:lvlText w:val="%4"/>
      <w:lvlJc w:val="left"/>
      <w:pPr>
        <w:ind w:left="28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AD86698">
      <w:start w:val="1"/>
      <w:numFmt w:val="lowerLetter"/>
      <w:lvlText w:val="%5"/>
      <w:lvlJc w:val="left"/>
      <w:pPr>
        <w:ind w:left="35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B8C0ADE">
      <w:start w:val="1"/>
      <w:numFmt w:val="lowerRoman"/>
      <w:lvlText w:val="%6"/>
      <w:lvlJc w:val="left"/>
      <w:pPr>
        <w:ind w:left="4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DE4CC1A">
      <w:start w:val="1"/>
      <w:numFmt w:val="decimal"/>
      <w:lvlText w:val="%7"/>
      <w:lvlJc w:val="left"/>
      <w:pPr>
        <w:ind w:left="50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2C55A4">
      <w:start w:val="1"/>
      <w:numFmt w:val="lowerLetter"/>
      <w:lvlText w:val="%8"/>
      <w:lvlJc w:val="left"/>
      <w:pPr>
        <w:ind w:left="5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6EEE3EE">
      <w:start w:val="1"/>
      <w:numFmt w:val="lowerRoman"/>
      <w:lvlText w:val="%9"/>
      <w:lvlJc w:val="left"/>
      <w:pPr>
        <w:ind w:left="64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0864A19"/>
    <w:multiLevelType w:val="hybridMultilevel"/>
    <w:tmpl w:val="D6E0D90A"/>
    <w:lvl w:ilvl="0" w:tplc="EED2A056">
      <w:start w:val="1"/>
      <w:numFmt w:val="lowerLetter"/>
      <w:lvlText w:val="%1."/>
      <w:lvlJc w:val="left"/>
      <w:pPr>
        <w:ind w:left="3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8DA4667E">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693A7812">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D752FFE2">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4AB8CFA6">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BFD62F00">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67EEAA1C">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A3BE2A04">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5950C950">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5" w15:restartNumberingAfterBreak="0">
    <w:nsid w:val="33E93B52"/>
    <w:multiLevelType w:val="hybridMultilevel"/>
    <w:tmpl w:val="09BE280A"/>
    <w:lvl w:ilvl="0" w:tplc="942CD962">
      <w:start w:val="1"/>
      <w:numFmt w:val="decimal"/>
      <w:lvlText w:val="%1"/>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3ECA24A4">
      <w:start w:val="7"/>
      <w:numFmt w:val="lowerLetter"/>
      <w:lvlRestart w:val="0"/>
      <w:lvlText w:val="%2)"/>
      <w:lvlJc w:val="left"/>
      <w:pPr>
        <w:ind w:left="195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43E7B08">
      <w:start w:val="1"/>
      <w:numFmt w:val="lowerRoman"/>
      <w:lvlText w:val="%3"/>
      <w:lvlJc w:val="left"/>
      <w:pPr>
        <w:ind w:left="265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78AEB80">
      <w:start w:val="1"/>
      <w:numFmt w:val="decimal"/>
      <w:lvlText w:val="%4"/>
      <w:lvlJc w:val="left"/>
      <w:pPr>
        <w:ind w:left="337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3AA2B3F2">
      <w:start w:val="1"/>
      <w:numFmt w:val="lowerLetter"/>
      <w:lvlText w:val="%5"/>
      <w:lvlJc w:val="left"/>
      <w:pPr>
        <w:ind w:left="409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5546006">
      <w:start w:val="1"/>
      <w:numFmt w:val="lowerRoman"/>
      <w:lvlText w:val="%6"/>
      <w:lvlJc w:val="left"/>
      <w:pPr>
        <w:ind w:left="48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BA8E802">
      <w:start w:val="1"/>
      <w:numFmt w:val="decimal"/>
      <w:lvlText w:val="%7"/>
      <w:lvlJc w:val="left"/>
      <w:pPr>
        <w:ind w:left="553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552B30E">
      <w:start w:val="1"/>
      <w:numFmt w:val="lowerLetter"/>
      <w:lvlText w:val="%8"/>
      <w:lvlJc w:val="left"/>
      <w:pPr>
        <w:ind w:left="625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67E6A4A">
      <w:start w:val="1"/>
      <w:numFmt w:val="lowerRoman"/>
      <w:lvlText w:val="%9"/>
      <w:lvlJc w:val="left"/>
      <w:pPr>
        <w:ind w:left="697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67C7E2F"/>
    <w:multiLevelType w:val="hybridMultilevel"/>
    <w:tmpl w:val="62746BE4"/>
    <w:lvl w:ilvl="0" w:tplc="A64076C4">
      <w:start w:val="1"/>
      <w:numFmt w:val="lowerLetter"/>
      <w:lvlText w:val="%1)"/>
      <w:lvlJc w:val="left"/>
      <w:pPr>
        <w:ind w:left="13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244634A">
      <w:start w:val="1"/>
      <w:numFmt w:val="lowerLetter"/>
      <w:lvlText w:val="%2"/>
      <w:lvlJc w:val="left"/>
      <w:pPr>
        <w:ind w:left="1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A7A79DA">
      <w:start w:val="1"/>
      <w:numFmt w:val="lowerRoman"/>
      <w:lvlText w:val="%3"/>
      <w:lvlJc w:val="left"/>
      <w:pPr>
        <w:ind w:left="2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BB426B6">
      <w:start w:val="1"/>
      <w:numFmt w:val="decimal"/>
      <w:lvlText w:val="%4"/>
      <w:lvlJc w:val="left"/>
      <w:pPr>
        <w:ind w:left="3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0FC9CA2">
      <w:start w:val="1"/>
      <w:numFmt w:val="lowerLetter"/>
      <w:lvlText w:val="%5"/>
      <w:lvlJc w:val="left"/>
      <w:pPr>
        <w:ind w:left="39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D1A81A0">
      <w:start w:val="1"/>
      <w:numFmt w:val="lowerRoman"/>
      <w:lvlText w:val="%6"/>
      <w:lvlJc w:val="left"/>
      <w:pPr>
        <w:ind w:left="46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E290A">
      <w:start w:val="1"/>
      <w:numFmt w:val="decimal"/>
      <w:lvlText w:val="%7"/>
      <w:lvlJc w:val="left"/>
      <w:pPr>
        <w:ind w:left="54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29EA510">
      <w:start w:val="1"/>
      <w:numFmt w:val="lowerLetter"/>
      <w:lvlText w:val="%8"/>
      <w:lvlJc w:val="left"/>
      <w:pPr>
        <w:ind w:left="61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074BEC0">
      <w:start w:val="1"/>
      <w:numFmt w:val="lowerRoman"/>
      <w:lvlText w:val="%9"/>
      <w:lvlJc w:val="left"/>
      <w:pPr>
        <w:ind w:left="68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7365796"/>
    <w:multiLevelType w:val="hybridMultilevel"/>
    <w:tmpl w:val="AAC4B16A"/>
    <w:lvl w:ilvl="0" w:tplc="9D240C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03F06">
      <w:start w:val="1"/>
      <w:numFmt w:val="bullet"/>
      <w:lvlRestart w:val="0"/>
      <w:lvlText w:val="•"/>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96A01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A5CE4">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616D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6E2E38">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CFF7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AABE5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582AE2">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73C38C9"/>
    <w:multiLevelType w:val="hybridMultilevel"/>
    <w:tmpl w:val="752CBABC"/>
    <w:lvl w:ilvl="0" w:tplc="3ACE6D18">
      <w:start w:val="1"/>
      <w:numFmt w:val="lowerRoman"/>
      <w:lvlText w:val="%1."/>
      <w:lvlJc w:val="left"/>
      <w:pPr>
        <w:ind w:left="3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A2A814C">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BC24C7A">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40C7DE8">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D2467F66">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B708E64">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0322B112">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9810031A">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6CA0BC5C">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49" w15:restartNumberingAfterBreak="0">
    <w:nsid w:val="37504802"/>
    <w:multiLevelType w:val="hybridMultilevel"/>
    <w:tmpl w:val="8A460636"/>
    <w:lvl w:ilvl="0" w:tplc="AF3E925A">
      <w:start w:val="1"/>
      <w:numFmt w:val="lowerLetter"/>
      <w:lvlText w:val="%1."/>
      <w:lvlJc w:val="left"/>
      <w:pPr>
        <w:ind w:left="674"/>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FBEC38CC">
      <w:start w:val="1"/>
      <w:numFmt w:val="lowerLetter"/>
      <w:lvlText w:val="%2"/>
      <w:lvlJc w:val="left"/>
      <w:pPr>
        <w:ind w:left="13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69EBF50">
      <w:start w:val="1"/>
      <w:numFmt w:val="lowerRoman"/>
      <w:lvlText w:val="%3"/>
      <w:lvlJc w:val="left"/>
      <w:pPr>
        <w:ind w:left="20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E81295EE">
      <w:start w:val="1"/>
      <w:numFmt w:val="decimal"/>
      <w:lvlText w:val="%4"/>
      <w:lvlJc w:val="left"/>
      <w:pPr>
        <w:ind w:left="27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3B0CCADC">
      <w:start w:val="1"/>
      <w:numFmt w:val="lowerLetter"/>
      <w:lvlText w:val="%5"/>
      <w:lvlJc w:val="left"/>
      <w:pPr>
        <w:ind w:left="34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EE3E477A">
      <w:start w:val="1"/>
      <w:numFmt w:val="lowerRoman"/>
      <w:lvlText w:val="%6"/>
      <w:lvlJc w:val="left"/>
      <w:pPr>
        <w:ind w:left="4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72E2DC86">
      <w:start w:val="1"/>
      <w:numFmt w:val="decimal"/>
      <w:lvlText w:val="%7"/>
      <w:lvlJc w:val="left"/>
      <w:pPr>
        <w:ind w:left="4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B41E8A4C">
      <w:start w:val="1"/>
      <w:numFmt w:val="lowerLetter"/>
      <w:lvlText w:val="%8"/>
      <w:lvlJc w:val="left"/>
      <w:pPr>
        <w:ind w:left="5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EF3A1F6C">
      <w:start w:val="1"/>
      <w:numFmt w:val="lowerRoman"/>
      <w:lvlText w:val="%9"/>
      <w:lvlJc w:val="left"/>
      <w:pPr>
        <w:ind w:left="6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0" w15:restartNumberingAfterBreak="0">
    <w:nsid w:val="379F7EB2"/>
    <w:multiLevelType w:val="hybridMultilevel"/>
    <w:tmpl w:val="98CE8FCA"/>
    <w:lvl w:ilvl="0" w:tplc="CB644C0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B2EF2B8">
      <w:start w:val="1"/>
      <w:numFmt w:val="lowerLetter"/>
      <w:lvlText w:val="%2."/>
      <w:lvlJc w:val="left"/>
      <w:pPr>
        <w:ind w:left="15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F0086D2">
      <w:start w:val="1"/>
      <w:numFmt w:val="lowerRoman"/>
      <w:lvlText w:val="%3"/>
      <w:lvlJc w:val="left"/>
      <w:pPr>
        <w:ind w:left="2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DF40D76">
      <w:start w:val="1"/>
      <w:numFmt w:val="decimal"/>
      <w:lvlText w:val="%4"/>
      <w:lvlJc w:val="left"/>
      <w:pPr>
        <w:ind w:left="2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15C2D30">
      <w:start w:val="1"/>
      <w:numFmt w:val="lowerLetter"/>
      <w:lvlText w:val="%5"/>
      <w:lvlJc w:val="left"/>
      <w:pPr>
        <w:ind w:left="34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42B99E">
      <w:start w:val="1"/>
      <w:numFmt w:val="lowerRoman"/>
      <w:lvlText w:val="%6"/>
      <w:lvlJc w:val="left"/>
      <w:pPr>
        <w:ind w:left="41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480DBC">
      <w:start w:val="1"/>
      <w:numFmt w:val="decimal"/>
      <w:lvlText w:val="%7"/>
      <w:lvlJc w:val="left"/>
      <w:pPr>
        <w:ind w:left="48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52E353E">
      <w:start w:val="1"/>
      <w:numFmt w:val="lowerLetter"/>
      <w:lvlText w:val="%8"/>
      <w:lvlJc w:val="left"/>
      <w:pPr>
        <w:ind w:left="56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6A8334A">
      <w:start w:val="1"/>
      <w:numFmt w:val="lowerRoman"/>
      <w:lvlText w:val="%9"/>
      <w:lvlJc w:val="left"/>
      <w:pPr>
        <w:ind w:left="63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8113147"/>
    <w:multiLevelType w:val="hybridMultilevel"/>
    <w:tmpl w:val="627E0856"/>
    <w:lvl w:ilvl="0" w:tplc="3BDA9014">
      <w:start w:val="1"/>
      <w:numFmt w:val="upperLetter"/>
      <w:lvlText w:val="%1."/>
      <w:lvlJc w:val="left"/>
      <w:pPr>
        <w:ind w:left="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488854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5DEE05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8FE474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BE402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EDA32B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F9EAD2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C88AA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83871A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3" w15:restartNumberingAfterBreak="0">
    <w:nsid w:val="391E7895"/>
    <w:multiLevelType w:val="hybridMultilevel"/>
    <w:tmpl w:val="6582CB5E"/>
    <w:lvl w:ilvl="0" w:tplc="6CDCD630">
      <w:start w:val="1"/>
      <w:numFmt w:val="lowerLetter"/>
      <w:lvlText w:val="%1."/>
      <w:lvlJc w:val="left"/>
      <w:pPr>
        <w:ind w:left="4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8310746A">
      <w:start w:val="1"/>
      <w:numFmt w:val="lowerLetter"/>
      <w:lvlText w:val="%2"/>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6C825056">
      <w:start w:val="1"/>
      <w:numFmt w:val="lowerRoman"/>
      <w:lvlText w:val="%3"/>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4A96BECE">
      <w:start w:val="1"/>
      <w:numFmt w:val="decimal"/>
      <w:lvlText w:val="%4"/>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850C923C">
      <w:start w:val="1"/>
      <w:numFmt w:val="lowerLetter"/>
      <w:lvlText w:val="%5"/>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A6049C00">
      <w:start w:val="1"/>
      <w:numFmt w:val="lowerRoman"/>
      <w:lvlText w:val="%6"/>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1FC4FE00">
      <w:start w:val="1"/>
      <w:numFmt w:val="decimal"/>
      <w:lvlText w:val="%7"/>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F78411FA">
      <w:start w:val="1"/>
      <w:numFmt w:val="lowerLetter"/>
      <w:lvlText w:val="%8"/>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21FE7A16">
      <w:start w:val="1"/>
      <w:numFmt w:val="lowerRoman"/>
      <w:lvlText w:val="%9"/>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4" w15:restartNumberingAfterBreak="0">
    <w:nsid w:val="39DC7314"/>
    <w:multiLevelType w:val="hybridMultilevel"/>
    <w:tmpl w:val="47F88B78"/>
    <w:lvl w:ilvl="0" w:tplc="2494C99E">
      <w:start w:val="1"/>
      <w:numFmt w:val="lowerLetter"/>
      <w:lvlText w:val="%1)"/>
      <w:lvlJc w:val="left"/>
      <w:pPr>
        <w:ind w:left="11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558C0A8">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7D6AD9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F2222EE">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FEFC9A">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7583B90">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8883C2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DEC6CE2">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E28D8DC">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9F406A1"/>
    <w:multiLevelType w:val="multilevel"/>
    <w:tmpl w:val="1BC0D368"/>
    <w:lvl w:ilvl="0">
      <w:start w:val="15"/>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4"/>
      <w:numFmt w:val="decimal"/>
      <w:lvlRestart w:val="0"/>
      <w:lvlText w:val="%1.%2."/>
      <w:lvlJc w:val="left"/>
      <w:pPr>
        <w:ind w:left="6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6" w15:restartNumberingAfterBreak="0">
    <w:nsid w:val="3B6E214E"/>
    <w:multiLevelType w:val="hybridMultilevel"/>
    <w:tmpl w:val="DE1A4F02"/>
    <w:lvl w:ilvl="0" w:tplc="67FE08A2">
      <w:start w:val="1"/>
      <w:numFmt w:val="bullet"/>
      <w:lvlText w:val="-"/>
      <w:lvlJc w:val="left"/>
      <w:pPr>
        <w:ind w:left="36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1189804">
      <w:start w:val="1"/>
      <w:numFmt w:val="bullet"/>
      <w:lvlText w:val="o"/>
      <w:lvlJc w:val="left"/>
      <w:pPr>
        <w:ind w:left="14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C3E9338">
      <w:start w:val="1"/>
      <w:numFmt w:val="bullet"/>
      <w:lvlText w:val="▪"/>
      <w:lvlJc w:val="left"/>
      <w:pPr>
        <w:ind w:left="21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5A9EB346">
      <w:start w:val="1"/>
      <w:numFmt w:val="bullet"/>
      <w:lvlText w:val="•"/>
      <w:lvlJc w:val="left"/>
      <w:pPr>
        <w:ind w:left="28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286C39DE">
      <w:start w:val="1"/>
      <w:numFmt w:val="bullet"/>
      <w:lvlText w:val="o"/>
      <w:lvlJc w:val="left"/>
      <w:pPr>
        <w:ind w:left="35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6C70760C">
      <w:start w:val="1"/>
      <w:numFmt w:val="bullet"/>
      <w:lvlText w:val="▪"/>
      <w:lvlJc w:val="left"/>
      <w:pPr>
        <w:ind w:left="43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4036D37A">
      <w:start w:val="1"/>
      <w:numFmt w:val="bullet"/>
      <w:lvlText w:val="•"/>
      <w:lvlJc w:val="left"/>
      <w:pPr>
        <w:ind w:left="50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981AC64C">
      <w:start w:val="1"/>
      <w:numFmt w:val="bullet"/>
      <w:lvlText w:val="o"/>
      <w:lvlJc w:val="left"/>
      <w:pPr>
        <w:ind w:left="57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DFA20D2A">
      <w:start w:val="1"/>
      <w:numFmt w:val="bullet"/>
      <w:lvlText w:val="▪"/>
      <w:lvlJc w:val="left"/>
      <w:pPr>
        <w:ind w:left="64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57" w15:restartNumberingAfterBreak="0">
    <w:nsid w:val="3C06707E"/>
    <w:multiLevelType w:val="multilevel"/>
    <w:tmpl w:val="E5209F50"/>
    <w:lvl w:ilvl="0">
      <w:start w:val="3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6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C106A14"/>
    <w:multiLevelType w:val="hybridMultilevel"/>
    <w:tmpl w:val="97F2B4E2"/>
    <w:lvl w:ilvl="0" w:tplc="E68AF40C">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F096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8638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86BD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6C4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483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E21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A1D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A7F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D343C44"/>
    <w:multiLevelType w:val="hybridMultilevel"/>
    <w:tmpl w:val="9826528E"/>
    <w:lvl w:ilvl="0" w:tplc="80A0DCAA">
      <w:start w:val="1"/>
      <w:numFmt w:val="bullet"/>
      <w:lvlText w:val="-"/>
      <w:lvlJc w:val="left"/>
      <w:pPr>
        <w:ind w:left="19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137CB8B4">
      <w:start w:val="1"/>
      <w:numFmt w:val="bullet"/>
      <w:lvlText w:val="o"/>
      <w:lvlJc w:val="left"/>
      <w:pPr>
        <w:ind w:left="10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42FAC6BA">
      <w:start w:val="1"/>
      <w:numFmt w:val="bullet"/>
      <w:lvlText w:val="▪"/>
      <w:lvlJc w:val="left"/>
      <w:pPr>
        <w:ind w:left="18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53C2D21A">
      <w:start w:val="1"/>
      <w:numFmt w:val="bullet"/>
      <w:lvlText w:val="•"/>
      <w:lvlJc w:val="left"/>
      <w:pPr>
        <w:ind w:left="25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A640853E">
      <w:start w:val="1"/>
      <w:numFmt w:val="bullet"/>
      <w:lvlText w:val="o"/>
      <w:lvlJc w:val="left"/>
      <w:pPr>
        <w:ind w:left="32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17A2F670">
      <w:start w:val="1"/>
      <w:numFmt w:val="bullet"/>
      <w:lvlText w:val="▪"/>
      <w:lvlJc w:val="left"/>
      <w:pPr>
        <w:ind w:left="39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8CCEAE6">
      <w:start w:val="1"/>
      <w:numFmt w:val="bullet"/>
      <w:lvlText w:val="•"/>
      <w:lvlJc w:val="left"/>
      <w:pPr>
        <w:ind w:left="46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3D04176E">
      <w:start w:val="1"/>
      <w:numFmt w:val="bullet"/>
      <w:lvlText w:val="o"/>
      <w:lvlJc w:val="left"/>
      <w:pPr>
        <w:ind w:left="54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2A927158">
      <w:start w:val="1"/>
      <w:numFmt w:val="bullet"/>
      <w:lvlText w:val="▪"/>
      <w:lvlJc w:val="left"/>
      <w:pPr>
        <w:ind w:left="61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F155780"/>
    <w:multiLevelType w:val="hybridMultilevel"/>
    <w:tmpl w:val="0734A8E6"/>
    <w:lvl w:ilvl="0" w:tplc="FAC05DC0">
      <w:start w:val="1"/>
      <w:numFmt w:val="bullet"/>
      <w:lvlText w:val="-"/>
      <w:lvlJc w:val="left"/>
      <w:pPr>
        <w:ind w:left="146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2870D4AA">
      <w:start w:val="1"/>
      <w:numFmt w:val="lowerLetter"/>
      <w:lvlText w:val="%2)"/>
      <w:lvlJc w:val="left"/>
      <w:pPr>
        <w:ind w:left="19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F61B5A">
      <w:start w:val="1"/>
      <w:numFmt w:val="lowerRoman"/>
      <w:lvlText w:val="%3"/>
      <w:lvlJc w:val="left"/>
      <w:pPr>
        <w:ind w:left="2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36CCDE8">
      <w:start w:val="1"/>
      <w:numFmt w:val="decimal"/>
      <w:lvlText w:val="%4"/>
      <w:lvlJc w:val="left"/>
      <w:pPr>
        <w:ind w:left="3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725AEA">
      <w:start w:val="1"/>
      <w:numFmt w:val="lowerLetter"/>
      <w:lvlText w:val="%5"/>
      <w:lvlJc w:val="left"/>
      <w:pPr>
        <w:ind w:left="4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CA61E0">
      <w:start w:val="1"/>
      <w:numFmt w:val="lowerRoman"/>
      <w:lvlText w:val="%6"/>
      <w:lvlJc w:val="left"/>
      <w:pPr>
        <w:ind w:left="4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A80466">
      <w:start w:val="1"/>
      <w:numFmt w:val="decimal"/>
      <w:lvlText w:val="%7"/>
      <w:lvlJc w:val="left"/>
      <w:pPr>
        <w:ind w:left="5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8E521C">
      <w:start w:val="1"/>
      <w:numFmt w:val="lowerLetter"/>
      <w:lvlText w:val="%8"/>
      <w:lvlJc w:val="left"/>
      <w:pPr>
        <w:ind w:left="6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4AA05E">
      <w:start w:val="1"/>
      <w:numFmt w:val="lowerRoman"/>
      <w:lvlText w:val="%9"/>
      <w:lvlJc w:val="left"/>
      <w:pPr>
        <w:ind w:left="6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008383B"/>
    <w:multiLevelType w:val="hybridMultilevel"/>
    <w:tmpl w:val="D5780ACC"/>
    <w:lvl w:ilvl="0" w:tplc="8494B184">
      <w:start w:val="17"/>
      <w:numFmt w:val="upperLetter"/>
      <w:lvlText w:val="%1."/>
      <w:lvlJc w:val="left"/>
      <w:pPr>
        <w:ind w:left="46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388F238">
      <w:start w:val="1"/>
      <w:numFmt w:val="lowerLetter"/>
      <w:lvlText w:val="%2"/>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0A420406">
      <w:start w:val="1"/>
      <w:numFmt w:val="lowerRoman"/>
      <w:lvlText w:val="%3"/>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1E8552E">
      <w:start w:val="1"/>
      <w:numFmt w:val="decimal"/>
      <w:lvlText w:val="%4"/>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617E7E7C">
      <w:start w:val="1"/>
      <w:numFmt w:val="lowerLetter"/>
      <w:lvlText w:val="%5"/>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D22EBB06">
      <w:start w:val="1"/>
      <w:numFmt w:val="lowerRoman"/>
      <w:lvlText w:val="%6"/>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6A4AF4BE">
      <w:start w:val="1"/>
      <w:numFmt w:val="decimal"/>
      <w:lvlText w:val="%7"/>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C128C6CA">
      <w:start w:val="1"/>
      <w:numFmt w:val="lowerLetter"/>
      <w:lvlText w:val="%8"/>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DF245A6">
      <w:start w:val="1"/>
      <w:numFmt w:val="lowerRoman"/>
      <w:lvlText w:val="%9"/>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3" w15:restartNumberingAfterBreak="0">
    <w:nsid w:val="42E91F2D"/>
    <w:multiLevelType w:val="hybridMultilevel"/>
    <w:tmpl w:val="7E924664"/>
    <w:lvl w:ilvl="0" w:tplc="D0D41472">
      <w:start w:val="2"/>
      <w:numFmt w:val="lowerLetter"/>
      <w:lvlText w:val="%1."/>
      <w:lvlJc w:val="left"/>
      <w:pPr>
        <w:ind w:left="3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DAE4DF60">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FB207C28">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8785838">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E99ED21A">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DC8EC66A">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751895FA">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41ACCEFA">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E7CE8772">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4" w15:restartNumberingAfterBreak="0">
    <w:nsid w:val="43B00AF4"/>
    <w:multiLevelType w:val="hybridMultilevel"/>
    <w:tmpl w:val="AE429316"/>
    <w:lvl w:ilvl="0" w:tplc="3D8A31C8">
      <w:start w:val="1"/>
      <w:numFmt w:val="lowerRoman"/>
      <w:lvlText w:val="(%1)"/>
      <w:lvlJc w:val="left"/>
      <w:pPr>
        <w:ind w:left="5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0F80F17E">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9B89FC6">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137497B8">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17E988E">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836EBA2">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5C106D32">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70D4D234">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A184B580">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5" w15:restartNumberingAfterBreak="0">
    <w:nsid w:val="48605E70"/>
    <w:multiLevelType w:val="hybridMultilevel"/>
    <w:tmpl w:val="5BC40526"/>
    <w:lvl w:ilvl="0" w:tplc="ECA86CAC">
      <w:start w:val="1"/>
      <w:numFmt w:val="bullet"/>
      <w:lvlText w:val="-"/>
      <w:lvlJc w:val="left"/>
      <w:pPr>
        <w:ind w:left="71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5EFC72EA">
      <w:start w:val="1"/>
      <w:numFmt w:val="bullet"/>
      <w:lvlText w:val="o"/>
      <w:lvlJc w:val="left"/>
      <w:pPr>
        <w:ind w:left="118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2" w:tplc="D55E3494">
      <w:start w:val="1"/>
      <w:numFmt w:val="bullet"/>
      <w:lvlText w:val="▪"/>
      <w:lvlJc w:val="left"/>
      <w:pPr>
        <w:ind w:left="190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3" w:tplc="929CCFFE">
      <w:start w:val="1"/>
      <w:numFmt w:val="bullet"/>
      <w:lvlText w:val="•"/>
      <w:lvlJc w:val="left"/>
      <w:pPr>
        <w:ind w:left="262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E8DE278E">
      <w:start w:val="1"/>
      <w:numFmt w:val="bullet"/>
      <w:lvlText w:val="o"/>
      <w:lvlJc w:val="left"/>
      <w:pPr>
        <w:ind w:left="334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5" w:tplc="EEF4A756">
      <w:start w:val="1"/>
      <w:numFmt w:val="bullet"/>
      <w:lvlText w:val="▪"/>
      <w:lvlJc w:val="left"/>
      <w:pPr>
        <w:ind w:left="406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6" w:tplc="40160CDE">
      <w:start w:val="1"/>
      <w:numFmt w:val="bullet"/>
      <w:lvlText w:val="•"/>
      <w:lvlJc w:val="left"/>
      <w:pPr>
        <w:ind w:left="478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F4BC7E3C">
      <w:start w:val="1"/>
      <w:numFmt w:val="bullet"/>
      <w:lvlText w:val="o"/>
      <w:lvlJc w:val="left"/>
      <w:pPr>
        <w:ind w:left="550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8" w:tplc="370A02D8">
      <w:start w:val="1"/>
      <w:numFmt w:val="bullet"/>
      <w:lvlText w:val="▪"/>
      <w:lvlJc w:val="left"/>
      <w:pPr>
        <w:ind w:left="6221"/>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abstractNum>
  <w:abstractNum w:abstractNumId="66" w15:restartNumberingAfterBreak="0">
    <w:nsid w:val="49714851"/>
    <w:multiLevelType w:val="hybridMultilevel"/>
    <w:tmpl w:val="083EA236"/>
    <w:lvl w:ilvl="0" w:tplc="73969BA0">
      <w:start w:val="1"/>
      <w:numFmt w:val="lowerLetter"/>
      <w:lvlText w:val="%1."/>
      <w:lvlJc w:val="left"/>
      <w:pPr>
        <w:ind w:left="36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1FED128">
      <w:start w:val="1"/>
      <w:numFmt w:val="lowerLetter"/>
      <w:lvlText w:val="%2"/>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91481164">
      <w:start w:val="1"/>
      <w:numFmt w:val="lowerRoman"/>
      <w:lvlText w:val="%3"/>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9226661E">
      <w:start w:val="1"/>
      <w:numFmt w:val="decimal"/>
      <w:lvlText w:val="%4"/>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664518A">
      <w:start w:val="1"/>
      <w:numFmt w:val="lowerLetter"/>
      <w:lvlText w:val="%5"/>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ECCFD08">
      <w:start w:val="1"/>
      <w:numFmt w:val="lowerRoman"/>
      <w:lvlText w:val="%6"/>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E116B420">
      <w:start w:val="1"/>
      <w:numFmt w:val="decimal"/>
      <w:lvlText w:val="%7"/>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E0A24B4C">
      <w:start w:val="1"/>
      <w:numFmt w:val="lowerLetter"/>
      <w:lvlText w:val="%8"/>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3A50720A">
      <w:start w:val="1"/>
      <w:numFmt w:val="lowerRoman"/>
      <w:lvlText w:val="%9"/>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7" w15:restartNumberingAfterBreak="0">
    <w:nsid w:val="4C1B6CEE"/>
    <w:multiLevelType w:val="hybridMultilevel"/>
    <w:tmpl w:val="9022F944"/>
    <w:lvl w:ilvl="0" w:tplc="29DE7D74">
      <w:start w:val="2"/>
      <w:numFmt w:val="lowerLetter"/>
      <w:lvlText w:val="%1."/>
      <w:lvlJc w:val="left"/>
      <w:pPr>
        <w:ind w:left="7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48346502">
      <w:start w:val="1"/>
      <w:numFmt w:val="lowerLetter"/>
      <w:lvlText w:val="%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7663F0E">
      <w:start w:val="1"/>
      <w:numFmt w:val="lowerRoman"/>
      <w:lvlText w:val="%3"/>
      <w:lvlJc w:val="left"/>
      <w:pPr>
        <w:ind w:left="21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6E3EDFC6">
      <w:start w:val="1"/>
      <w:numFmt w:val="decimal"/>
      <w:lvlText w:val="%4"/>
      <w:lvlJc w:val="left"/>
      <w:pPr>
        <w:ind w:left="28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3565198">
      <w:start w:val="1"/>
      <w:numFmt w:val="lowerLetter"/>
      <w:lvlText w:val="%5"/>
      <w:lvlJc w:val="left"/>
      <w:pPr>
        <w:ind w:left="35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BCEB0BC">
      <w:start w:val="1"/>
      <w:numFmt w:val="lowerRoman"/>
      <w:lvlText w:val="%6"/>
      <w:lvlJc w:val="left"/>
      <w:pPr>
        <w:ind w:left="43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A9ACC92C">
      <w:start w:val="1"/>
      <w:numFmt w:val="decimal"/>
      <w:lvlText w:val="%7"/>
      <w:lvlJc w:val="left"/>
      <w:pPr>
        <w:ind w:left="50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B10FCD0">
      <w:start w:val="1"/>
      <w:numFmt w:val="lowerLetter"/>
      <w:lvlText w:val="%8"/>
      <w:lvlJc w:val="left"/>
      <w:pPr>
        <w:ind w:left="57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CC03212">
      <w:start w:val="1"/>
      <w:numFmt w:val="lowerRoman"/>
      <w:lvlText w:val="%9"/>
      <w:lvlJc w:val="left"/>
      <w:pPr>
        <w:ind w:left="64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C3B2FEB"/>
    <w:multiLevelType w:val="hybridMultilevel"/>
    <w:tmpl w:val="FA0C21B8"/>
    <w:lvl w:ilvl="0" w:tplc="DBE47650">
      <w:start w:val="1"/>
      <w:numFmt w:val="lowerLetter"/>
      <w:lvlText w:val="%1."/>
      <w:lvlJc w:val="left"/>
      <w:pPr>
        <w:ind w:left="252"/>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4C28FC0A">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BFFC978C">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5522776A">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AF6C6416">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1C706C3A">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55564AB6">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764E11B4">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8352486C">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69" w15:restartNumberingAfterBreak="0">
    <w:nsid w:val="4C7278BC"/>
    <w:multiLevelType w:val="hybridMultilevel"/>
    <w:tmpl w:val="49965E84"/>
    <w:lvl w:ilvl="0" w:tplc="8982C830">
      <w:start w:val="1"/>
      <w:numFmt w:val="bullet"/>
      <w:lvlText w:val="-"/>
      <w:lvlJc w:val="left"/>
      <w:pPr>
        <w:ind w:left="3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658C2AC6">
      <w:start w:val="1"/>
      <w:numFmt w:val="bullet"/>
      <w:lvlText w:val="o"/>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40381054">
      <w:start w:val="1"/>
      <w:numFmt w:val="bullet"/>
      <w:lvlText w:val="▪"/>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D4C656A">
      <w:start w:val="1"/>
      <w:numFmt w:val="bullet"/>
      <w:lvlText w:val="•"/>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EC2CD2E0">
      <w:start w:val="1"/>
      <w:numFmt w:val="bullet"/>
      <w:lvlText w:val="o"/>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4FC4606">
      <w:start w:val="1"/>
      <w:numFmt w:val="bullet"/>
      <w:lvlText w:val="▪"/>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ACF83D24">
      <w:start w:val="1"/>
      <w:numFmt w:val="bullet"/>
      <w:lvlText w:val="•"/>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EB84A802">
      <w:start w:val="1"/>
      <w:numFmt w:val="bullet"/>
      <w:lvlText w:val="o"/>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7742A34">
      <w:start w:val="1"/>
      <w:numFmt w:val="bullet"/>
      <w:lvlText w:val="▪"/>
      <w:lvlJc w:val="left"/>
      <w:pPr>
        <w:ind w:left="62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0" w15:restartNumberingAfterBreak="0">
    <w:nsid w:val="4CC847C0"/>
    <w:multiLevelType w:val="hybridMultilevel"/>
    <w:tmpl w:val="9E92C16C"/>
    <w:lvl w:ilvl="0" w:tplc="FFC85576">
      <w:start w:val="2"/>
      <w:numFmt w:val="lowerLetter"/>
      <w:lvlText w:val="%1)"/>
      <w:lvlJc w:val="left"/>
      <w:pPr>
        <w:ind w:left="7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37A42DA">
      <w:start w:val="1"/>
      <w:numFmt w:val="lowerLetter"/>
      <w:lvlText w:val="%2"/>
      <w:lvlJc w:val="left"/>
      <w:pPr>
        <w:ind w:left="14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EC60B6">
      <w:start w:val="1"/>
      <w:numFmt w:val="lowerRoman"/>
      <w:lvlText w:val="%3"/>
      <w:lvlJc w:val="left"/>
      <w:pPr>
        <w:ind w:left="22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FC8E25E">
      <w:start w:val="1"/>
      <w:numFmt w:val="decimal"/>
      <w:lvlText w:val="%4"/>
      <w:lvlJc w:val="left"/>
      <w:pPr>
        <w:ind w:left="29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4A89E6">
      <w:start w:val="1"/>
      <w:numFmt w:val="lowerLetter"/>
      <w:lvlText w:val="%5"/>
      <w:lvlJc w:val="left"/>
      <w:pPr>
        <w:ind w:left="36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9E3902">
      <w:start w:val="1"/>
      <w:numFmt w:val="lowerRoman"/>
      <w:lvlText w:val="%6"/>
      <w:lvlJc w:val="left"/>
      <w:pPr>
        <w:ind w:left="4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A3C8F5C">
      <w:start w:val="1"/>
      <w:numFmt w:val="decimal"/>
      <w:lvlText w:val="%7"/>
      <w:lvlJc w:val="left"/>
      <w:pPr>
        <w:ind w:left="5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DAA9FC2">
      <w:start w:val="1"/>
      <w:numFmt w:val="lowerLetter"/>
      <w:lvlText w:val="%8"/>
      <w:lvlJc w:val="left"/>
      <w:pPr>
        <w:ind w:left="5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D2007EC">
      <w:start w:val="1"/>
      <w:numFmt w:val="lowerRoman"/>
      <w:lvlText w:val="%9"/>
      <w:lvlJc w:val="left"/>
      <w:pPr>
        <w:ind w:left="6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EFE32B9"/>
    <w:multiLevelType w:val="hybridMultilevel"/>
    <w:tmpl w:val="1B283C28"/>
    <w:lvl w:ilvl="0" w:tplc="1C740A1E">
      <w:start w:val="1"/>
      <w:numFmt w:val="decimal"/>
      <w:lvlText w:val="%1-"/>
      <w:lvlJc w:val="left"/>
      <w:pPr>
        <w:ind w:left="10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BC8CB80">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6287C3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BB2AC272">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3041BFE">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3BC6AC66">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802E030">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3FA64406">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7CBC24">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15604BB"/>
    <w:multiLevelType w:val="hybridMultilevel"/>
    <w:tmpl w:val="75F6D56E"/>
    <w:lvl w:ilvl="0" w:tplc="6AE6980C">
      <w:start w:val="3"/>
      <w:numFmt w:val="lowerLetter"/>
      <w:lvlText w:val="%1."/>
      <w:lvlJc w:val="left"/>
      <w:pPr>
        <w:ind w:left="39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5CAE53A">
      <w:start w:val="1"/>
      <w:numFmt w:val="lowerLetter"/>
      <w:lvlText w:val="%2"/>
      <w:lvlJc w:val="left"/>
      <w:pPr>
        <w:ind w:left="11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8556A5C2">
      <w:start w:val="1"/>
      <w:numFmt w:val="lowerRoman"/>
      <w:lvlText w:val="%3"/>
      <w:lvlJc w:val="left"/>
      <w:pPr>
        <w:ind w:left="19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81FE864A">
      <w:start w:val="1"/>
      <w:numFmt w:val="decimal"/>
      <w:lvlText w:val="%4"/>
      <w:lvlJc w:val="left"/>
      <w:pPr>
        <w:ind w:left="26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5BCE65C4">
      <w:start w:val="1"/>
      <w:numFmt w:val="lowerLetter"/>
      <w:lvlText w:val="%5"/>
      <w:lvlJc w:val="left"/>
      <w:pPr>
        <w:ind w:left="33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F9C0D2E">
      <w:start w:val="1"/>
      <w:numFmt w:val="lowerRoman"/>
      <w:lvlText w:val="%6"/>
      <w:lvlJc w:val="left"/>
      <w:pPr>
        <w:ind w:left="407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E212679A">
      <w:start w:val="1"/>
      <w:numFmt w:val="decimal"/>
      <w:lvlText w:val="%7"/>
      <w:lvlJc w:val="left"/>
      <w:pPr>
        <w:ind w:left="479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F08266A8">
      <w:start w:val="1"/>
      <w:numFmt w:val="lowerLetter"/>
      <w:lvlText w:val="%8"/>
      <w:lvlJc w:val="left"/>
      <w:pPr>
        <w:ind w:left="55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2B0884E">
      <w:start w:val="1"/>
      <w:numFmt w:val="lowerRoman"/>
      <w:lvlText w:val="%9"/>
      <w:lvlJc w:val="left"/>
      <w:pPr>
        <w:ind w:left="623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3" w15:restartNumberingAfterBreak="0">
    <w:nsid w:val="51696413"/>
    <w:multiLevelType w:val="hybridMultilevel"/>
    <w:tmpl w:val="E80C99A6"/>
    <w:lvl w:ilvl="0" w:tplc="FA367814">
      <w:start w:val="2"/>
      <w:numFmt w:val="lowerLetter"/>
      <w:lvlText w:val="%1)"/>
      <w:lvlJc w:val="left"/>
      <w:pPr>
        <w:ind w:left="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AE08540">
      <w:start w:val="1"/>
      <w:numFmt w:val="lowerLetter"/>
      <w:lvlText w:val="%2"/>
      <w:lvlJc w:val="left"/>
      <w:pPr>
        <w:ind w:left="17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C0601A">
      <w:start w:val="1"/>
      <w:numFmt w:val="lowerRoman"/>
      <w:lvlText w:val="%3"/>
      <w:lvlJc w:val="left"/>
      <w:pPr>
        <w:ind w:left="24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D2675CA">
      <w:start w:val="1"/>
      <w:numFmt w:val="decimal"/>
      <w:lvlText w:val="%4"/>
      <w:lvlJc w:val="left"/>
      <w:pPr>
        <w:ind w:left="31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E65A34">
      <w:start w:val="1"/>
      <w:numFmt w:val="lowerLetter"/>
      <w:lvlText w:val="%5"/>
      <w:lvlJc w:val="left"/>
      <w:pPr>
        <w:ind w:left="3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D16E5E0">
      <w:start w:val="1"/>
      <w:numFmt w:val="lowerRoman"/>
      <w:lvlText w:val="%6"/>
      <w:lvlJc w:val="left"/>
      <w:pPr>
        <w:ind w:left="4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6228638">
      <w:start w:val="1"/>
      <w:numFmt w:val="decimal"/>
      <w:lvlText w:val="%7"/>
      <w:lvlJc w:val="left"/>
      <w:pPr>
        <w:ind w:left="5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D14B45A">
      <w:start w:val="1"/>
      <w:numFmt w:val="lowerLetter"/>
      <w:lvlText w:val="%8"/>
      <w:lvlJc w:val="left"/>
      <w:pPr>
        <w:ind w:left="6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A085DAE">
      <w:start w:val="1"/>
      <w:numFmt w:val="lowerRoman"/>
      <w:lvlText w:val="%9"/>
      <w:lvlJc w:val="left"/>
      <w:pPr>
        <w:ind w:left="6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2E0320F"/>
    <w:multiLevelType w:val="hybridMultilevel"/>
    <w:tmpl w:val="32C8928E"/>
    <w:lvl w:ilvl="0" w:tplc="CFC65E20">
      <w:start w:val="1"/>
      <w:numFmt w:val="bullet"/>
      <w:lvlText w:val="-"/>
      <w:lvlJc w:val="left"/>
      <w:pPr>
        <w:ind w:left="9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88C41E">
      <w:start w:val="1"/>
      <w:numFmt w:val="bullet"/>
      <w:lvlText w:val="o"/>
      <w:lvlJc w:val="left"/>
      <w:pPr>
        <w:ind w:left="16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506942C">
      <w:start w:val="1"/>
      <w:numFmt w:val="bullet"/>
      <w:lvlText w:val="▪"/>
      <w:lvlJc w:val="left"/>
      <w:pPr>
        <w:ind w:left="23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F7C27C0">
      <w:start w:val="1"/>
      <w:numFmt w:val="bullet"/>
      <w:lvlText w:val="•"/>
      <w:lvlJc w:val="left"/>
      <w:pPr>
        <w:ind w:left="30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CB4FFB6">
      <w:start w:val="1"/>
      <w:numFmt w:val="bullet"/>
      <w:lvlText w:val="o"/>
      <w:lvlJc w:val="left"/>
      <w:pPr>
        <w:ind w:left="3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F00828">
      <w:start w:val="1"/>
      <w:numFmt w:val="bullet"/>
      <w:lvlText w:val="▪"/>
      <w:lvlJc w:val="left"/>
      <w:pPr>
        <w:ind w:left="4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2A82DA">
      <w:start w:val="1"/>
      <w:numFmt w:val="bullet"/>
      <w:lvlText w:val="•"/>
      <w:lvlJc w:val="left"/>
      <w:pPr>
        <w:ind w:left="5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08AEA3C">
      <w:start w:val="1"/>
      <w:numFmt w:val="bullet"/>
      <w:lvlText w:val="o"/>
      <w:lvlJc w:val="left"/>
      <w:pPr>
        <w:ind w:left="59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69E13F2">
      <w:start w:val="1"/>
      <w:numFmt w:val="bullet"/>
      <w:lvlText w:val="▪"/>
      <w:lvlJc w:val="left"/>
      <w:pPr>
        <w:ind w:left="66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55C7929"/>
    <w:multiLevelType w:val="hybridMultilevel"/>
    <w:tmpl w:val="B3101D68"/>
    <w:lvl w:ilvl="0" w:tplc="9314DC46">
      <w:start w:val="1"/>
      <w:numFmt w:val="decimal"/>
      <w:lvlText w:val="%1."/>
      <w:lvlJc w:val="left"/>
      <w:pPr>
        <w:ind w:left="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E3AE9A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BEECD18">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63EAD1C">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328C3E0">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21E839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508868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24132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E8611D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6762C35"/>
    <w:multiLevelType w:val="hybridMultilevel"/>
    <w:tmpl w:val="4F967C80"/>
    <w:lvl w:ilvl="0" w:tplc="9B1E7B8C">
      <w:start w:val="1"/>
      <w:numFmt w:val="bullet"/>
      <w:lvlText w:val="-"/>
      <w:lvlJc w:val="left"/>
      <w:pPr>
        <w:ind w:left="3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AB2B27E">
      <w:start w:val="1"/>
      <w:numFmt w:val="bullet"/>
      <w:lvlText w:val="o"/>
      <w:lvlJc w:val="left"/>
      <w:pPr>
        <w:ind w:left="11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FACFED4">
      <w:start w:val="1"/>
      <w:numFmt w:val="bullet"/>
      <w:lvlText w:val="▪"/>
      <w:lvlJc w:val="left"/>
      <w:pPr>
        <w:ind w:left="19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56E9158">
      <w:start w:val="1"/>
      <w:numFmt w:val="bullet"/>
      <w:lvlText w:val="•"/>
      <w:lvlJc w:val="left"/>
      <w:pPr>
        <w:ind w:left="26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138E17C">
      <w:start w:val="1"/>
      <w:numFmt w:val="bullet"/>
      <w:lvlText w:val="o"/>
      <w:lvlJc w:val="left"/>
      <w:pPr>
        <w:ind w:left="33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52C538C">
      <w:start w:val="1"/>
      <w:numFmt w:val="bullet"/>
      <w:lvlText w:val="▪"/>
      <w:lvlJc w:val="left"/>
      <w:pPr>
        <w:ind w:left="40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F073F0">
      <w:start w:val="1"/>
      <w:numFmt w:val="bullet"/>
      <w:lvlText w:val="•"/>
      <w:lvlJc w:val="left"/>
      <w:pPr>
        <w:ind w:left="47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9257E0">
      <w:start w:val="1"/>
      <w:numFmt w:val="bullet"/>
      <w:lvlText w:val="o"/>
      <w:lvlJc w:val="left"/>
      <w:pPr>
        <w:ind w:left="55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9C45B24">
      <w:start w:val="1"/>
      <w:numFmt w:val="bullet"/>
      <w:lvlText w:val="▪"/>
      <w:lvlJc w:val="left"/>
      <w:pPr>
        <w:ind w:left="6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71910AC"/>
    <w:multiLevelType w:val="hybridMultilevel"/>
    <w:tmpl w:val="7A847BA8"/>
    <w:lvl w:ilvl="0" w:tplc="757A53AA">
      <w:start w:val="1"/>
      <w:numFmt w:val="lowerLetter"/>
      <w:lvlText w:val="%1."/>
      <w:lvlJc w:val="left"/>
      <w:pPr>
        <w:ind w:left="31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2A3222D0">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D2302324">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831C2A8E">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1480B73E">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48985496">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7B12D19C">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087E259E">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9BDE27A6">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78" w15:restartNumberingAfterBreak="0">
    <w:nsid w:val="578128F8"/>
    <w:multiLevelType w:val="hybridMultilevel"/>
    <w:tmpl w:val="E2CE9C24"/>
    <w:lvl w:ilvl="0" w:tplc="AE2EB71C">
      <w:start w:val="1"/>
      <w:numFmt w:val="decimal"/>
      <w:lvlText w:val="%1)"/>
      <w:lvlJc w:val="left"/>
      <w:pPr>
        <w:ind w:left="5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630EEDA">
      <w:start w:val="1"/>
      <w:numFmt w:val="lowerLetter"/>
      <w:lvlText w:val="%2"/>
      <w:lvlJc w:val="left"/>
      <w:pPr>
        <w:ind w:left="11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7CEE4CE">
      <w:start w:val="1"/>
      <w:numFmt w:val="lowerRoman"/>
      <w:lvlText w:val="%3"/>
      <w:lvlJc w:val="left"/>
      <w:pPr>
        <w:ind w:left="18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0C5ECE">
      <w:start w:val="1"/>
      <w:numFmt w:val="decimal"/>
      <w:lvlText w:val="%4"/>
      <w:lvlJc w:val="left"/>
      <w:pPr>
        <w:ind w:left="25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78848D0">
      <w:start w:val="1"/>
      <w:numFmt w:val="lowerLetter"/>
      <w:lvlText w:val="%5"/>
      <w:lvlJc w:val="left"/>
      <w:pPr>
        <w:ind w:left="32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D723EA2">
      <w:start w:val="1"/>
      <w:numFmt w:val="lowerRoman"/>
      <w:lvlText w:val="%6"/>
      <w:lvlJc w:val="left"/>
      <w:pPr>
        <w:ind w:left="39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37244D2">
      <w:start w:val="1"/>
      <w:numFmt w:val="decimal"/>
      <w:lvlText w:val="%7"/>
      <w:lvlJc w:val="left"/>
      <w:pPr>
        <w:ind w:left="47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32D3B4">
      <w:start w:val="1"/>
      <w:numFmt w:val="lowerLetter"/>
      <w:lvlText w:val="%8"/>
      <w:lvlJc w:val="left"/>
      <w:pPr>
        <w:ind w:left="54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98FBA0">
      <w:start w:val="1"/>
      <w:numFmt w:val="lowerRoman"/>
      <w:lvlText w:val="%9"/>
      <w:lvlJc w:val="left"/>
      <w:pPr>
        <w:ind w:left="6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7FE7573"/>
    <w:multiLevelType w:val="hybridMultilevel"/>
    <w:tmpl w:val="360E3E46"/>
    <w:lvl w:ilvl="0" w:tplc="5F3E5C8A">
      <w:start w:val="1"/>
      <w:numFmt w:val="bullet"/>
      <w:lvlText w:val="-"/>
      <w:lvlJc w:val="left"/>
      <w:pPr>
        <w:ind w:left="15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B86ED42E">
      <w:start w:val="1"/>
      <w:numFmt w:val="bullet"/>
      <w:lvlText w:val="o"/>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7C7AD63A">
      <w:start w:val="1"/>
      <w:numFmt w:val="bullet"/>
      <w:lvlText w:val="▪"/>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1DFA4DEA">
      <w:start w:val="1"/>
      <w:numFmt w:val="bullet"/>
      <w:lvlText w:val="•"/>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5D74A7E6">
      <w:start w:val="1"/>
      <w:numFmt w:val="bullet"/>
      <w:lvlText w:val="o"/>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BD24C6A6">
      <w:start w:val="1"/>
      <w:numFmt w:val="bullet"/>
      <w:lvlText w:val="▪"/>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41DC2012">
      <w:start w:val="1"/>
      <w:numFmt w:val="bullet"/>
      <w:lvlText w:val="•"/>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BA281840">
      <w:start w:val="1"/>
      <w:numFmt w:val="bullet"/>
      <w:lvlText w:val="o"/>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C23875E8">
      <w:start w:val="1"/>
      <w:numFmt w:val="bullet"/>
      <w:lvlText w:val="▪"/>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0" w15:restartNumberingAfterBreak="0">
    <w:nsid w:val="587E2E3D"/>
    <w:multiLevelType w:val="hybridMultilevel"/>
    <w:tmpl w:val="275C5F4A"/>
    <w:lvl w:ilvl="0" w:tplc="15FA776C">
      <w:start w:val="1"/>
      <w:numFmt w:val="bullet"/>
      <w:lvlText w:val="•"/>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65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E67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57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E90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881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26CF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847C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3816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98B6920"/>
    <w:multiLevelType w:val="hybridMultilevel"/>
    <w:tmpl w:val="6CB4B61A"/>
    <w:lvl w:ilvl="0" w:tplc="B144F9F2">
      <w:start w:val="1"/>
      <w:numFmt w:val="lowerLetter"/>
      <w:lvlText w:val="%1."/>
      <w:lvlJc w:val="left"/>
      <w:pPr>
        <w:ind w:left="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75DCDC8C">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92BA7334">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2482D3E0">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EEE4571A">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FD14AC14">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08C49F50">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272049CA">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1EE49B68">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2" w15:restartNumberingAfterBreak="0">
    <w:nsid w:val="5B064CBC"/>
    <w:multiLevelType w:val="hybridMultilevel"/>
    <w:tmpl w:val="2F6EDD40"/>
    <w:lvl w:ilvl="0" w:tplc="631A5BCA">
      <w:start w:val="1"/>
      <w:numFmt w:val="bullet"/>
      <w:lvlText w:val="•"/>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485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ECB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2C7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E23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F6CB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4EE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28E9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9A86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08945B6"/>
    <w:multiLevelType w:val="hybridMultilevel"/>
    <w:tmpl w:val="15C46AA0"/>
    <w:lvl w:ilvl="0" w:tplc="16FE560C">
      <w:start w:val="1"/>
      <w:numFmt w:val="lowerLetter"/>
      <w:lvlText w:val="%1."/>
      <w:lvlJc w:val="left"/>
      <w:pPr>
        <w:ind w:left="149"/>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A650BA54">
      <w:start w:val="1"/>
      <w:numFmt w:val="lowerLetter"/>
      <w:lvlText w:val="%2"/>
      <w:lvlJc w:val="left"/>
      <w:pPr>
        <w:ind w:left="113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C07E58A0">
      <w:start w:val="1"/>
      <w:numFmt w:val="lowerRoman"/>
      <w:lvlText w:val="%3"/>
      <w:lvlJc w:val="left"/>
      <w:pPr>
        <w:ind w:left="185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70E446A8">
      <w:start w:val="1"/>
      <w:numFmt w:val="decimal"/>
      <w:lvlText w:val="%4"/>
      <w:lvlJc w:val="left"/>
      <w:pPr>
        <w:ind w:left="257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2B06F854">
      <w:start w:val="1"/>
      <w:numFmt w:val="lowerLetter"/>
      <w:lvlText w:val="%5"/>
      <w:lvlJc w:val="left"/>
      <w:pPr>
        <w:ind w:left="329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793EBFCE">
      <w:start w:val="1"/>
      <w:numFmt w:val="lowerRoman"/>
      <w:lvlText w:val="%6"/>
      <w:lvlJc w:val="left"/>
      <w:pPr>
        <w:ind w:left="401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E03AA28E">
      <w:start w:val="1"/>
      <w:numFmt w:val="decimal"/>
      <w:lvlText w:val="%7"/>
      <w:lvlJc w:val="left"/>
      <w:pPr>
        <w:ind w:left="473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ADA872C0">
      <w:start w:val="1"/>
      <w:numFmt w:val="lowerLetter"/>
      <w:lvlText w:val="%8"/>
      <w:lvlJc w:val="left"/>
      <w:pPr>
        <w:ind w:left="545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B4FE1F4E">
      <w:start w:val="1"/>
      <w:numFmt w:val="lowerRoman"/>
      <w:lvlText w:val="%9"/>
      <w:lvlJc w:val="left"/>
      <w:pPr>
        <w:ind w:left="617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4" w15:restartNumberingAfterBreak="0">
    <w:nsid w:val="60E46683"/>
    <w:multiLevelType w:val="hybridMultilevel"/>
    <w:tmpl w:val="02CE0EA8"/>
    <w:lvl w:ilvl="0" w:tplc="7EF873F6">
      <w:start w:val="1"/>
      <w:numFmt w:val="bullet"/>
      <w:lvlText w:val="•"/>
      <w:lvlJc w:val="left"/>
      <w:pPr>
        <w:ind w:left="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7E3B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CCEC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C10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221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E5A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4E7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DA8D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027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19A29FC"/>
    <w:multiLevelType w:val="multilevel"/>
    <w:tmpl w:val="D9B0C620"/>
    <w:lvl w:ilvl="0">
      <w:start w:val="30"/>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2"/>
      <w:numFmt w:val="decimal"/>
      <w:lvlRestart w:val="0"/>
      <w:lvlText w:val="%1.%2."/>
      <w:lvlJc w:val="left"/>
      <w:pPr>
        <w:ind w:left="72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9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07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6" w15:restartNumberingAfterBreak="0">
    <w:nsid w:val="6413673B"/>
    <w:multiLevelType w:val="hybridMultilevel"/>
    <w:tmpl w:val="070A827C"/>
    <w:lvl w:ilvl="0" w:tplc="3E18A99A">
      <w:start w:val="1"/>
      <w:numFmt w:val="lowerLetter"/>
      <w:lvlText w:val="%1."/>
      <w:lvlJc w:val="left"/>
      <w:pPr>
        <w:ind w:left="45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12D6EDFC">
      <w:start w:val="1"/>
      <w:numFmt w:val="lowerLetter"/>
      <w:lvlText w:val="%2"/>
      <w:lvlJc w:val="left"/>
      <w:pPr>
        <w:ind w:left="11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5CCC8D2C">
      <w:start w:val="1"/>
      <w:numFmt w:val="lowerRoman"/>
      <w:lvlText w:val="%3"/>
      <w:lvlJc w:val="left"/>
      <w:pPr>
        <w:ind w:left="19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58CAB5EE">
      <w:start w:val="1"/>
      <w:numFmt w:val="decimal"/>
      <w:lvlText w:val="%4"/>
      <w:lvlJc w:val="left"/>
      <w:pPr>
        <w:ind w:left="26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04128758">
      <w:start w:val="1"/>
      <w:numFmt w:val="lowerLetter"/>
      <w:lvlText w:val="%5"/>
      <w:lvlJc w:val="left"/>
      <w:pPr>
        <w:ind w:left="334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BA1EA176">
      <w:start w:val="1"/>
      <w:numFmt w:val="lowerRoman"/>
      <w:lvlText w:val="%6"/>
      <w:lvlJc w:val="left"/>
      <w:pPr>
        <w:ind w:left="406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9A786A0C">
      <w:start w:val="1"/>
      <w:numFmt w:val="decimal"/>
      <w:lvlText w:val="%7"/>
      <w:lvlJc w:val="left"/>
      <w:pPr>
        <w:ind w:left="478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B4F255A2">
      <w:start w:val="1"/>
      <w:numFmt w:val="lowerLetter"/>
      <w:lvlText w:val="%8"/>
      <w:lvlJc w:val="left"/>
      <w:pPr>
        <w:ind w:left="55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B5CAA006">
      <w:start w:val="1"/>
      <w:numFmt w:val="lowerRoman"/>
      <w:lvlText w:val="%9"/>
      <w:lvlJc w:val="left"/>
      <w:pPr>
        <w:ind w:left="622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7" w15:restartNumberingAfterBreak="0">
    <w:nsid w:val="65943BD0"/>
    <w:multiLevelType w:val="hybridMultilevel"/>
    <w:tmpl w:val="A01A7D54"/>
    <w:lvl w:ilvl="0" w:tplc="76924D10">
      <w:start w:val="1"/>
      <w:numFmt w:val="lowerRoman"/>
      <w:lvlText w:val="%1."/>
      <w:lvlJc w:val="left"/>
      <w:pPr>
        <w:ind w:left="285"/>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CB5E8AB6">
      <w:start w:val="1"/>
      <w:numFmt w:val="lowerLetter"/>
      <w:lvlText w:val="%2"/>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029426D0">
      <w:start w:val="1"/>
      <w:numFmt w:val="lowerRoman"/>
      <w:lvlText w:val="%3"/>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6B2C0420">
      <w:start w:val="1"/>
      <w:numFmt w:val="decimal"/>
      <w:lvlText w:val="%4"/>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790EB076">
      <w:start w:val="1"/>
      <w:numFmt w:val="lowerLetter"/>
      <w:lvlText w:val="%5"/>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4A32F5E2">
      <w:start w:val="1"/>
      <w:numFmt w:val="lowerRoman"/>
      <w:lvlText w:val="%6"/>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A71ED2F8">
      <w:start w:val="1"/>
      <w:numFmt w:val="decimal"/>
      <w:lvlText w:val="%7"/>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12B4F428">
      <w:start w:val="1"/>
      <w:numFmt w:val="lowerLetter"/>
      <w:lvlText w:val="%8"/>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4DEA649A">
      <w:start w:val="1"/>
      <w:numFmt w:val="lowerRoman"/>
      <w:lvlText w:val="%9"/>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88" w15:restartNumberingAfterBreak="0">
    <w:nsid w:val="660C23A9"/>
    <w:multiLevelType w:val="hybridMultilevel"/>
    <w:tmpl w:val="884A2400"/>
    <w:lvl w:ilvl="0" w:tplc="5518E73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9DE3F5C">
      <w:start w:val="1"/>
      <w:numFmt w:val="decimal"/>
      <w:lvlRestart w:val="0"/>
      <w:lvlText w:val="%2."/>
      <w:lvlJc w:val="left"/>
      <w:pPr>
        <w:ind w:left="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C45C00">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10EE368">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E2BD60">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9DE2E38">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C8AC78">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C1687BA">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14241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8CF1E80"/>
    <w:multiLevelType w:val="hybridMultilevel"/>
    <w:tmpl w:val="71D806B4"/>
    <w:lvl w:ilvl="0" w:tplc="615457A6">
      <w:start w:val="1"/>
      <w:numFmt w:val="decimal"/>
      <w:lvlText w:val="%1."/>
      <w:lvlJc w:val="left"/>
      <w:pPr>
        <w:ind w:left="3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9320DB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30604E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B5EB7E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A28763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D011C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2E657A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336632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3E75D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9454E41"/>
    <w:multiLevelType w:val="hybridMultilevel"/>
    <w:tmpl w:val="98825B12"/>
    <w:lvl w:ilvl="0" w:tplc="158862AC">
      <w:start w:val="1"/>
      <w:numFmt w:val="bullet"/>
      <w:lvlText w:val=""/>
      <w:lvlJc w:val="left"/>
      <w:pPr>
        <w:ind w:left="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6A418A">
      <w:start w:val="1"/>
      <w:numFmt w:val="bullet"/>
      <w:lvlText w:val="o"/>
      <w:lvlJc w:val="left"/>
      <w:pPr>
        <w:ind w:left="12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B421B2">
      <w:start w:val="1"/>
      <w:numFmt w:val="bullet"/>
      <w:lvlText w:val="▪"/>
      <w:lvlJc w:val="left"/>
      <w:pPr>
        <w:ind w:left="20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4059E6">
      <w:start w:val="1"/>
      <w:numFmt w:val="bullet"/>
      <w:lvlText w:val="•"/>
      <w:lvlJc w:val="left"/>
      <w:pPr>
        <w:ind w:left="2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AA69D8">
      <w:start w:val="1"/>
      <w:numFmt w:val="bullet"/>
      <w:lvlText w:val="o"/>
      <w:lvlJc w:val="left"/>
      <w:pPr>
        <w:ind w:left="3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C8B0CC">
      <w:start w:val="1"/>
      <w:numFmt w:val="bullet"/>
      <w:lvlText w:val="▪"/>
      <w:lvlJc w:val="left"/>
      <w:pPr>
        <w:ind w:left="4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FCC2A6">
      <w:start w:val="1"/>
      <w:numFmt w:val="bullet"/>
      <w:lvlText w:val="•"/>
      <w:lvlJc w:val="left"/>
      <w:pPr>
        <w:ind w:left="4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C00494">
      <w:start w:val="1"/>
      <w:numFmt w:val="bullet"/>
      <w:lvlText w:val="o"/>
      <w:lvlJc w:val="left"/>
      <w:pPr>
        <w:ind w:left="56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48FE1E">
      <w:start w:val="1"/>
      <w:numFmt w:val="bullet"/>
      <w:lvlText w:val="▪"/>
      <w:lvlJc w:val="left"/>
      <w:pPr>
        <w:ind w:left="63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A3825F3"/>
    <w:multiLevelType w:val="multilevel"/>
    <w:tmpl w:val="3DF65CAA"/>
    <w:lvl w:ilvl="0">
      <w:start w:val="6"/>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54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1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7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9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01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73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5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2" w15:restartNumberingAfterBreak="0">
    <w:nsid w:val="6CC768A2"/>
    <w:multiLevelType w:val="multilevel"/>
    <w:tmpl w:val="9F4A89E0"/>
    <w:lvl w:ilvl="0">
      <w:start w:val="28"/>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4"/>
      <w:numFmt w:val="decimal"/>
      <w:lvlRestart w:val="0"/>
      <w:lvlText w:val="%1.%2."/>
      <w:lvlJc w:val="left"/>
      <w:pPr>
        <w:ind w:left="60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3" w15:restartNumberingAfterBreak="0">
    <w:nsid w:val="6E9A5A26"/>
    <w:multiLevelType w:val="hybridMultilevel"/>
    <w:tmpl w:val="5194F5E8"/>
    <w:lvl w:ilvl="0" w:tplc="7F52E240">
      <w:start w:val="1"/>
      <w:numFmt w:val="lowerLetter"/>
      <w:lvlText w:val="%1)"/>
      <w:lvlJc w:val="left"/>
      <w:pPr>
        <w:ind w:left="2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3A647A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20AC79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DD8FDC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246449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9827FC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43A117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A223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70E499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EAB5ED0"/>
    <w:multiLevelType w:val="hybridMultilevel"/>
    <w:tmpl w:val="268C2300"/>
    <w:lvl w:ilvl="0" w:tplc="1D2A151E">
      <w:start w:val="1"/>
      <w:numFmt w:val="lowerLetter"/>
      <w:lvlText w:val="%1."/>
      <w:lvlJc w:val="left"/>
      <w:pPr>
        <w:ind w:left="747"/>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933014CC">
      <w:start w:val="1"/>
      <w:numFmt w:val="lowerLetter"/>
      <w:lvlText w:val="%2"/>
      <w:lvlJc w:val="left"/>
      <w:pPr>
        <w:ind w:left="14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356854A0">
      <w:start w:val="1"/>
      <w:numFmt w:val="lowerRoman"/>
      <w:lvlText w:val="%3"/>
      <w:lvlJc w:val="left"/>
      <w:pPr>
        <w:ind w:left="21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06BE1BC6">
      <w:start w:val="1"/>
      <w:numFmt w:val="decimal"/>
      <w:lvlText w:val="%4"/>
      <w:lvlJc w:val="left"/>
      <w:pPr>
        <w:ind w:left="28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C38426CC">
      <w:start w:val="1"/>
      <w:numFmt w:val="lowerLetter"/>
      <w:lvlText w:val="%5"/>
      <w:lvlJc w:val="left"/>
      <w:pPr>
        <w:ind w:left="36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D50A88B0">
      <w:start w:val="1"/>
      <w:numFmt w:val="lowerRoman"/>
      <w:lvlText w:val="%6"/>
      <w:lvlJc w:val="left"/>
      <w:pPr>
        <w:ind w:left="43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520CF14E">
      <w:start w:val="1"/>
      <w:numFmt w:val="decimal"/>
      <w:lvlText w:val="%7"/>
      <w:lvlJc w:val="left"/>
      <w:pPr>
        <w:ind w:left="50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DF52E416">
      <w:start w:val="1"/>
      <w:numFmt w:val="lowerLetter"/>
      <w:lvlText w:val="%8"/>
      <w:lvlJc w:val="left"/>
      <w:pPr>
        <w:ind w:left="57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AEE04AD2">
      <w:start w:val="1"/>
      <w:numFmt w:val="lowerRoman"/>
      <w:lvlText w:val="%9"/>
      <w:lvlJc w:val="left"/>
      <w:pPr>
        <w:ind w:left="64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5" w15:restartNumberingAfterBreak="0">
    <w:nsid w:val="6EEA4658"/>
    <w:multiLevelType w:val="hybridMultilevel"/>
    <w:tmpl w:val="B220F0D6"/>
    <w:lvl w:ilvl="0" w:tplc="FBAECE0A">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C1F10">
      <w:start w:val="1"/>
      <w:numFmt w:val="bullet"/>
      <w:lvlText w:val="o"/>
      <w:lvlJc w:val="left"/>
      <w:pPr>
        <w:ind w:left="2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8C6E72">
      <w:start w:val="1"/>
      <w:numFmt w:val="bullet"/>
      <w:lvlText w:val="▪"/>
      <w:lvlJc w:val="left"/>
      <w:pPr>
        <w:ind w:left="3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200E0">
      <w:start w:val="1"/>
      <w:numFmt w:val="bullet"/>
      <w:lvlText w:val="•"/>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4C870">
      <w:start w:val="1"/>
      <w:numFmt w:val="bullet"/>
      <w:lvlText w:val="o"/>
      <w:lvlJc w:val="left"/>
      <w:pPr>
        <w:ind w:left="4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F68EF0">
      <w:start w:val="1"/>
      <w:numFmt w:val="bullet"/>
      <w:lvlText w:val="▪"/>
      <w:lvlJc w:val="left"/>
      <w:pPr>
        <w:ind w:left="5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86456">
      <w:start w:val="1"/>
      <w:numFmt w:val="bullet"/>
      <w:lvlText w:val="•"/>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A3CBA">
      <w:start w:val="1"/>
      <w:numFmt w:val="bullet"/>
      <w:lvlText w:val="o"/>
      <w:lvlJc w:val="left"/>
      <w:pPr>
        <w:ind w:left="6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40AAE4">
      <w:start w:val="1"/>
      <w:numFmt w:val="bullet"/>
      <w:lvlText w:val="▪"/>
      <w:lvlJc w:val="left"/>
      <w:pPr>
        <w:ind w:left="7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F881050"/>
    <w:multiLevelType w:val="hybridMultilevel"/>
    <w:tmpl w:val="FEE8A8EC"/>
    <w:lvl w:ilvl="0" w:tplc="0A3E32D8">
      <w:start w:val="2"/>
      <w:numFmt w:val="decimal"/>
      <w:lvlText w:val="%1-"/>
      <w:lvlJc w:val="left"/>
      <w:pPr>
        <w:ind w:left="2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9EACF5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3D2A75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D5CA60E">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EA8896">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E78365A">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620285C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D1EF5F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9F920A52">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FA013C9"/>
    <w:multiLevelType w:val="hybridMultilevel"/>
    <w:tmpl w:val="57F273D8"/>
    <w:lvl w:ilvl="0" w:tplc="B9AC7D84">
      <w:start w:val="1"/>
      <w:numFmt w:val="bullet"/>
      <w:lvlText w:val=""/>
      <w:lvlJc w:val="left"/>
      <w:pPr>
        <w:ind w:left="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EC112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266C4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308258">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9A0DDA">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82D46E">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325C2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A2AA1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9A95C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0293503"/>
    <w:multiLevelType w:val="hybridMultilevel"/>
    <w:tmpl w:val="C63ED954"/>
    <w:lvl w:ilvl="0" w:tplc="013CD938">
      <w:start w:val="1"/>
      <w:numFmt w:val="bullet"/>
      <w:lvlText w:val="-"/>
      <w:lvlJc w:val="left"/>
      <w:pPr>
        <w:ind w:left="23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F7F40840">
      <w:start w:val="1"/>
      <w:numFmt w:val="bullet"/>
      <w:lvlText w:val="*"/>
      <w:lvlJc w:val="left"/>
      <w:pPr>
        <w:ind w:left="593"/>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EA5A1196">
      <w:start w:val="1"/>
      <w:numFmt w:val="bullet"/>
      <w:lvlText w:val="▪"/>
      <w:lvlJc w:val="left"/>
      <w:pPr>
        <w:ind w:left="142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E70C440E">
      <w:start w:val="1"/>
      <w:numFmt w:val="bullet"/>
      <w:lvlText w:val="•"/>
      <w:lvlJc w:val="left"/>
      <w:pPr>
        <w:ind w:left="214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39B2C444">
      <w:start w:val="1"/>
      <w:numFmt w:val="bullet"/>
      <w:lvlText w:val="o"/>
      <w:lvlJc w:val="left"/>
      <w:pPr>
        <w:ind w:left="286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01CA0A7E">
      <w:start w:val="1"/>
      <w:numFmt w:val="bullet"/>
      <w:lvlText w:val="▪"/>
      <w:lvlJc w:val="left"/>
      <w:pPr>
        <w:ind w:left="358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C6BA7E9E">
      <w:start w:val="1"/>
      <w:numFmt w:val="bullet"/>
      <w:lvlText w:val="•"/>
      <w:lvlJc w:val="left"/>
      <w:pPr>
        <w:ind w:left="430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002AC8EC">
      <w:start w:val="1"/>
      <w:numFmt w:val="bullet"/>
      <w:lvlText w:val="o"/>
      <w:lvlJc w:val="left"/>
      <w:pPr>
        <w:ind w:left="502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8B62A478">
      <w:start w:val="1"/>
      <w:numFmt w:val="bullet"/>
      <w:lvlText w:val="▪"/>
      <w:lvlJc w:val="left"/>
      <w:pPr>
        <w:ind w:left="5741"/>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99" w15:restartNumberingAfterBreak="0">
    <w:nsid w:val="71E81FE8"/>
    <w:multiLevelType w:val="hybridMultilevel"/>
    <w:tmpl w:val="9086DB40"/>
    <w:lvl w:ilvl="0" w:tplc="CF440C10">
      <w:start w:val="1"/>
      <w:numFmt w:val="bullet"/>
      <w:lvlText w:val="-"/>
      <w:lvlJc w:val="left"/>
      <w:pPr>
        <w:ind w:left="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B405C4E">
      <w:start w:val="1"/>
      <w:numFmt w:val="bullet"/>
      <w:lvlText w:val="o"/>
      <w:lvlJc w:val="left"/>
      <w:pPr>
        <w:ind w:left="16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BD6B5EC">
      <w:start w:val="1"/>
      <w:numFmt w:val="bullet"/>
      <w:lvlText w:val="▪"/>
      <w:lvlJc w:val="left"/>
      <w:pPr>
        <w:ind w:left="23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2FCC9EE">
      <w:start w:val="1"/>
      <w:numFmt w:val="bullet"/>
      <w:lvlText w:val="•"/>
      <w:lvlJc w:val="left"/>
      <w:pPr>
        <w:ind w:left="30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7B45918">
      <w:start w:val="1"/>
      <w:numFmt w:val="bullet"/>
      <w:lvlText w:val="o"/>
      <w:lvlJc w:val="left"/>
      <w:pPr>
        <w:ind w:left="38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9724B2C">
      <w:start w:val="1"/>
      <w:numFmt w:val="bullet"/>
      <w:lvlText w:val="▪"/>
      <w:lvlJc w:val="left"/>
      <w:pPr>
        <w:ind w:left="45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6F066EA">
      <w:start w:val="1"/>
      <w:numFmt w:val="bullet"/>
      <w:lvlText w:val="•"/>
      <w:lvlJc w:val="left"/>
      <w:pPr>
        <w:ind w:left="52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B786214">
      <w:start w:val="1"/>
      <w:numFmt w:val="bullet"/>
      <w:lvlText w:val="o"/>
      <w:lvlJc w:val="left"/>
      <w:pPr>
        <w:ind w:left="59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1480B0C">
      <w:start w:val="1"/>
      <w:numFmt w:val="bullet"/>
      <w:lvlText w:val="▪"/>
      <w:lvlJc w:val="left"/>
      <w:pPr>
        <w:ind w:left="66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39432F5"/>
    <w:multiLevelType w:val="hybridMultilevel"/>
    <w:tmpl w:val="56045630"/>
    <w:lvl w:ilvl="0" w:tplc="CD0E5000">
      <w:start w:val="1"/>
      <w:numFmt w:val="bullet"/>
      <w:lvlText w:val="•"/>
      <w:lvlJc w:val="left"/>
      <w:pPr>
        <w:ind w:left="1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20B1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DC055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C6273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0F7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A6BE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4DEB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EFDA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08B3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461086A"/>
    <w:multiLevelType w:val="hybridMultilevel"/>
    <w:tmpl w:val="D60E5460"/>
    <w:lvl w:ilvl="0" w:tplc="4C62C6F2">
      <w:start w:val="1"/>
      <w:numFmt w:val="decimal"/>
      <w:lvlText w:val="%1-"/>
      <w:lvlJc w:val="left"/>
      <w:pPr>
        <w:ind w:left="9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5444F8A">
      <w:start w:val="1"/>
      <w:numFmt w:val="lowerLetter"/>
      <w:lvlText w:val="%2"/>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69E430C">
      <w:start w:val="1"/>
      <w:numFmt w:val="lowerRoman"/>
      <w:lvlText w:val="%3"/>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7FE5968">
      <w:start w:val="1"/>
      <w:numFmt w:val="decimal"/>
      <w:lvlText w:val="%4"/>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FB0070A">
      <w:start w:val="1"/>
      <w:numFmt w:val="lowerLetter"/>
      <w:lvlText w:val="%5"/>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FCECDC2">
      <w:start w:val="1"/>
      <w:numFmt w:val="lowerRoman"/>
      <w:lvlText w:val="%6"/>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A94DEF2">
      <w:start w:val="1"/>
      <w:numFmt w:val="decimal"/>
      <w:lvlText w:val="%7"/>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908B254">
      <w:start w:val="1"/>
      <w:numFmt w:val="lowerLetter"/>
      <w:lvlText w:val="%8"/>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18A0560">
      <w:start w:val="1"/>
      <w:numFmt w:val="lowerRoman"/>
      <w:lvlText w:val="%9"/>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4B81985"/>
    <w:multiLevelType w:val="hybridMultilevel"/>
    <w:tmpl w:val="7362DF40"/>
    <w:lvl w:ilvl="0" w:tplc="27B01428">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06B5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E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2032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1435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2FE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BE8A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A3E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5AEB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6DF1783"/>
    <w:multiLevelType w:val="hybridMultilevel"/>
    <w:tmpl w:val="8842DA7C"/>
    <w:lvl w:ilvl="0" w:tplc="846CBF80">
      <w:start w:val="1"/>
      <w:numFmt w:val="lowerRoman"/>
      <w:lvlText w:val="%1)"/>
      <w:lvlJc w:val="left"/>
      <w:pPr>
        <w:ind w:left="8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0F04036">
      <w:start w:val="1"/>
      <w:numFmt w:val="lowerLetter"/>
      <w:lvlText w:val="%2"/>
      <w:lvlJc w:val="left"/>
      <w:pPr>
        <w:ind w:left="13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90218BA">
      <w:start w:val="1"/>
      <w:numFmt w:val="lowerRoman"/>
      <w:lvlText w:val="%3"/>
      <w:lvlJc w:val="left"/>
      <w:pPr>
        <w:ind w:left="21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C6C08C8">
      <w:start w:val="1"/>
      <w:numFmt w:val="decimal"/>
      <w:lvlText w:val="%4"/>
      <w:lvlJc w:val="left"/>
      <w:pPr>
        <w:ind w:left="28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B661A54">
      <w:start w:val="1"/>
      <w:numFmt w:val="lowerLetter"/>
      <w:lvlText w:val="%5"/>
      <w:lvlJc w:val="left"/>
      <w:pPr>
        <w:ind w:left="35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DE82C30">
      <w:start w:val="1"/>
      <w:numFmt w:val="lowerRoman"/>
      <w:lvlText w:val="%6"/>
      <w:lvlJc w:val="left"/>
      <w:pPr>
        <w:ind w:left="42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1B4D2F8">
      <w:start w:val="1"/>
      <w:numFmt w:val="decimal"/>
      <w:lvlText w:val="%7"/>
      <w:lvlJc w:val="left"/>
      <w:pPr>
        <w:ind w:left="49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6F8C67A">
      <w:start w:val="1"/>
      <w:numFmt w:val="lowerLetter"/>
      <w:lvlText w:val="%8"/>
      <w:lvlJc w:val="left"/>
      <w:pPr>
        <w:ind w:left="5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B3C5DF0">
      <w:start w:val="1"/>
      <w:numFmt w:val="lowerRoman"/>
      <w:lvlText w:val="%9"/>
      <w:lvlJc w:val="left"/>
      <w:pPr>
        <w:ind w:left="64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A694F4B"/>
    <w:multiLevelType w:val="multilevel"/>
    <w:tmpl w:val="5BFE7F2E"/>
    <w:lvl w:ilvl="0">
      <w:start w:val="32"/>
      <w:numFmt w:val="decimal"/>
      <w:lvlText w:val="%1"/>
      <w:lvlJc w:val="left"/>
      <w:pPr>
        <w:ind w:left="3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538"/>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abstractNum w:abstractNumId="105" w15:restartNumberingAfterBreak="0">
    <w:nsid w:val="7CBB6C57"/>
    <w:multiLevelType w:val="hybridMultilevel"/>
    <w:tmpl w:val="1A86D4D4"/>
    <w:lvl w:ilvl="0" w:tplc="6CF2DE90">
      <w:start w:val="1"/>
      <w:numFmt w:val="decimal"/>
      <w:lvlText w:val="%1)"/>
      <w:lvlJc w:val="left"/>
      <w:pPr>
        <w:ind w:left="881"/>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1" w:tplc="D2E07000">
      <w:start w:val="1"/>
      <w:numFmt w:val="lowerLetter"/>
      <w:lvlText w:val="%2"/>
      <w:lvlJc w:val="left"/>
      <w:pPr>
        <w:ind w:left="121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2" w:tplc="3DC03DB0">
      <w:start w:val="1"/>
      <w:numFmt w:val="lowerRoman"/>
      <w:lvlText w:val="%3"/>
      <w:lvlJc w:val="left"/>
      <w:pPr>
        <w:ind w:left="193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3" w:tplc="1DFCBF16">
      <w:start w:val="1"/>
      <w:numFmt w:val="decimal"/>
      <w:lvlText w:val="%4"/>
      <w:lvlJc w:val="left"/>
      <w:pPr>
        <w:ind w:left="265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4" w:tplc="3A0899DE">
      <w:start w:val="1"/>
      <w:numFmt w:val="lowerLetter"/>
      <w:lvlText w:val="%5"/>
      <w:lvlJc w:val="left"/>
      <w:pPr>
        <w:ind w:left="337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5" w:tplc="848C75D0">
      <w:start w:val="1"/>
      <w:numFmt w:val="lowerRoman"/>
      <w:lvlText w:val="%6"/>
      <w:lvlJc w:val="left"/>
      <w:pPr>
        <w:ind w:left="409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6" w:tplc="0C046D4E">
      <w:start w:val="1"/>
      <w:numFmt w:val="decimal"/>
      <w:lvlText w:val="%7"/>
      <w:lvlJc w:val="left"/>
      <w:pPr>
        <w:ind w:left="481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7" w:tplc="AAD2B638">
      <w:start w:val="1"/>
      <w:numFmt w:val="lowerLetter"/>
      <w:lvlText w:val="%8"/>
      <w:lvlJc w:val="left"/>
      <w:pPr>
        <w:ind w:left="553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lvl w:ilvl="8" w:tplc="28D4DA74">
      <w:start w:val="1"/>
      <w:numFmt w:val="lowerRoman"/>
      <w:lvlText w:val="%9"/>
      <w:lvlJc w:val="left"/>
      <w:pPr>
        <w:ind w:left="6259"/>
      </w:pPr>
      <w:rPr>
        <w:rFonts w:ascii="Cambria" w:eastAsia="Cambria" w:hAnsi="Cambria" w:cs="Cambria"/>
        <w:b/>
        <w:bCs/>
        <w:i/>
        <w:iCs/>
        <w:strike w:val="0"/>
        <w:dstrike w:val="0"/>
        <w:color w:val="000000"/>
        <w:sz w:val="32"/>
        <w:szCs w:val="32"/>
        <w:u w:val="none" w:color="000000"/>
        <w:bdr w:val="none" w:sz="0" w:space="0" w:color="auto"/>
        <w:shd w:val="clear" w:color="auto" w:fill="auto"/>
        <w:vertAlign w:val="baseline"/>
      </w:rPr>
    </w:lvl>
  </w:abstractNum>
  <w:abstractNum w:abstractNumId="106" w15:restartNumberingAfterBreak="0">
    <w:nsid w:val="7E0D1BBF"/>
    <w:multiLevelType w:val="hybridMultilevel"/>
    <w:tmpl w:val="617AE246"/>
    <w:lvl w:ilvl="0" w:tplc="409A9F1C">
      <w:start w:val="1"/>
      <w:numFmt w:val="bullet"/>
      <w:lvlText w:val="-"/>
      <w:lvlJc w:val="left"/>
      <w:pPr>
        <w:ind w:left="216"/>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1" w:tplc="614C3F5C">
      <w:start w:val="1"/>
      <w:numFmt w:val="bullet"/>
      <w:lvlText w:val="o"/>
      <w:lvlJc w:val="left"/>
      <w:pPr>
        <w:ind w:left="10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2" w:tplc="25BCF196">
      <w:start w:val="1"/>
      <w:numFmt w:val="bullet"/>
      <w:lvlText w:val="▪"/>
      <w:lvlJc w:val="left"/>
      <w:pPr>
        <w:ind w:left="18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3" w:tplc="C94A9CBC">
      <w:start w:val="1"/>
      <w:numFmt w:val="bullet"/>
      <w:lvlText w:val="•"/>
      <w:lvlJc w:val="left"/>
      <w:pPr>
        <w:ind w:left="25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4" w:tplc="4A8C3474">
      <w:start w:val="1"/>
      <w:numFmt w:val="bullet"/>
      <w:lvlText w:val="o"/>
      <w:lvlJc w:val="left"/>
      <w:pPr>
        <w:ind w:left="324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5" w:tplc="A628FBAE">
      <w:start w:val="1"/>
      <w:numFmt w:val="bullet"/>
      <w:lvlText w:val="▪"/>
      <w:lvlJc w:val="left"/>
      <w:pPr>
        <w:ind w:left="396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6" w:tplc="0264342E">
      <w:start w:val="1"/>
      <w:numFmt w:val="bullet"/>
      <w:lvlText w:val="•"/>
      <w:lvlJc w:val="left"/>
      <w:pPr>
        <w:ind w:left="468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7" w:tplc="1C3472DA">
      <w:start w:val="1"/>
      <w:numFmt w:val="bullet"/>
      <w:lvlText w:val="o"/>
      <w:lvlJc w:val="left"/>
      <w:pPr>
        <w:ind w:left="540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lvl w:ilvl="8" w:tplc="994CA730">
      <w:start w:val="1"/>
      <w:numFmt w:val="bullet"/>
      <w:lvlText w:val="▪"/>
      <w:lvlJc w:val="left"/>
      <w:pPr>
        <w:ind w:left="6120"/>
      </w:pPr>
      <w:rPr>
        <w:rFonts w:ascii="Cambria" w:eastAsia="Cambria" w:hAnsi="Cambria" w:cs="Cambria"/>
        <w:b w:val="0"/>
        <w:i w:val="0"/>
        <w:strike w:val="0"/>
        <w:dstrike w:val="0"/>
        <w:color w:val="221F1F"/>
        <w:sz w:val="22"/>
        <w:szCs w:val="22"/>
        <w:u w:val="none" w:color="000000"/>
        <w:bdr w:val="none" w:sz="0" w:space="0" w:color="auto"/>
        <w:shd w:val="clear" w:color="auto" w:fill="auto"/>
        <w:vertAlign w:val="baseline"/>
      </w:rPr>
    </w:lvl>
  </w:abstractNum>
  <w:num w:numId="1" w16cid:durableId="1857646135">
    <w:abstractNumId w:val="97"/>
  </w:num>
  <w:num w:numId="2" w16cid:durableId="2028214582">
    <w:abstractNumId w:val="26"/>
  </w:num>
  <w:num w:numId="3" w16cid:durableId="1809123389">
    <w:abstractNumId w:val="47"/>
  </w:num>
  <w:num w:numId="4" w16cid:durableId="354383737">
    <w:abstractNumId w:val="54"/>
  </w:num>
  <w:num w:numId="5" w16cid:durableId="2064518061">
    <w:abstractNumId w:val="16"/>
  </w:num>
  <w:num w:numId="6" w16cid:durableId="1844665372">
    <w:abstractNumId w:val="27"/>
  </w:num>
  <w:num w:numId="7" w16cid:durableId="1363625493">
    <w:abstractNumId w:val="70"/>
  </w:num>
  <w:num w:numId="8" w16cid:durableId="1527524070">
    <w:abstractNumId w:val="37"/>
  </w:num>
  <w:num w:numId="9" w16cid:durableId="55053926">
    <w:abstractNumId w:val="17"/>
  </w:num>
  <w:num w:numId="10" w16cid:durableId="1539734758">
    <w:abstractNumId w:val="25"/>
  </w:num>
  <w:num w:numId="11" w16cid:durableId="1102654083">
    <w:abstractNumId w:val="83"/>
  </w:num>
  <w:num w:numId="12" w16cid:durableId="1903633622">
    <w:abstractNumId w:val="48"/>
  </w:num>
  <w:num w:numId="13" w16cid:durableId="107429884">
    <w:abstractNumId w:val="72"/>
  </w:num>
  <w:num w:numId="14" w16cid:durableId="2140105433">
    <w:abstractNumId w:val="64"/>
  </w:num>
  <w:num w:numId="15" w16cid:durableId="1927574449">
    <w:abstractNumId w:val="44"/>
  </w:num>
  <w:num w:numId="16" w16cid:durableId="119344948">
    <w:abstractNumId w:val="68"/>
  </w:num>
  <w:num w:numId="17" w16cid:durableId="251084937">
    <w:abstractNumId w:val="91"/>
  </w:num>
  <w:num w:numId="18" w16cid:durableId="634142508">
    <w:abstractNumId w:val="30"/>
  </w:num>
  <w:num w:numId="19" w16cid:durableId="883949677">
    <w:abstractNumId w:val="62"/>
  </w:num>
  <w:num w:numId="20" w16cid:durableId="193541356">
    <w:abstractNumId w:val="36"/>
  </w:num>
  <w:num w:numId="21" w16cid:durableId="120196316">
    <w:abstractNumId w:val="88"/>
  </w:num>
  <w:num w:numId="22" w16cid:durableId="364133843">
    <w:abstractNumId w:val="20"/>
  </w:num>
  <w:num w:numId="23" w16cid:durableId="1914314236">
    <w:abstractNumId w:val="39"/>
  </w:num>
  <w:num w:numId="24" w16cid:durableId="916745079">
    <w:abstractNumId w:val="77"/>
  </w:num>
  <w:num w:numId="25" w16cid:durableId="1237587682">
    <w:abstractNumId w:val="55"/>
  </w:num>
  <w:num w:numId="26" w16cid:durableId="1801462046">
    <w:abstractNumId w:val="81"/>
  </w:num>
  <w:num w:numId="27" w16cid:durableId="951716252">
    <w:abstractNumId w:val="53"/>
  </w:num>
  <w:num w:numId="28" w16cid:durableId="146016719">
    <w:abstractNumId w:val="6"/>
  </w:num>
  <w:num w:numId="29" w16cid:durableId="1601835431">
    <w:abstractNumId w:val="87"/>
  </w:num>
  <w:num w:numId="30" w16cid:durableId="867568139">
    <w:abstractNumId w:val="92"/>
  </w:num>
  <w:num w:numId="31" w16cid:durableId="765806777">
    <w:abstractNumId w:val="94"/>
  </w:num>
  <w:num w:numId="32" w16cid:durableId="1611931132">
    <w:abstractNumId w:val="85"/>
  </w:num>
  <w:num w:numId="33" w16cid:durableId="2042246267">
    <w:abstractNumId w:val="49"/>
  </w:num>
  <w:num w:numId="34" w16cid:durableId="938179140">
    <w:abstractNumId w:val="104"/>
  </w:num>
  <w:num w:numId="35" w16cid:durableId="509833531">
    <w:abstractNumId w:val="51"/>
  </w:num>
  <w:num w:numId="36" w16cid:durableId="314997073">
    <w:abstractNumId w:val="103"/>
  </w:num>
  <w:num w:numId="37" w16cid:durableId="404303747">
    <w:abstractNumId w:val="29"/>
  </w:num>
  <w:num w:numId="38" w16cid:durableId="152531768">
    <w:abstractNumId w:val="67"/>
  </w:num>
  <w:num w:numId="39" w16cid:durableId="822430664">
    <w:abstractNumId w:val="43"/>
  </w:num>
  <w:num w:numId="40" w16cid:durableId="803040222">
    <w:abstractNumId w:val="78"/>
  </w:num>
  <w:num w:numId="41" w16cid:durableId="1402680834">
    <w:abstractNumId w:val="96"/>
  </w:num>
  <w:num w:numId="42" w16cid:durableId="1868253854">
    <w:abstractNumId w:val="22"/>
  </w:num>
  <w:num w:numId="43" w16cid:durableId="1277718500">
    <w:abstractNumId w:val="101"/>
  </w:num>
  <w:num w:numId="44" w16cid:durableId="785975662">
    <w:abstractNumId w:val="61"/>
  </w:num>
  <w:num w:numId="45" w16cid:durableId="1172910939">
    <w:abstractNumId w:val="95"/>
  </w:num>
  <w:num w:numId="46" w16cid:durableId="37631815">
    <w:abstractNumId w:val="45"/>
  </w:num>
  <w:num w:numId="47" w16cid:durableId="1262765073">
    <w:abstractNumId w:val="14"/>
  </w:num>
  <w:num w:numId="48" w16cid:durableId="905651404">
    <w:abstractNumId w:val="74"/>
  </w:num>
  <w:num w:numId="49" w16cid:durableId="1586836562">
    <w:abstractNumId w:val="46"/>
  </w:num>
  <w:num w:numId="50" w16cid:durableId="1946157460">
    <w:abstractNumId w:val="57"/>
  </w:num>
  <w:num w:numId="51" w16cid:durableId="2044206569">
    <w:abstractNumId w:val="32"/>
  </w:num>
  <w:num w:numId="52" w16cid:durableId="385297863">
    <w:abstractNumId w:val="33"/>
  </w:num>
  <w:num w:numId="53" w16cid:durableId="736249686">
    <w:abstractNumId w:val="99"/>
  </w:num>
  <w:num w:numId="54" w16cid:durableId="549341731">
    <w:abstractNumId w:val="18"/>
  </w:num>
  <w:num w:numId="55" w16cid:durableId="2025355298">
    <w:abstractNumId w:val="75"/>
  </w:num>
  <w:num w:numId="56" w16cid:durableId="1268848045">
    <w:abstractNumId w:val="19"/>
  </w:num>
  <w:num w:numId="57" w16cid:durableId="1472988799">
    <w:abstractNumId w:val="69"/>
  </w:num>
  <w:num w:numId="58" w16cid:durableId="1471554394">
    <w:abstractNumId w:val="42"/>
  </w:num>
  <w:num w:numId="59" w16cid:durableId="1758288019">
    <w:abstractNumId w:val="15"/>
  </w:num>
  <w:num w:numId="60" w16cid:durableId="997346086">
    <w:abstractNumId w:val="56"/>
  </w:num>
  <w:num w:numId="61" w16cid:durableId="910652529">
    <w:abstractNumId w:val="60"/>
  </w:num>
  <w:num w:numId="62" w16cid:durableId="1837723769">
    <w:abstractNumId w:val="86"/>
  </w:num>
  <w:num w:numId="63" w16cid:durableId="522745190">
    <w:abstractNumId w:val="79"/>
  </w:num>
  <w:num w:numId="64" w16cid:durableId="1436947642">
    <w:abstractNumId w:val="98"/>
  </w:num>
  <w:num w:numId="65" w16cid:durableId="414783818">
    <w:abstractNumId w:val="23"/>
  </w:num>
  <w:num w:numId="66" w16cid:durableId="388119184">
    <w:abstractNumId w:val="106"/>
  </w:num>
  <w:num w:numId="67" w16cid:durableId="230119208">
    <w:abstractNumId w:val="63"/>
  </w:num>
  <w:num w:numId="68" w16cid:durableId="976766076">
    <w:abstractNumId w:val="66"/>
  </w:num>
  <w:num w:numId="69" w16cid:durableId="705523102">
    <w:abstractNumId w:val="41"/>
  </w:num>
  <w:num w:numId="70" w16cid:durableId="646977465">
    <w:abstractNumId w:val="76"/>
  </w:num>
  <w:num w:numId="71" w16cid:durableId="373769951">
    <w:abstractNumId w:val="9"/>
  </w:num>
  <w:num w:numId="72" w16cid:durableId="254628375">
    <w:abstractNumId w:val="73"/>
  </w:num>
  <w:num w:numId="73" w16cid:durableId="564993831">
    <w:abstractNumId w:val="28"/>
  </w:num>
  <w:num w:numId="74" w16cid:durableId="1615480542">
    <w:abstractNumId w:val="35"/>
  </w:num>
  <w:num w:numId="75" w16cid:durableId="131678090">
    <w:abstractNumId w:val="11"/>
  </w:num>
  <w:num w:numId="76" w16cid:durableId="925072356">
    <w:abstractNumId w:val="84"/>
  </w:num>
  <w:num w:numId="77" w16cid:durableId="95445832">
    <w:abstractNumId w:val="100"/>
  </w:num>
  <w:num w:numId="78" w16cid:durableId="1327323293">
    <w:abstractNumId w:val="12"/>
  </w:num>
  <w:num w:numId="79" w16cid:durableId="1121998828">
    <w:abstractNumId w:val="8"/>
  </w:num>
  <w:num w:numId="80" w16cid:durableId="339240091">
    <w:abstractNumId w:val="82"/>
  </w:num>
  <w:num w:numId="81" w16cid:durableId="989092477">
    <w:abstractNumId w:val="80"/>
  </w:num>
  <w:num w:numId="82" w16cid:durableId="246575653">
    <w:abstractNumId w:val="13"/>
  </w:num>
  <w:num w:numId="83" w16cid:durableId="655650484">
    <w:abstractNumId w:val="93"/>
  </w:num>
  <w:num w:numId="84" w16cid:durableId="140512630">
    <w:abstractNumId w:val="10"/>
  </w:num>
  <w:num w:numId="85" w16cid:durableId="184832538">
    <w:abstractNumId w:val="89"/>
  </w:num>
  <w:num w:numId="86" w16cid:durableId="1345935149">
    <w:abstractNumId w:val="58"/>
  </w:num>
  <w:num w:numId="87" w16cid:durableId="1432118692">
    <w:abstractNumId w:val="102"/>
  </w:num>
  <w:num w:numId="88" w16cid:durableId="1420712947">
    <w:abstractNumId w:val="21"/>
  </w:num>
  <w:num w:numId="89" w16cid:durableId="194738869">
    <w:abstractNumId w:val="31"/>
  </w:num>
  <w:num w:numId="90" w16cid:durableId="1220871361">
    <w:abstractNumId w:val="90"/>
  </w:num>
  <w:num w:numId="91" w16cid:durableId="1557425301">
    <w:abstractNumId w:val="65"/>
  </w:num>
  <w:num w:numId="92" w16cid:durableId="1556502146">
    <w:abstractNumId w:val="40"/>
  </w:num>
  <w:num w:numId="93" w16cid:durableId="1504857645">
    <w:abstractNumId w:val="71"/>
  </w:num>
  <w:num w:numId="94" w16cid:durableId="1040544706">
    <w:abstractNumId w:val="24"/>
  </w:num>
  <w:num w:numId="95" w16cid:durableId="49617420">
    <w:abstractNumId w:val="50"/>
  </w:num>
  <w:num w:numId="96" w16cid:durableId="1763988300">
    <w:abstractNumId w:val="105"/>
  </w:num>
  <w:num w:numId="97" w16cid:durableId="988940517">
    <w:abstractNumId w:val="38"/>
  </w:num>
  <w:num w:numId="98" w16cid:durableId="511992969">
    <w:abstractNumId w:val="7"/>
  </w:num>
  <w:num w:numId="99" w16cid:durableId="2130706631">
    <w:abstractNumId w:val="59"/>
  </w:num>
  <w:num w:numId="100" w16cid:durableId="16196806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89342406">
    <w:abstractNumId w:val="5"/>
  </w:num>
  <w:num w:numId="102" w16cid:durableId="1761367645">
    <w:abstractNumId w:val="34"/>
  </w:num>
  <w:num w:numId="103" w16cid:durableId="1313487720">
    <w:abstractNumId w:val="1"/>
  </w:num>
  <w:num w:numId="104" w16cid:durableId="1779985754">
    <w:abstractNumId w:val="2"/>
  </w:num>
  <w:num w:numId="105" w16cid:durableId="243419743">
    <w:abstractNumId w:val="3"/>
  </w:num>
  <w:num w:numId="106" w16cid:durableId="2064786277">
    <w:abstractNumId w:val="0"/>
  </w:num>
  <w:num w:numId="107" w16cid:durableId="1870798257">
    <w:abstractNumId w:val="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4A"/>
    <w:rsid w:val="000074F7"/>
    <w:rsid w:val="000126B6"/>
    <w:rsid w:val="000265A3"/>
    <w:rsid w:val="00026635"/>
    <w:rsid w:val="00031B0E"/>
    <w:rsid w:val="00036349"/>
    <w:rsid w:val="000521FA"/>
    <w:rsid w:val="000656BB"/>
    <w:rsid w:val="00071FCA"/>
    <w:rsid w:val="00075B64"/>
    <w:rsid w:val="00077515"/>
    <w:rsid w:val="000960C6"/>
    <w:rsid w:val="000E0AC6"/>
    <w:rsid w:val="000F6B9A"/>
    <w:rsid w:val="0010306A"/>
    <w:rsid w:val="00107515"/>
    <w:rsid w:val="00111820"/>
    <w:rsid w:val="00114CBC"/>
    <w:rsid w:val="00115CB7"/>
    <w:rsid w:val="001331FF"/>
    <w:rsid w:val="0013417B"/>
    <w:rsid w:val="00136A30"/>
    <w:rsid w:val="00156B74"/>
    <w:rsid w:val="0018063C"/>
    <w:rsid w:val="0018422D"/>
    <w:rsid w:val="00197A47"/>
    <w:rsid w:val="001A0FC4"/>
    <w:rsid w:val="001A23F0"/>
    <w:rsid w:val="001A56D7"/>
    <w:rsid w:val="001C70C7"/>
    <w:rsid w:val="001D3EE8"/>
    <w:rsid w:val="001E20AD"/>
    <w:rsid w:val="001F15D8"/>
    <w:rsid w:val="00200726"/>
    <w:rsid w:val="0020111B"/>
    <w:rsid w:val="0022542C"/>
    <w:rsid w:val="00227523"/>
    <w:rsid w:val="00234C2D"/>
    <w:rsid w:val="002725C8"/>
    <w:rsid w:val="0027614C"/>
    <w:rsid w:val="0028128A"/>
    <w:rsid w:val="00286AEC"/>
    <w:rsid w:val="002A3E8D"/>
    <w:rsid w:val="002B38B5"/>
    <w:rsid w:val="002D077E"/>
    <w:rsid w:val="002E5E4A"/>
    <w:rsid w:val="00304A6D"/>
    <w:rsid w:val="00305C0B"/>
    <w:rsid w:val="00313F24"/>
    <w:rsid w:val="00360D55"/>
    <w:rsid w:val="00365A5D"/>
    <w:rsid w:val="003833B9"/>
    <w:rsid w:val="00397D54"/>
    <w:rsid w:val="003C36C1"/>
    <w:rsid w:val="003C3986"/>
    <w:rsid w:val="003D4984"/>
    <w:rsid w:val="003D6287"/>
    <w:rsid w:val="00401628"/>
    <w:rsid w:val="004077E6"/>
    <w:rsid w:val="00414B4B"/>
    <w:rsid w:val="004405A3"/>
    <w:rsid w:val="00446E3F"/>
    <w:rsid w:val="00447075"/>
    <w:rsid w:val="00470EEF"/>
    <w:rsid w:val="00472E5F"/>
    <w:rsid w:val="004853B3"/>
    <w:rsid w:val="004B2BB2"/>
    <w:rsid w:val="004B7ECC"/>
    <w:rsid w:val="004D3AE4"/>
    <w:rsid w:val="004E201A"/>
    <w:rsid w:val="004F42D1"/>
    <w:rsid w:val="00506EEE"/>
    <w:rsid w:val="005119C2"/>
    <w:rsid w:val="0052074C"/>
    <w:rsid w:val="005269F2"/>
    <w:rsid w:val="00526A36"/>
    <w:rsid w:val="005324D8"/>
    <w:rsid w:val="00576A86"/>
    <w:rsid w:val="005A58E9"/>
    <w:rsid w:val="005A7DB8"/>
    <w:rsid w:val="005C233F"/>
    <w:rsid w:val="005D2A45"/>
    <w:rsid w:val="005E4E22"/>
    <w:rsid w:val="006022EF"/>
    <w:rsid w:val="006067C4"/>
    <w:rsid w:val="00612BE1"/>
    <w:rsid w:val="0063143B"/>
    <w:rsid w:val="00657173"/>
    <w:rsid w:val="0068145D"/>
    <w:rsid w:val="00685D0D"/>
    <w:rsid w:val="00691240"/>
    <w:rsid w:val="0069348B"/>
    <w:rsid w:val="00697549"/>
    <w:rsid w:val="006A3EF4"/>
    <w:rsid w:val="006B0382"/>
    <w:rsid w:val="006C1B73"/>
    <w:rsid w:val="006D283C"/>
    <w:rsid w:val="006E7FAA"/>
    <w:rsid w:val="006F1D67"/>
    <w:rsid w:val="00700932"/>
    <w:rsid w:val="00701027"/>
    <w:rsid w:val="007011AD"/>
    <w:rsid w:val="007037F1"/>
    <w:rsid w:val="007102BA"/>
    <w:rsid w:val="00710AA7"/>
    <w:rsid w:val="007371F3"/>
    <w:rsid w:val="007437A4"/>
    <w:rsid w:val="007448A9"/>
    <w:rsid w:val="00771684"/>
    <w:rsid w:val="00774991"/>
    <w:rsid w:val="0077559B"/>
    <w:rsid w:val="00781942"/>
    <w:rsid w:val="00794873"/>
    <w:rsid w:val="007A2333"/>
    <w:rsid w:val="007A6E6C"/>
    <w:rsid w:val="007D0736"/>
    <w:rsid w:val="00823E9E"/>
    <w:rsid w:val="008428AC"/>
    <w:rsid w:val="00844532"/>
    <w:rsid w:val="00862BFD"/>
    <w:rsid w:val="00875E20"/>
    <w:rsid w:val="00880DD6"/>
    <w:rsid w:val="00885651"/>
    <w:rsid w:val="00893564"/>
    <w:rsid w:val="00894611"/>
    <w:rsid w:val="008B0683"/>
    <w:rsid w:val="008B2787"/>
    <w:rsid w:val="008B3A6C"/>
    <w:rsid w:val="008C46ED"/>
    <w:rsid w:val="008C4D42"/>
    <w:rsid w:val="008F3E96"/>
    <w:rsid w:val="008F6A70"/>
    <w:rsid w:val="00902E86"/>
    <w:rsid w:val="009111D7"/>
    <w:rsid w:val="009313D3"/>
    <w:rsid w:val="00934D51"/>
    <w:rsid w:val="00940432"/>
    <w:rsid w:val="00945F81"/>
    <w:rsid w:val="00964C16"/>
    <w:rsid w:val="009C185A"/>
    <w:rsid w:val="009F52BA"/>
    <w:rsid w:val="00A01C0C"/>
    <w:rsid w:val="00A03D20"/>
    <w:rsid w:val="00A27862"/>
    <w:rsid w:val="00A422F7"/>
    <w:rsid w:val="00A5181B"/>
    <w:rsid w:val="00A52B67"/>
    <w:rsid w:val="00A53D29"/>
    <w:rsid w:val="00A67CFC"/>
    <w:rsid w:val="00A7625D"/>
    <w:rsid w:val="00A810CB"/>
    <w:rsid w:val="00A86E0A"/>
    <w:rsid w:val="00AA00A0"/>
    <w:rsid w:val="00AA2F8F"/>
    <w:rsid w:val="00AB1DF1"/>
    <w:rsid w:val="00AC60B2"/>
    <w:rsid w:val="00AD1C42"/>
    <w:rsid w:val="00AD53A6"/>
    <w:rsid w:val="00AD63DF"/>
    <w:rsid w:val="00AE028B"/>
    <w:rsid w:val="00B07A4A"/>
    <w:rsid w:val="00B11134"/>
    <w:rsid w:val="00B2710F"/>
    <w:rsid w:val="00B31DAB"/>
    <w:rsid w:val="00B34EA2"/>
    <w:rsid w:val="00B44CEE"/>
    <w:rsid w:val="00B453FD"/>
    <w:rsid w:val="00B6280D"/>
    <w:rsid w:val="00B757AA"/>
    <w:rsid w:val="00B91B5D"/>
    <w:rsid w:val="00B9424A"/>
    <w:rsid w:val="00B94DF5"/>
    <w:rsid w:val="00B9520A"/>
    <w:rsid w:val="00B96AAC"/>
    <w:rsid w:val="00BB155C"/>
    <w:rsid w:val="00BF0585"/>
    <w:rsid w:val="00C01D93"/>
    <w:rsid w:val="00C0254A"/>
    <w:rsid w:val="00C13076"/>
    <w:rsid w:val="00C22205"/>
    <w:rsid w:val="00C243FC"/>
    <w:rsid w:val="00C25C96"/>
    <w:rsid w:val="00C3058F"/>
    <w:rsid w:val="00C31607"/>
    <w:rsid w:val="00C32C48"/>
    <w:rsid w:val="00C335DB"/>
    <w:rsid w:val="00C55641"/>
    <w:rsid w:val="00C6618F"/>
    <w:rsid w:val="00C70572"/>
    <w:rsid w:val="00C73A89"/>
    <w:rsid w:val="00C9592A"/>
    <w:rsid w:val="00CB44E2"/>
    <w:rsid w:val="00CE6BE3"/>
    <w:rsid w:val="00D00B96"/>
    <w:rsid w:val="00D326BB"/>
    <w:rsid w:val="00D35BDB"/>
    <w:rsid w:val="00D372C6"/>
    <w:rsid w:val="00D43803"/>
    <w:rsid w:val="00D44E62"/>
    <w:rsid w:val="00D60AA6"/>
    <w:rsid w:val="00D70477"/>
    <w:rsid w:val="00D71B28"/>
    <w:rsid w:val="00D7248F"/>
    <w:rsid w:val="00D800BF"/>
    <w:rsid w:val="00D8126C"/>
    <w:rsid w:val="00D84E0B"/>
    <w:rsid w:val="00DA2266"/>
    <w:rsid w:val="00DA2BC7"/>
    <w:rsid w:val="00DC3F6D"/>
    <w:rsid w:val="00DC4188"/>
    <w:rsid w:val="00DF3495"/>
    <w:rsid w:val="00DF781B"/>
    <w:rsid w:val="00E24DD5"/>
    <w:rsid w:val="00E34848"/>
    <w:rsid w:val="00E36109"/>
    <w:rsid w:val="00E371BC"/>
    <w:rsid w:val="00E57CAE"/>
    <w:rsid w:val="00E62EB5"/>
    <w:rsid w:val="00E85AE8"/>
    <w:rsid w:val="00E87DF8"/>
    <w:rsid w:val="00E94AC5"/>
    <w:rsid w:val="00EA427D"/>
    <w:rsid w:val="00ED5F72"/>
    <w:rsid w:val="00EE1E2F"/>
    <w:rsid w:val="00EE3744"/>
    <w:rsid w:val="00EF2661"/>
    <w:rsid w:val="00EF4BF7"/>
    <w:rsid w:val="00EF7396"/>
    <w:rsid w:val="00F0593C"/>
    <w:rsid w:val="00F241DD"/>
    <w:rsid w:val="00F31723"/>
    <w:rsid w:val="00F65585"/>
    <w:rsid w:val="00F81825"/>
    <w:rsid w:val="00F9507C"/>
    <w:rsid w:val="00FB3721"/>
    <w:rsid w:val="00FB40D7"/>
    <w:rsid w:val="00FC4DF8"/>
    <w:rsid w:val="00FC6FBC"/>
    <w:rsid w:val="00FF08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50F8"/>
  <w15:docId w15:val="{D1EFB989-5F40-4E3F-9119-3BCE1304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694" w:hanging="10"/>
      <w:jc w:val="right"/>
      <w:outlineLvl w:val="0"/>
    </w:pPr>
    <w:rPr>
      <w:rFonts w:ascii="Cambria" w:eastAsia="Cambria" w:hAnsi="Cambria" w:cs="Cambria"/>
      <w:color w:val="000000"/>
      <w:sz w:val="20"/>
    </w:rPr>
  </w:style>
  <w:style w:type="paragraph" w:styleId="Titre2">
    <w:name w:val="heading 2"/>
    <w:next w:val="Normal"/>
    <w:link w:val="Titre2Car"/>
    <w:uiPriority w:val="9"/>
    <w:unhideWhenUsed/>
    <w:qFormat/>
    <w:pPr>
      <w:keepNext/>
      <w:keepLines/>
      <w:spacing w:after="227"/>
      <w:ind w:left="10" w:right="246" w:hanging="10"/>
      <w:jc w:val="center"/>
      <w:outlineLvl w:val="1"/>
    </w:pPr>
    <w:rPr>
      <w:rFonts w:ascii="Cambria" w:eastAsia="Cambria" w:hAnsi="Cambria" w:cs="Cambria"/>
      <w:b/>
      <w:i/>
      <w:color w:val="000000"/>
      <w:sz w:val="36"/>
    </w:rPr>
  </w:style>
  <w:style w:type="paragraph" w:styleId="Titre3">
    <w:name w:val="heading 3"/>
    <w:next w:val="Normal"/>
    <w:link w:val="Titre3Car"/>
    <w:uiPriority w:val="9"/>
    <w:unhideWhenUsed/>
    <w:qFormat/>
    <w:pPr>
      <w:keepNext/>
      <w:keepLines/>
      <w:spacing w:after="0"/>
      <w:ind w:left="694" w:hanging="10"/>
      <w:jc w:val="right"/>
      <w:outlineLvl w:val="2"/>
    </w:pPr>
    <w:rPr>
      <w:rFonts w:ascii="Cambria" w:eastAsia="Cambria" w:hAnsi="Cambria" w:cs="Cambria"/>
      <w:color w:val="000000"/>
      <w:sz w:val="20"/>
    </w:rPr>
  </w:style>
  <w:style w:type="paragraph" w:styleId="Titre4">
    <w:name w:val="heading 4"/>
    <w:next w:val="Normal"/>
    <w:link w:val="Titre4Car"/>
    <w:uiPriority w:val="9"/>
    <w:unhideWhenUsed/>
    <w:qFormat/>
    <w:pPr>
      <w:keepNext/>
      <w:keepLines/>
      <w:spacing w:after="75"/>
      <w:ind w:left="260" w:hanging="10"/>
      <w:outlineLvl w:val="3"/>
    </w:pPr>
    <w:rPr>
      <w:rFonts w:ascii="Cambria" w:eastAsia="Cambria" w:hAnsi="Cambria" w:cs="Cambria"/>
      <w:b/>
      <w:color w:val="000000"/>
      <w:sz w:val="28"/>
    </w:rPr>
  </w:style>
  <w:style w:type="paragraph" w:styleId="Titre5">
    <w:name w:val="heading 5"/>
    <w:next w:val="Normal"/>
    <w:link w:val="Titre5Car"/>
    <w:uiPriority w:val="9"/>
    <w:unhideWhenUsed/>
    <w:qFormat/>
    <w:pPr>
      <w:keepNext/>
      <w:keepLines/>
      <w:spacing w:after="70"/>
      <w:ind w:left="10" w:right="185" w:hanging="10"/>
      <w:jc w:val="center"/>
      <w:outlineLvl w:val="4"/>
    </w:pPr>
    <w:rPr>
      <w:rFonts w:ascii="Cambria" w:eastAsia="Cambria" w:hAnsi="Cambria" w:cs="Cambria"/>
      <w:b/>
      <w:color w:val="221F1F"/>
      <w:sz w:val="30"/>
    </w:rPr>
  </w:style>
  <w:style w:type="paragraph" w:styleId="Titre6">
    <w:name w:val="heading 6"/>
    <w:next w:val="Normal"/>
    <w:link w:val="Titre6Car"/>
    <w:uiPriority w:val="9"/>
    <w:unhideWhenUsed/>
    <w:qFormat/>
    <w:pPr>
      <w:keepNext/>
      <w:keepLines/>
      <w:spacing w:after="104"/>
      <w:ind w:left="36" w:hanging="10"/>
      <w:outlineLvl w:val="5"/>
    </w:pPr>
    <w:rPr>
      <w:rFonts w:ascii="Cambria" w:eastAsia="Cambria" w:hAnsi="Cambria" w:cs="Cambria"/>
      <w:b/>
      <w:color w:val="221F1F"/>
    </w:rPr>
  </w:style>
  <w:style w:type="paragraph" w:styleId="Titre7">
    <w:name w:val="heading 7"/>
    <w:next w:val="Normal"/>
    <w:link w:val="Titre7Car"/>
    <w:uiPriority w:val="9"/>
    <w:unhideWhenUsed/>
    <w:qFormat/>
    <w:pPr>
      <w:keepNext/>
      <w:keepLines/>
      <w:spacing w:after="221"/>
      <w:ind w:left="413" w:hanging="10"/>
      <w:outlineLvl w:val="6"/>
    </w:pPr>
    <w:rPr>
      <w:rFonts w:ascii="Cambria" w:eastAsia="Cambria" w:hAnsi="Cambria" w:cs="Cambria"/>
      <w:b/>
      <w:color w:val="000000"/>
      <w:sz w:val="24"/>
      <w:u w:val="single" w:color="000000"/>
    </w:rPr>
  </w:style>
  <w:style w:type="paragraph" w:styleId="Titre8">
    <w:name w:val="heading 8"/>
    <w:next w:val="Normal"/>
    <w:link w:val="Titre8Car"/>
    <w:uiPriority w:val="9"/>
    <w:unhideWhenUsed/>
    <w:qFormat/>
    <w:pPr>
      <w:keepNext/>
      <w:keepLines/>
      <w:spacing w:after="4" w:line="265" w:lineRule="auto"/>
      <w:ind w:left="41" w:hanging="10"/>
      <w:outlineLvl w:val="7"/>
    </w:pPr>
    <w:rPr>
      <w:rFonts w:ascii="Cambria" w:eastAsia="Cambria" w:hAnsi="Cambria" w:cs="Cambria"/>
      <w:b/>
      <w:color w:val="000000"/>
    </w:rPr>
  </w:style>
  <w:style w:type="paragraph" w:styleId="Titre9">
    <w:name w:val="heading 9"/>
    <w:next w:val="Normal"/>
    <w:link w:val="Titre9Car"/>
    <w:uiPriority w:val="9"/>
    <w:unhideWhenUsed/>
    <w:qFormat/>
    <w:pPr>
      <w:keepNext/>
      <w:keepLines/>
      <w:spacing w:after="104"/>
      <w:ind w:left="36" w:hanging="10"/>
      <w:outlineLvl w:val="8"/>
    </w:pPr>
    <w:rPr>
      <w:rFonts w:ascii="Cambria" w:eastAsia="Cambria" w:hAnsi="Cambria" w:cs="Cambria"/>
      <w:b/>
      <w:color w:val="221F1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link w:val="Titre7"/>
    <w:rPr>
      <w:rFonts w:ascii="Cambria" w:eastAsia="Cambria" w:hAnsi="Cambria" w:cs="Cambria"/>
      <w:b/>
      <w:color w:val="000000"/>
      <w:sz w:val="24"/>
      <w:u w:val="single" w:color="000000"/>
    </w:rPr>
  </w:style>
  <w:style w:type="character" w:customStyle="1" w:styleId="Titre2Car">
    <w:name w:val="Titre 2 Car"/>
    <w:link w:val="Titre2"/>
    <w:rPr>
      <w:rFonts w:ascii="Cambria" w:eastAsia="Cambria" w:hAnsi="Cambria" w:cs="Cambria"/>
      <w:b/>
      <w:i/>
      <w:color w:val="000000"/>
      <w:sz w:val="36"/>
    </w:rPr>
  </w:style>
  <w:style w:type="character" w:customStyle="1" w:styleId="Titre4Car">
    <w:name w:val="Titre 4 Car"/>
    <w:link w:val="Titre4"/>
    <w:rPr>
      <w:rFonts w:ascii="Cambria" w:eastAsia="Cambria" w:hAnsi="Cambria" w:cs="Cambria"/>
      <w:b/>
      <w:color w:val="000000"/>
      <w:sz w:val="28"/>
    </w:rPr>
  </w:style>
  <w:style w:type="character" w:customStyle="1" w:styleId="Titre5Car">
    <w:name w:val="Titre 5 Car"/>
    <w:link w:val="Titre5"/>
    <w:rPr>
      <w:rFonts w:ascii="Cambria" w:eastAsia="Cambria" w:hAnsi="Cambria" w:cs="Cambria"/>
      <w:b/>
      <w:color w:val="221F1F"/>
      <w:sz w:val="30"/>
    </w:rPr>
  </w:style>
  <w:style w:type="character" w:customStyle="1" w:styleId="Titre1Car">
    <w:name w:val="Titre 1 Car"/>
    <w:link w:val="Titre1"/>
    <w:rPr>
      <w:rFonts w:ascii="Cambria" w:eastAsia="Cambria" w:hAnsi="Cambria" w:cs="Cambria"/>
      <w:color w:val="000000"/>
      <w:sz w:val="20"/>
    </w:rPr>
  </w:style>
  <w:style w:type="character" w:customStyle="1" w:styleId="Titre3Car">
    <w:name w:val="Titre 3 Car"/>
    <w:link w:val="Titre3"/>
    <w:rPr>
      <w:rFonts w:ascii="Cambria" w:eastAsia="Cambria" w:hAnsi="Cambria" w:cs="Cambria"/>
      <w:color w:val="000000"/>
      <w:sz w:val="20"/>
    </w:rPr>
  </w:style>
  <w:style w:type="character" w:customStyle="1" w:styleId="Titre8Car">
    <w:name w:val="Titre 8 Car"/>
    <w:link w:val="Titre8"/>
    <w:rPr>
      <w:rFonts w:ascii="Cambria" w:eastAsia="Cambria" w:hAnsi="Cambria" w:cs="Cambria"/>
      <w:b/>
      <w:color w:val="000000"/>
      <w:sz w:val="22"/>
    </w:rPr>
  </w:style>
  <w:style w:type="character" w:customStyle="1" w:styleId="Titre6Car">
    <w:name w:val="Titre 6 Car"/>
    <w:link w:val="Titre6"/>
    <w:rPr>
      <w:rFonts w:ascii="Cambria" w:eastAsia="Cambria" w:hAnsi="Cambria" w:cs="Cambria"/>
      <w:b/>
      <w:color w:val="221F1F"/>
      <w:sz w:val="22"/>
    </w:rPr>
  </w:style>
  <w:style w:type="character" w:customStyle="1" w:styleId="Titre9Car">
    <w:name w:val="Titre 9 Car"/>
    <w:link w:val="Titre9"/>
    <w:rPr>
      <w:rFonts w:ascii="Cambria" w:eastAsia="Cambria" w:hAnsi="Cambria" w:cs="Cambria"/>
      <w:b/>
      <w:color w:val="221F1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unhideWhenUsed/>
    <w:rsid w:val="00A86E0A"/>
    <w:rPr>
      <w:color w:val="0000FF"/>
      <w:u w:val="single"/>
    </w:rPr>
  </w:style>
  <w:style w:type="paragraph" w:styleId="Retraitcorpsdetexte">
    <w:name w:val="Body Text Indent"/>
    <w:basedOn w:val="Normal"/>
    <w:link w:val="RetraitcorpsdetexteCar"/>
    <w:semiHidden/>
    <w:unhideWhenUsed/>
    <w:rsid w:val="00A86E0A"/>
    <w:pPr>
      <w:spacing w:after="0" w:line="240" w:lineRule="auto"/>
      <w:ind w:left="540"/>
      <w:jc w:val="both"/>
    </w:pPr>
    <w:rPr>
      <w:rFonts w:ascii="Times New Roman" w:eastAsia="Times New Roman" w:hAnsi="Times New Roman" w:cs="Times New Roman"/>
      <w:color w:val="auto"/>
      <w:sz w:val="24"/>
      <w:szCs w:val="24"/>
      <w:lang w:val="en-US"/>
    </w:rPr>
  </w:style>
  <w:style w:type="character" w:customStyle="1" w:styleId="RetraitcorpsdetexteCar">
    <w:name w:val="Retrait corps de texte Car"/>
    <w:basedOn w:val="Policepardfaut"/>
    <w:link w:val="Retraitcorpsdetexte"/>
    <w:semiHidden/>
    <w:rsid w:val="00A86E0A"/>
    <w:rPr>
      <w:rFonts w:ascii="Times New Roman" w:eastAsia="Times New Roman" w:hAnsi="Times New Roman" w:cs="Times New Roman"/>
      <w:sz w:val="24"/>
      <w:szCs w:val="24"/>
      <w:lang w:val="en-US"/>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A86E0A"/>
    <w:pPr>
      <w:spacing w:after="200" w:line="276" w:lineRule="auto"/>
      <w:ind w:left="720"/>
      <w:contextualSpacing/>
    </w:pPr>
    <w:rPr>
      <w:rFonts w:eastAsia="Times New Roman" w:cs="Times New Roman"/>
      <w:color w:val="auto"/>
      <w:lang w:val="en-US" w:eastAsia="en-US" w:bidi="en-US"/>
    </w:rPr>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A86E0A"/>
    <w:rPr>
      <w:rFonts w:ascii="Calibri" w:eastAsia="Times New Roman" w:hAnsi="Calibri" w:cs="Times New Roman"/>
      <w:lang w:val="en-US" w:eastAsia="en-US" w:bidi="en-US"/>
    </w:rPr>
  </w:style>
  <w:style w:type="paragraph" w:customStyle="1" w:styleId="Louisstyle">
    <w:name w:val="Louis' style"/>
    <w:basedOn w:val="Sansinterligne"/>
    <w:link w:val="LouisstyleCar"/>
    <w:qFormat/>
    <w:rsid w:val="00A86E0A"/>
    <w:rPr>
      <w:rFonts w:cs="Times New Roman"/>
      <w:color w:val="auto"/>
      <w:lang w:eastAsia="en-US"/>
    </w:rPr>
  </w:style>
  <w:style w:type="character" w:customStyle="1" w:styleId="LouisstyleCar">
    <w:name w:val="Louis' style Car"/>
    <w:link w:val="Louisstyle"/>
    <w:rsid w:val="00A86E0A"/>
    <w:rPr>
      <w:rFonts w:ascii="Calibri" w:eastAsia="Calibri" w:hAnsi="Calibri" w:cs="Times New Roman"/>
      <w:lang w:eastAsia="en-US"/>
    </w:rPr>
  </w:style>
  <w:style w:type="paragraph" w:styleId="Sansinterligne">
    <w:name w:val="No Spacing"/>
    <w:uiPriority w:val="1"/>
    <w:qFormat/>
    <w:rsid w:val="00A86E0A"/>
    <w:pPr>
      <w:spacing w:after="0" w:line="240" w:lineRule="auto"/>
    </w:pPr>
    <w:rPr>
      <w:rFonts w:ascii="Calibri" w:eastAsia="Calibri" w:hAnsi="Calibri" w:cs="Calibri"/>
      <w:color w:val="000000"/>
    </w:rPr>
  </w:style>
  <w:style w:type="paragraph" w:styleId="En-tte">
    <w:name w:val="header"/>
    <w:basedOn w:val="Normal"/>
    <w:link w:val="En-tteCar"/>
    <w:uiPriority w:val="99"/>
    <w:unhideWhenUsed/>
    <w:rsid w:val="00DF781B"/>
    <w:pPr>
      <w:tabs>
        <w:tab w:val="center" w:pos="4703"/>
        <w:tab w:val="right" w:pos="9406"/>
      </w:tabs>
      <w:spacing w:after="0" w:line="240" w:lineRule="auto"/>
    </w:pPr>
  </w:style>
  <w:style w:type="character" w:customStyle="1" w:styleId="En-tteCar">
    <w:name w:val="En-tête Car"/>
    <w:basedOn w:val="Policepardfaut"/>
    <w:link w:val="En-tte"/>
    <w:uiPriority w:val="99"/>
    <w:rsid w:val="00DF781B"/>
    <w:rPr>
      <w:rFonts w:ascii="Calibri" w:eastAsia="Calibri" w:hAnsi="Calibri" w:cs="Calibri"/>
      <w:color w:val="000000"/>
    </w:rPr>
  </w:style>
  <w:style w:type="character" w:styleId="Mentionnonrsolue">
    <w:name w:val="Unresolved Mention"/>
    <w:basedOn w:val="Policepardfaut"/>
    <w:uiPriority w:val="99"/>
    <w:semiHidden/>
    <w:unhideWhenUsed/>
    <w:rsid w:val="00201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publiccontracts.c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archespublics.c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image" Target="media/image2.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image" Target="media/image4.png"/><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dsi@minmap.c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publiccontracts.cm/" TargetMode="External"/><Relationship Id="rId22" Type="http://schemas.openxmlformats.org/officeDocument/2006/relationships/image" Target="media/image3.pn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CA9A3-8C5C-48C8-AE84-FB60A081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45814</Words>
  <Characters>251978</Characters>
  <Application>Microsoft Office Word</Application>
  <DocSecurity>0</DocSecurity>
  <Lines>2099</Lines>
  <Paragraphs>594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DESERT</dc:creator>
  <cp:keywords/>
  <cp:lastModifiedBy>PC</cp:lastModifiedBy>
  <cp:revision>4</cp:revision>
  <dcterms:created xsi:type="dcterms:W3CDTF">2026-04-10T19:56:00Z</dcterms:created>
  <dcterms:modified xsi:type="dcterms:W3CDTF">2026-04-11T06:00:00Z</dcterms:modified>
</cp:coreProperties>
</file>